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9CB37" w14:textId="77777777" w:rsidR="006F0381" w:rsidRPr="00305C15" w:rsidRDefault="006F0381" w:rsidP="00305C15">
      <w:pPr>
        <w:ind w:left="567" w:hanging="425"/>
        <w:jc w:val="both"/>
        <w:rPr>
          <w:rFonts w:ascii="Calibri Light" w:hAnsi="Calibri Light" w:cs="Calibri Light"/>
          <w:lang w:val="bg-BG"/>
        </w:rPr>
      </w:pPr>
    </w:p>
    <w:p w14:paraId="66B5B7B9" w14:textId="01F950C3" w:rsidR="00A42170" w:rsidRPr="00305C15" w:rsidRDefault="0091389E" w:rsidP="00800206">
      <w:pPr>
        <w:ind w:left="567" w:hanging="425"/>
        <w:jc w:val="center"/>
        <w:rPr>
          <w:rFonts w:ascii="Calibri Light" w:hAnsi="Calibri Light" w:cs="Calibri Light"/>
          <w:lang w:val="en-GB"/>
        </w:rPr>
      </w:pPr>
      <w:r>
        <w:rPr>
          <w:rFonts w:ascii="Calibri Light" w:hAnsi="Calibri Light" w:cs="Calibri Light"/>
          <w:lang w:val="en-GB"/>
        </w:rPr>
        <w:t>Karta szkoleniowa</w:t>
      </w:r>
    </w:p>
    <w:p w14:paraId="64561DA1" w14:textId="77777777" w:rsidR="00A42170" w:rsidRPr="00305C15" w:rsidRDefault="00A42170" w:rsidP="00305C15">
      <w:pPr>
        <w:pStyle w:val="Ttulo1"/>
        <w:ind w:left="567" w:hanging="425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921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9"/>
        <w:gridCol w:w="5355"/>
      </w:tblGrid>
      <w:tr w:rsidR="0091389E" w:rsidRPr="00A410A4" w14:paraId="58BA0C02" w14:textId="77777777" w:rsidTr="00517970">
        <w:trPr>
          <w:trHeight w:hRule="exact" w:val="986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6BB9921" w14:textId="48B4007A" w:rsidR="0091389E" w:rsidRPr="0091389E" w:rsidRDefault="0091389E" w:rsidP="0091389E">
            <w:pPr>
              <w:ind w:left="567" w:hanging="425"/>
              <w:jc w:val="both"/>
              <w:rPr>
                <w:rFonts w:ascii="Calibri Light" w:hAnsi="Calibri Light" w:cs="Calibri Light"/>
                <w:b/>
                <w:bCs/>
                <w:color w:val="FFFFFF"/>
                <w:lang w:val="en-GB"/>
              </w:rPr>
            </w:pPr>
            <w:proofErr w:type="spellStart"/>
            <w:r w:rsidRPr="0091389E">
              <w:rPr>
                <w:rFonts w:cs="Calibri"/>
                <w:b/>
                <w:bCs/>
                <w:color w:val="FFFFFF"/>
                <w:lang w:val="en-GB"/>
              </w:rPr>
              <w:t>Tytuł</w:t>
            </w:r>
            <w:proofErr w:type="spellEnd"/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EE798D" w14:textId="51B03668" w:rsidR="0091389E" w:rsidRPr="00305C15" w:rsidRDefault="0091389E" w:rsidP="0091389E">
            <w:pPr>
              <w:ind w:left="567" w:hanging="425"/>
              <w:jc w:val="both"/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91389E">
              <w:rPr>
                <w:rFonts w:ascii="Calibri Light" w:hAnsi="Calibri Light" w:cs="Calibri Light"/>
                <w:lang w:val="en-GB"/>
              </w:rPr>
              <w:t>Zarządzanie</w:t>
            </w:r>
            <w:proofErr w:type="spellEnd"/>
            <w:r w:rsidRPr="0091389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91389E">
              <w:rPr>
                <w:rFonts w:ascii="Calibri Light" w:hAnsi="Calibri Light" w:cs="Calibri Light"/>
                <w:lang w:val="en-GB"/>
              </w:rPr>
              <w:t>internacjonalizacją</w:t>
            </w:r>
            <w:proofErr w:type="spellEnd"/>
            <w:r w:rsidRPr="0091389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91389E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Pr="0091389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91389E">
              <w:rPr>
                <w:rFonts w:ascii="Calibri Light" w:hAnsi="Calibri Light" w:cs="Calibri Light"/>
                <w:lang w:val="en-GB"/>
              </w:rPr>
              <w:t>eksportem</w:t>
            </w:r>
            <w:proofErr w:type="spellEnd"/>
            <w:r w:rsidRPr="0091389E">
              <w:rPr>
                <w:rFonts w:ascii="Calibri Light" w:hAnsi="Calibri Light" w:cs="Calibri Light"/>
                <w:lang w:val="en-GB"/>
              </w:rPr>
              <w:t xml:space="preserve"> / </w:t>
            </w:r>
            <w:proofErr w:type="spellStart"/>
            <w:r w:rsidRPr="0091389E">
              <w:rPr>
                <w:rFonts w:ascii="Calibri Light" w:hAnsi="Calibri Light" w:cs="Calibri Light"/>
                <w:lang w:val="en-GB"/>
              </w:rPr>
              <w:t>Zarządzanie</w:t>
            </w:r>
            <w:proofErr w:type="spellEnd"/>
            <w:r w:rsidRPr="0091389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91389E">
              <w:rPr>
                <w:rFonts w:ascii="Calibri Light" w:hAnsi="Calibri Light" w:cs="Calibri Light"/>
                <w:lang w:val="en-GB"/>
              </w:rPr>
              <w:t>relacjami</w:t>
            </w:r>
            <w:proofErr w:type="spellEnd"/>
            <w:r w:rsidRPr="0091389E">
              <w:rPr>
                <w:rFonts w:ascii="Calibri Light" w:hAnsi="Calibri Light" w:cs="Calibri Light"/>
                <w:lang w:val="en-GB"/>
              </w:rPr>
              <w:t xml:space="preserve"> z </w:t>
            </w:r>
            <w:proofErr w:type="spellStart"/>
            <w:r w:rsidRPr="0091389E">
              <w:rPr>
                <w:rFonts w:ascii="Calibri Light" w:hAnsi="Calibri Light" w:cs="Calibri Light"/>
                <w:lang w:val="en-GB"/>
              </w:rPr>
              <w:t>klientami</w:t>
            </w:r>
            <w:proofErr w:type="spellEnd"/>
            <w:r w:rsidRPr="0091389E">
              <w:rPr>
                <w:rFonts w:ascii="Calibri Light" w:hAnsi="Calibri Light" w:cs="Calibri Light"/>
                <w:lang w:val="en-GB"/>
              </w:rPr>
              <w:t xml:space="preserve"> / </w:t>
            </w:r>
            <w:proofErr w:type="spellStart"/>
            <w:r w:rsidRPr="0091389E">
              <w:rPr>
                <w:rFonts w:ascii="Calibri Light" w:hAnsi="Calibri Light" w:cs="Calibri Light"/>
                <w:lang w:val="en-GB"/>
              </w:rPr>
              <w:t>Zarządzanie</w:t>
            </w:r>
            <w:proofErr w:type="spellEnd"/>
            <w:r w:rsidRPr="0091389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91389E">
              <w:rPr>
                <w:rFonts w:ascii="Calibri Light" w:hAnsi="Calibri Light" w:cs="Calibri Light"/>
                <w:lang w:val="en-GB"/>
              </w:rPr>
              <w:t>eksportem</w:t>
            </w:r>
            <w:proofErr w:type="spellEnd"/>
          </w:p>
        </w:tc>
      </w:tr>
      <w:tr w:rsidR="0091389E" w:rsidRPr="00A410A4" w14:paraId="40BC47B2" w14:textId="77777777" w:rsidTr="00305C15">
        <w:trPr>
          <w:trHeight w:hRule="exact" w:val="1251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46B973E" w14:textId="0B2D2E51" w:rsidR="0091389E" w:rsidRPr="0091389E" w:rsidRDefault="0091389E" w:rsidP="0091389E">
            <w:pPr>
              <w:ind w:left="567" w:hanging="425"/>
              <w:jc w:val="both"/>
              <w:rPr>
                <w:rFonts w:ascii="Calibri Light" w:hAnsi="Calibri Light" w:cs="Calibri Light"/>
                <w:b/>
                <w:bCs/>
                <w:color w:val="FFFFFF"/>
                <w:lang w:val="en-GB"/>
              </w:rPr>
            </w:pPr>
            <w:proofErr w:type="spellStart"/>
            <w:r w:rsidRPr="0091389E">
              <w:rPr>
                <w:rFonts w:cs="Calibri"/>
                <w:b/>
                <w:bCs/>
                <w:color w:val="FFFFFF"/>
                <w:lang w:val="en-GB"/>
              </w:rPr>
              <w:t>Słowa</w:t>
            </w:r>
            <w:proofErr w:type="spellEnd"/>
            <w:r w:rsidRPr="0091389E">
              <w:rPr>
                <w:rFonts w:cs="Calibri"/>
                <w:b/>
                <w:bCs/>
                <w:color w:val="FFFFFF"/>
                <w:lang w:val="en-GB"/>
              </w:rPr>
              <w:t xml:space="preserve"> </w:t>
            </w:r>
            <w:proofErr w:type="spellStart"/>
            <w:r w:rsidRPr="0091389E">
              <w:rPr>
                <w:rFonts w:cs="Calibri"/>
                <w:b/>
                <w:bCs/>
                <w:color w:val="FFFFFF"/>
                <w:lang w:val="en-GB"/>
              </w:rPr>
              <w:t>kluczowe</w:t>
            </w:r>
            <w:proofErr w:type="spellEnd"/>
            <w:r w:rsidRPr="0091389E">
              <w:rPr>
                <w:rFonts w:cs="Calibri"/>
                <w:b/>
                <w:bCs/>
                <w:color w:val="FFFFFF"/>
                <w:lang w:val="en-GB"/>
              </w:rPr>
              <w:t xml:space="preserve"> (metatag)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E9622A7" w14:textId="3C3CEC59" w:rsidR="0091389E" w:rsidRPr="00305C15" w:rsidRDefault="0091389E" w:rsidP="0091389E">
            <w:pPr>
              <w:ind w:left="567" w:hanging="425"/>
              <w:jc w:val="both"/>
              <w:rPr>
                <w:rFonts w:ascii="Calibri Light" w:hAnsi="Calibri Light" w:cs="Calibri Light"/>
                <w:b/>
                <w:lang w:val="en-GB"/>
              </w:rPr>
            </w:pPr>
            <w:proofErr w:type="spellStart"/>
            <w:r w:rsidRPr="0091389E">
              <w:rPr>
                <w:rFonts w:ascii="Calibri Light" w:hAnsi="Calibri Light" w:cs="Calibri Light"/>
                <w:b/>
                <w:lang w:val="en-GB"/>
              </w:rPr>
              <w:t>programy</w:t>
            </w:r>
            <w:proofErr w:type="spellEnd"/>
            <w:r w:rsidRPr="0091389E">
              <w:rPr>
                <w:rFonts w:ascii="Calibri Light" w:hAnsi="Calibri Light" w:cs="Calibri Light"/>
                <w:b/>
                <w:lang w:val="en-GB"/>
              </w:rPr>
              <w:t xml:space="preserve"> </w:t>
            </w:r>
            <w:proofErr w:type="spellStart"/>
            <w:r w:rsidRPr="0091389E">
              <w:rPr>
                <w:rFonts w:ascii="Calibri Light" w:hAnsi="Calibri Light" w:cs="Calibri Light"/>
                <w:b/>
                <w:lang w:val="en-GB"/>
              </w:rPr>
              <w:t>promocyjne</w:t>
            </w:r>
            <w:proofErr w:type="spellEnd"/>
            <w:r w:rsidRPr="0091389E">
              <w:rPr>
                <w:rFonts w:ascii="Calibri Light" w:hAnsi="Calibri Light" w:cs="Calibri Light"/>
                <w:b/>
                <w:lang w:val="en-GB"/>
              </w:rPr>
              <w:t xml:space="preserve">, </w:t>
            </w:r>
            <w:proofErr w:type="spellStart"/>
            <w:r w:rsidRPr="0091389E">
              <w:rPr>
                <w:rFonts w:ascii="Calibri Light" w:hAnsi="Calibri Light" w:cs="Calibri Light"/>
                <w:b/>
                <w:lang w:val="en-GB"/>
              </w:rPr>
              <w:t>przychody</w:t>
            </w:r>
            <w:proofErr w:type="spellEnd"/>
            <w:r w:rsidRPr="0091389E">
              <w:rPr>
                <w:rFonts w:ascii="Calibri Light" w:hAnsi="Calibri Light" w:cs="Calibri Light"/>
                <w:b/>
                <w:lang w:val="en-GB"/>
              </w:rPr>
              <w:t xml:space="preserve">, </w:t>
            </w:r>
            <w:proofErr w:type="spellStart"/>
            <w:r w:rsidRPr="0091389E">
              <w:rPr>
                <w:rFonts w:ascii="Calibri Light" w:hAnsi="Calibri Light" w:cs="Calibri Light"/>
                <w:b/>
                <w:lang w:val="en-GB"/>
              </w:rPr>
              <w:t>rynki</w:t>
            </w:r>
            <w:proofErr w:type="spellEnd"/>
            <w:r w:rsidRPr="0091389E">
              <w:rPr>
                <w:rFonts w:ascii="Calibri Light" w:hAnsi="Calibri Light" w:cs="Calibri Light"/>
                <w:b/>
                <w:lang w:val="en-GB"/>
              </w:rPr>
              <w:t xml:space="preserve"> </w:t>
            </w:r>
            <w:proofErr w:type="spellStart"/>
            <w:r w:rsidRPr="0091389E">
              <w:rPr>
                <w:rFonts w:ascii="Calibri Light" w:hAnsi="Calibri Light" w:cs="Calibri Light"/>
                <w:b/>
                <w:lang w:val="en-GB"/>
              </w:rPr>
              <w:t>zagraniczne</w:t>
            </w:r>
            <w:proofErr w:type="spellEnd"/>
            <w:r w:rsidRPr="0091389E">
              <w:rPr>
                <w:rFonts w:ascii="Calibri Light" w:hAnsi="Calibri Light" w:cs="Calibri Light"/>
                <w:b/>
                <w:lang w:val="en-GB"/>
              </w:rPr>
              <w:t xml:space="preserve">, </w:t>
            </w:r>
            <w:proofErr w:type="spellStart"/>
            <w:r w:rsidRPr="0091389E">
              <w:rPr>
                <w:rFonts w:ascii="Calibri Light" w:hAnsi="Calibri Light" w:cs="Calibri Light"/>
                <w:b/>
                <w:lang w:val="en-GB"/>
              </w:rPr>
              <w:t>strategia</w:t>
            </w:r>
            <w:proofErr w:type="spellEnd"/>
            <w:r w:rsidRPr="0091389E">
              <w:rPr>
                <w:rFonts w:ascii="Calibri Light" w:hAnsi="Calibri Light" w:cs="Calibri Light"/>
                <w:b/>
                <w:lang w:val="en-GB"/>
              </w:rPr>
              <w:t xml:space="preserve"> </w:t>
            </w:r>
            <w:proofErr w:type="spellStart"/>
            <w:r w:rsidRPr="0091389E">
              <w:rPr>
                <w:rFonts w:ascii="Calibri Light" w:hAnsi="Calibri Light" w:cs="Calibri Light"/>
                <w:b/>
                <w:lang w:val="en-GB"/>
              </w:rPr>
              <w:t>eksportowa</w:t>
            </w:r>
            <w:proofErr w:type="spellEnd"/>
            <w:r w:rsidRPr="0091389E">
              <w:rPr>
                <w:rFonts w:ascii="Calibri Light" w:hAnsi="Calibri Light" w:cs="Calibri Light"/>
                <w:b/>
                <w:lang w:val="en-GB"/>
              </w:rPr>
              <w:t xml:space="preserve">, </w:t>
            </w:r>
            <w:proofErr w:type="spellStart"/>
            <w:r w:rsidRPr="0091389E">
              <w:rPr>
                <w:rFonts w:ascii="Calibri Light" w:hAnsi="Calibri Light" w:cs="Calibri Light"/>
                <w:b/>
                <w:lang w:val="en-GB"/>
              </w:rPr>
              <w:t>handel</w:t>
            </w:r>
            <w:proofErr w:type="spellEnd"/>
            <w:r w:rsidRPr="0091389E">
              <w:rPr>
                <w:rFonts w:ascii="Calibri Light" w:hAnsi="Calibri Light" w:cs="Calibri Light"/>
                <w:b/>
                <w:lang w:val="en-GB"/>
              </w:rPr>
              <w:t xml:space="preserve"> </w:t>
            </w:r>
            <w:proofErr w:type="spellStart"/>
            <w:r w:rsidRPr="0091389E">
              <w:rPr>
                <w:rFonts w:ascii="Calibri Light" w:hAnsi="Calibri Light" w:cs="Calibri Light"/>
                <w:b/>
                <w:lang w:val="en-GB"/>
              </w:rPr>
              <w:t>transgraniczny</w:t>
            </w:r>
            <w:proofErr w:type="spellEnd"/>
            <w:r w:rsidRPr="0091389E">
              <w:rPr>
                <w:rFonts w:ascii="Calibri Light" w:hAnsi="Calibri Light" w:cs="Calibri Light"/>
                <w:b/>
                <w:lang w:val="en-GB"/>
              </w:rPr>
              <w:t xml:space="preserve">, </w:t>
            </w:r>
            <w:proofErr w:type="spellStart"/>
            <w:r w:rsidRPr="0091389E">
              <w:rPr>
                <w:rFonts w:ascii="Calibri Light" w:hAnsi="Calibri Light" w:cs="Calibri Light"/>
                <w:b/>
                <w:lang w:val="en-GB"/>
              </w:rPr>
              <w:t>zasady</w:t>
            </w:r>
            <w:proofErr w:type="spellEnd"/>
            <w:r w:rsidRPr="0091389E">
              <w:rPr>
                <w:rFonts w:ascii="Calibri Light" w:hAnsi="Calibri Light" w:cs="Calibri Light"/>
                <w:b/>
                <w:lang w:val="en-GB"/>
              </w:rPr>
              <w:t xml:space="preserve"> </w:t>
            </w:r>
            <w:proofErr w:type="spellStart"/>
            <w:r w:rsidRPr="0091389E">
              <w:rPr>
                <w:rFonts w:ascii="Calibri Light" w:hAnsi="Calibri Light" w:cs="Calibri Light"/>
                <w:b/>
                <w:lang w:val="en-GB"/>
              </w:rPr>
              <w:t>handlu</w:t>
            </w:r>
            <w:proofErr w:type="spellEnd"/>
            <w:r w:rsidRPr="0091389E">
              <w:rPr>
                <w:rFonts w:ascii="Calibri Light" w:hAnsi="Calibri Light" w:cs="Calibri Light"/>
                <w:b/>
                <w:lang w:val="en-GB"/>
              </w:rPr>
              <w:t xml:space="preserve"> </w:t>
            </w:r>
            <w:proofErr w:type="spellStart"/>
            <w:r w:rsidRPr="0091389E">
              <w:rPr>
                <w:rFonts w:ascii="Calibri Light" w:hAnsi="Calibri Light" w:cs="Calibri Light"/>
                <w:b/>
                <w:lang w:val="en-GB"/>
              </w:rPr>
              <w:t>międzynarodowego</w:t>
            </w:r>
            <w:proofErr w:type="spellEnd"/>
          </w:p>
        </w:tc>
      </w:tr>
      <w:tr w:rsidR="0091389E" w:rsidRPr="00305C15" w14:paraId="3D2D13D4" w14:textId="77777777" w:rsidTr="00B43C8E">
        <w:trPr>
          <w:trHeight w:hRule="exact" w:val="409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2174824" w14:textId="14A7DFC5" w:rsidR="0091389E" w:rsidRPr="0091389E" w:rsidRDefault="0091389E" w:rsidP="0091389E">
            <w:pPr>
              <w:ind w:left="567" w:hanging="425"/>
              <w:jc w:val="both"/>
              <w:rPr>
                <w:rFonts w:ascii="Calibri Light" w:hAnsi="Calibri Light" w:cs="Calibri Light"/>
                <w:b/>
                <w:bCs/>
                <w:color w:val="FFFFFF"/>
                <w:lang w:val="en-GB"/>
              </w:rPr>
            </w:pPr>
            <w:proofErr w:type="spellStart"/>
            <w:r w:rsidRPr="0091389E">
              <w:rPr>
                <w:rFonts w:cs="Calibri"/>
                <w:b/>
                <w:bCs/>
                <w:color w:val="FFFFFF"/>
                <w:lang w:val="en-GB"/>
              </w:rPr>
              <w:t>Przygotował</w:t>
            </w:r>
            <w:proofErr w:type="spellEnd"/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23743B4" w14:textId="45265456" w:rsidR="0091389E" w:rsidRPr="00305C15" w:rsidRDefault="0091389E" w:rsidP="0091389E">
            <w:pPr>
              <w:ind w:left="567" w:hanging="425"/>
              <w:jc w:val="both"/>
              <w:rPr>
                <w:rFonts w:ascii="Calibri Light" w:hAnsi="Calibri Light" w:cs="Calibri Light"/>
                <w:b/>
                <w:lang w:val="en-US"/>
              </w:rPr>
            </w:pPr>
            <w:r>
              <w:rPr>
                <w:rFonts w:ascii="Calibri Light" w:hAnsi="Calibri Light" w:cs="Calibri Light"/>
                <w:b/>
                <w:lang w:val="en-US"/>
              </w:rPr>
              <w:t xml:space="preserve">AED </w:t>
            </w:r>
            <w:proofErr w:type="spellStart"/>
            <w:r>
              <w:rPr>
                <w:rFonts w:ascii="Calibri Light" w:hAnsi="Calibri Light" w:cs="Calibri Light"/>
                <w:b/>
                <w:lang w:val="en-US"/>
              </w:rPr>
              <w:t>Kostinbrod</w:t>
            </w:r>
            <w:proofErr w:type="spellEnd"/>
          </w:p>
        </w:tc>
      </w:tr>
      <w:tr w:rsidR="0091389E" w:rsidRPr="00305C15" w14:paraId="098C7A21" w14:textId="77777777" w:rsidTr="00B43C8E">
        <w:trPr>
          <w:trHeight w:hRule="exact" w:val="454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55E71C7" w14:textId="44D6947B" w:rsidR="0091389E" w:rsidRPr="0091389E" w:rsidRDefault="0091389E" w:rsidP="0091389E">
            <w:pPr>
              <w:ind w:left="567" w:hanging="425"/>
              <w:jc w:val="both"/>
              <w:rPr>
                <w:rFonts w:ascii="Calibri Light" w:hAnsi="Calibri Light" w:cs="Calibri Light"/>
                <w:b/>
                <w:bCs/>
                <w:color w:val="FFFFFF"/>
                <w:lang w:val="en-GB"/>
              </w:rPr>
            </w:pPr>
            <w:proofErr w:type="spellStart"/>
            <w:r w:rsidRPr="0091389E">
              <w:rPr>
                <w:rFonts w:cs="Calibri"/>
                <w:b/>
                <w:bCs/>
                <w:color w:val="FFFFFF"/>
                <w:lang w:val="en-GB"/>
              </w:rPr>
              <w:t>Język</w:t>
            </w:r>
            <w:proofErr w:type="spellEnd"/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33F96E5" w14:textId="5EE12911" w:rsidR="0091389E" w:rsidRPr="00305C15" w:rsidRDefault="0091389E" w:rsidP="0091389E">
            <w:pPr>
              <w:ind w:left="567" w:hanging="425"/>
              <w:jc w:val="both"/>
              <w:rPr>
                <w:rFonts w:ascii="Calibri Light" w:hAnsi="Calibri Light" w:cs="Calibri Light"/>
                <w:lang w:val="en-GB"/>
              </w:rPr>
            </w:pPr>
            <w:proofErr w:type="spellStart"/>
            <w:r>
              <w:rPr>
                <w:rFonts w:ascii="Calibri Light" w:hAnsi="Calibri Light" w:cs="Calibri Light"/>
                <w:lang w:val="en-GB"/>
              </w:rPr>
              <w:t>Polski</w:t>
            </w:r>
            <w:proofErr w:type="spellEnd"/>
          </w:p>
        </w:tc>
      </w:tr>
      <w:tr w:rsidR="0091389E" w:rsidRPr="00305C15" w14:paraId="4AD93C9A" w14:textId="77777777" w:rsidTr="00B43C8E">
        <w:trPr>
          <w:trHeight w:val="38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D35FA89" w14:textId="28FEECC4" w:rsidR="0091389E" w:rsidRPr="00305C15" w:rsidRDefault="0091389E" w:rsidP="0091389E">
            <w:pPr>
              <w:ind w:left="567" w:hanging="425"/>
              <w:jc w:val="both"/>
              <w:rPr>
                <w:rFonts w:ascii="Calibri Light" w:hAnsi="Calibri Light" w:cs="Calibri Light"/>
                <w:b/>
                <w:color w:val="FFFFFF"/>
                <w:lang w:val="en-GB"/>
              </w:rPr>
            </w:pPr>
            <w:r w:rsidRPr="00EE1E51">
              <w:rPr>
                <w:rFonts w:cs="Calibri"/>
                <w:color w:val="FFFFFF"/>
                <w:lang w:val="en-GB"/>
              </w:rPr>
              <w:t xml:space="preserve">Cele / </w:t>
            </w:r>
            <w:proofErr w:type="spellStart"/>
            <w:r w:rsidRPr="00EE1E51">
              <w:rPr>
                <w:rFonts w:cs="Calibri"/>
                <w:color w:val="FFFFFF"/>
                <w:lang w:val="en-GB"/>
              </w:rPr>
              <w:t>efekty</w:t>
            </w:r>
            <w:proofErr w:type="spellEnd"/>
            <w:r w:rsidRPr="00EE1E51">
              <w:rPr>
                <w:rFonts w:cs="Calibri"/>
                <w:color w:val="FFFFFF"/>
                <w:lang w:val="en-GB"/>
              </w:rPr>
              <w:t xml:space="preserve"> </w:t>
            </w:r>
            <w:proofErr w:type="spellStart"/>
            <w:r w:rsidRPr="00EE1E51">
              <w:rPr>
                <w:rFonts w:cs="Calibri"/>
                <w:color w:val="FFFFFF"/>
                <w:lang w:val="en-GB"/>
              </w:rPr>
              <w:t>uczenia</w:t>
            </w:r>
            <w:proofErr w:type="spellEnd"/>
            <w:r w:rsidRPr="00EE1E51">
              <w:rPr>
                <w:rFonts w:cs="Calibri"/>
                <w:color w:val="FFFFFF"/>
                <w:lang w:val="en-GB"/>
              </w:rPr>
              <w:t xml:space="preserve"> </w:t>
            </w:r>
            <w:proofErr w:type="spellStart"/>
            <w:r w:rsidRPr="00EE1E51">
              <w:rPr>
                <w:rFonts w:cs="Calibri"/>
                <w:color w:val="FFFFFF"/>
                <w:lang w:val="en-GB"/>
              </w:rPr>
              <w:t>się</w:t>
            </w:r>
            <w:proofErr w:type="spellEnd"/>
          </w:p>
        </w:tc>
      </w:tr>
      <w:tr w:rsidR="0091389E" w:rsidRPr="0091389E" w14:paraId="50EF8091" w14:textId="77777777" w:rsidTr="00B43C8E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F6A9E7" w14:textId="06941474" w:rsidR="0091389E" w:rsidRPr="00305C15" w:rsidRDefault="0091389E" w:rsidP="0091389E">
            <w:pPr>
              <w:ind w:left="567" w:hanging="425"/>
              <w:jc w:val="both"/>
              <w:rPr>
                <w:rFonts w:ascii="Calibri Light" w:hAnsi="Calibri Light" w:cs="Calibri Light"/>
                <w:lang w:val="bg-BG"/>
              </w:rPr>
            </w:pPr>
            <w:r w:rsidRPr="0091389E">
              <w:rPr>
                <w:rFonts w:ascii="Calibri Light" w:hAnsi="Calibri Light" w:cs="Calibri Light"/>
                <w:lang w:val="bg-BG"/>
              </w:rPr>
              <w:t>Głównym celem kursu jest zajęcie się internacjonalizacją, zarządzaniem eksportem, zarządzaniem relacjami z klientami w sposób, który podnosi świadomość szkolonych w dostrzeganiu wartości wiedzy nie tylko w sposób praktyczny, ale w sposób, który nawiązuje do tematów zmi</w:t>
            </w:r>
            <w:proofErr w:type="spellStart"/>
            <w:r>
              <w:rPr>
                <w:rFonts w:ascii="Calibri Light" w:hAnsi="Calibri Light" w:cs="Calibri Light"/>
              </w:rPr>
              <w:t>any</w:t>
            </w:r>
            <w:proofErr w:type="spellEnd"/>
            <w:r w:rsidRPr="0091389E">
              <w:rPr>
                <w:rFonts w:ascii="Calibri Light" w:hAnsi="Calibri Light" w:cs="Calibri Light"/>
                <w:lang w:val="bg-BG"/>
              </w:rPr>
              <w:t xml:space="preserve"> spos</w:t>
            </w:r>
            <w:r>
              <w:rPr>
                <w:rFonts w:ascii="Calibri Light" w:hAnsi="Calibri Light" w:cs="Calibri Light"/>
              </w:rPr>
              <w:t>o</w:t>
            </w:r>
            <w:r w:rsidRPr="0091389E">
              <w:rPr>
                <w:rFonts w:ascii="Calibri Light" w:hAnsi="Calibri Light" w:cs="Calibri Light"/>
                <w:lang w:val="bg-BG"/>
              </w:rPr>
              <w:t>b</w:t>
            </w:r>
            <w:r>
              <w:rPr>
                <w:rFonts w:ascii="Calibri Light" w:hAnsi="Calibri Light" w:cs="Calibri Light"/>
              </w:rPr>
              <w:t>u</w:t>
            </w:r>
            <w:r w:rsidRPr="0091389E">
              <w:rPr>
                <w:rFonts w:ascii="Calibri Light" w:hAnsi="Calibri Light" w:cs="Calibri Light"/>
                <w:lang w:val="bg-BG"/>
              </w:rPr>
              <w:t xml:space="preserve"> myślenia praktykantów, aby przyciągnąć klientów i dostarczać im ponadprzeciętną wartość poprzez spełnianie ich oczekiwań oraz wzmacniać </w:t>
            </w:r>
            <w:proofErr w:type="spellStart"/>
            <w:r>
              <w:rPr>
                <w:rFonts w:ascii="Calibri Light" w:hAnsi="Calibri Light" w:cs="Calibri Light"/>
              </w:rPr>
              <w:t>ich</w:t>
            </w:r>
            <w:proofErr w:type="spellEnd"/>
            <w:r w:rsidRPr="0091389E">
              <w:rPr>
                <w:rFonts w:ascii="Calibri Light" w:hAnsi="Calibri Light" w:cs="Calibri Light"/>
                <w:lang w:val="bg-BG"/>
              </w:rPr>
              <w:t xml:space="preserve"> pozycję rynkową</w:t>
            </w:r>
            <w:r w:rsidRPr="00305C15">
              <w:rPr>
                <w:rFonts w:ascii="Calibri Light" w:hAnsi="Calibri Light" w:cs="Calibri Light"/>
                <w:lang w:val="bg-BG"/>
              </w:rPr>
              <w:t>.</w:t>
            </w:r>
          </w:p>
          <w:p w14:paraId="1F9C798B" w14:textId="77777777" w:rsidR="0091389E" w:rsidRPr="0091389E" w:rsidRDefault="0091389E" w:rsidP="0091389E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91389E" w:rsidRPr="00305C15" w14:paraId="791C5C20" w14:textId="77777777" w:rsidTr="00B43C8E">
        <w:trPr>
          <w:trHeight w:val="38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F2427ED" w14:textId="2D0C5D5D" w:rsidR="0091389E" w:rsidRPr="00305C15" w:rsidRDefault="0091389E" w:rsidP="0091389E">
            <w:pPr>
              <w:ind w:left="567" w:hanging="425"/>
              <w:jc w:val="both"/>
              <w:rPr>
                <w:rFonts w:ascii="Calibri Light" w:hAnsi="Calibri Light" w:cs="Calibri Light"/>
                <w:b/>
                <w:color w:val="FFFFFF"/>
                <w:lang w:val="en-GB"/>
              </w:rPr>
            </w:pPr>
            <w:proofErr w:type="spellStart"/>
            <w:r>
              <w:rPr>
                <w:rFonts w:ascii="Calibri Light" w:hAnsi="Calibri Light" w:cs="Calibri Light"/>
                <w:b/>
                <w:color w:val="FFFFFF"/>
                <w:lang w:val="en-GB"/>
              </w:rPr>
              <w:t>Opis</w:t>
            </w:r>
            <w:proofErr w:type="spellEnd"/>
          </w:p>
        </w:tc>
      </w:tr>
      <w:tr w:rsidR="0091389E" w:rsidRPr="00A410A4" w14:paraId="11168B52" w14:textId="77777777" w:rsidTr="00B43C8E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A686DA" w14:textId="58A9C8CF" w:rsidR="0091389E" w:rsidRPr="00CC1A5E" w:rsidRDefault="00CC1A5E" w:rsidP="0091389E">
            <w:pPr>
              <w:ind w:left="567" w:hanging="425"/>
              <w:jc w:val="both"/>
              <w:rPr>
                <w:rFonts w:ascii="Calibri Light" w:hAnsi="Calibri Light" w:cs="Calibri Light"/>
                <w:lang w:val="nl-NL"/>
              </w:rPr>
            </w:pPr>
            <w:r w:rsidRPr="00CC1A5E">
              <w:rPr>
                <w:rFonts w:ascii="Calibri Light" w:hAnsi="Calibri Light" w:cs="Calibri Light"/>
                <w:lang w:val="nl-NL"/>
              </w:rPr>
              <w:t>Moduł podzielony jest na 3 tematy. Każda z części przedstawia instrumenty/polityki dostępne w Europie w postaci dwóch wytycznych – ogólnych informacji i możliwości wsparcia</w:t>
            </w:r>
            <w:r w:rsidR="0091389E" w:rsidRPr="00CC1A5E">
              <w:rPr>
                <w:rFonts w:ascii="Calibri Light" w:hAnsi="Calibri Light" w:cs="Calibri Light"/>
                <w:lang w:val="nl-NL"/>
              </w:rPr>
              <w:t>.</w:t>
            </w:r>
          </w:p>
          <w:p w14:paraId="50073E32" w14:textId="4E571B6D" w:rsidR="0091389E" w:rsidRPr="00CC1A5E" w:rsidRDefault="00CC1A5E" w:rsidP="0091389E">
            <w:pPr>
              <w:ind w:left="567" w:hanging="425"/>
              <w:jc w:val="both"/>
              <w:rPr>
                <w:rFonts w:ascii="Calibri Light" w:hAnsi="Calibri Light" w:cs="Calibri Light"/>
                <w:lang w:val="nl-NL"/>
              </w:rPr>
            </w:pPr>
            <w:r w:rsidRPr="00CC1A5E">
              <w:rPr>
                <w:rFonts w:ascii="Calibri Light" w:hAnsi="Calibri Light" w:cs="Calibri Light"/>
                <w:lang w:val="nl-NL"/>
              </w:rPr>
              <w:t>Tematy zapewniają podstawową wiedzę i zwracają uwagę na instrumenty polityki, które oferują możliwość finansowania pomysłów, tworzenia sojuszy klastrów i zachęcania młodych rolników do udziału w podejmowaniu decyzji politycznych w UE</w:t>
            </w:r>
            <w:r w:rsidR="0091389E" w:rsidRPr="00CC1A5E">
              <w:rPr>
                <w:rFonts w:ascii="Calibri Light" w:hAnsi="Calibri Light" w:cs="Calibri Light"/>
                <w:lang w:val="nl-NL"/>
              </w:rPr>
              <w:t>.</w:t>
            </w:r>
          </w:p>
          <w:p w14:paraId="7C5AC8DE" w14:textId="77777777" w:rsidR="0091389E" w:rsidRPr="00CC1A5E" w:rsidRDefault="0091389E" w:rsidP="0091389E">
            <w:pPr>
              <w:ind w:left="567" w:hanging="425"/>
              <w:jc w:val="both"/>
              <w:rPr>
                <w:rFonts w:ascii="Calibri Light" w:hAnsi="Calibri Light" w:cs="Calibri Light"/>
                <w:lang w:val="nl-NL"/>
              </w:rPr>
            </w:pPr>
          </w:p>
          <w:p w14:paraId="41D8F82A" w14:textId="77777777" w:rsidR="0091389E" w:rsidRPr="00CC1A5E" w:rsidRDefault="0091389E" w:rsidP="0091389E">
            <w:pPr>
              <w:ind w:left="567" w:hanging="425"/>
              <w:jc w:val="both"/>
              <w:rPr>
                <w:rFonts w:ascii="Calibri Light" w:hAnsi="Calibri Light" w:cs="Calibri Light"/>
                <w:lang w:val="nl-NL"/>
              </w:rPr>
            </w:pPr>
          </w:p>
          <w:p w14:paraId="5596B124" w14:textId="77777777" w:rsidR="0091389E" w:rsidRPr="00CC1A5E" w:rsidRDefault="0091389E" w:rsidP="0091389E">
            <w:pPr>
              <w:ind w:left="567" w:hanging="425"/>
              <w:jc w:val="both"/>
              <w:rPr>
                <w:rFonts w:ascii="Calibri Light" w:hAnsi="Calibri Light" w:cs="Calibri Light"/>
                <w:lang w:val="nl-NL"/>
              </w:rPr>
            </w:pPr>
          </w:p>
        </w:tc>
      </w:tr>
      <w:tr w:rsidR="0091389E" w:rsidRPr="00305C15" w14:paraId="6EF69842" w14:textId="77777777" w:rsidTr="00B43C8E">
        <w:trPr>
          <w:trHeight w:val="38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8EB8914" w14:textId="4E18E6A9" w:rsidR="0091389E" w:rsidRPr="00305C15" w:rsidRDefault="0091389E" w:rsidP="0091389E">
            <w:pPr>
              <w:ind w:left="567" w:hanging="425"/>
              <w:jc w:val="both"/>
              <w:rPr>
                <w:rFonts w:ascii="Calibri Light" w:hAnsi="Calibri Light" w:cs="Calibri Light"/>
                <w:b/>
                <w:color w:val="FFFFFF"/>
                <w:lang w:val="en-GB"/>
              </w:rPr>
            </w:pPr>
            <w:proofErr w:type="spellStart"/>
            <w:r w:rsidRPr="0091389E">
              <w:rPr>
                <w:rFonts w:ascii="Calibri Light" w:hAnsi="Calibri Light" w:cs="Calibri Light"/>
                <w:b/>
                <w:color w:val="FFFFFF"/>
                <w:lang w:val="en-GB"/>
              </w:rPr>
              <w:lastRenderedPageBreak/>
              <w:t>Zawartość</w:t>
            </w:r>
            <w:proofErr w:type="spellEnd"/>
            <w:r w:rsidRPr="0091389E">
              <w:rPr>
                <w:rFonts w:ascii="Calibri Light" w:hAnsi="Calibri Light" w:cs="Calibri Light"/>
                <w:b/>
                <w:color w:val="FFFFFF"/>
                <w:lang w:val="en-GB"/>
              </w:rPr>
              <w:t xml:space="preserve"> </w:t>
            </w:r>
            <w:proofErr w:type="spellStart"/>
            <w:r w:rsidRPr="0091389E">
              <w:rPr>
                <w:rFonts w:ascii="Calibri Light" w:hAnsi="Calibri Light" w:cs="Calibri Light"/>
                <w:b/>
                <w:color w:val="FFFFFF"/>
                <w:lang w:val="en-GB"/>
              </w:rPr>
              <w:t>przedstawiona</w:t>
            </w:r>
            <w:proofErr w:type="spellEnd"/>
            <w:r w:rsidRPr="0091389E">
              <w:rPr>
                <w:rFonts w:ascii="Calibri Light" w:hAnsi="Calibri Light" w:cs="Calibri Light"/>
                <w:b/>
                <w:color w:val="FFFFFF"/>
                <w:lang w:val="en-GB"/>
              </w:rPr>
              <w:t xml:space="preserve"> </w:t>
            </w:r>
            <w:proofErr w:type="spellStart"/>
            <w:r w:rsidRPr="0091389E">
              <w:rPr>
                <w:rFonts w:ascii="Calibri Light" w:hAnsi="Calibri Light" w:cs="Calibri Light"/>
                <w:b/>
                <w:color w:val="FFFFFF"/>
                <w:lang w:val="en-GB"/>
              </w:rPr>
              <w:t>na</w:t>
            </w:r>
            <w:proofErr w:type="spellEnd"/>
            <w:r w:rsidRPr="0091389E">
              <w:rPr>
                <w:rFonts w:ascii="Calibri Light" w:hAnsi="Calibri Light" w:cs="Calibri Light"/>
                <w:b/>
                <w:color w:val="FFFFFF"/>
                <w:lang w:val="en-GB"/>
              </w:rPr>
              <w:t xml:space="preserve"> 3 </w:t>
            </w:r>
            <w:proofErr w:type="spellStart"/>
            <w:r w:rsidRPr="0091389E">
              <w:rPr>
                <w:rFonts w:ascii="Calibri Light" w:hAnsi="Calibri Light" w:cs="Calibri Light"/>
                <w:b/>
                <w:color w:val="FFFFFF"/>
                <w:lang w:val="en-GB"/>
              </w:rPr>
              <w:t>poziomach</w:t>
            </w:r>
            <w:proofErr w:type="spellEnd"/>
          </w:p>
        </w:tc>
      </w:tr>
      <w:tr w:rsidR="0091389E" w:rsidRPr="00A410A4" w14:paraId="3D2E93F3" w14:textId="77777777" w:rsidTr="00B43C8E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BE15B99" w14:textId="77777777" w:rsidR="0091389E" w:rsidRPr="00305C15" w:rsidRDefault="0091389E" w:rsidP="0091389E">
            <w:pPr>
              <w:spacing w:after="120" w:line="240" w:lineRule="auto"/>
              <w:ind w:left="567" w:hanging="425"/>
              <w:jc w:val="both"/>
              <w:rPr>
                <w:rFonts w:ascii="Calibri Light" w:hAnsi="Calibri Light" w:cs="Calibri Light"/>
                <w:lang w:val="bg-BG"/>
              </w:rPr>
            </w:pPr>
          </w:p>
          <w:p w14:paraId="3F83FA50" w14:textId="48DF19C3" w:rsidR="0091389E" w:rsidRPr="00CC1A5E" w:rsidRDefault="00CC1A5E" w:rsidP="0091389E">
            <w:pPr>
              <w:pStyle w:val="Ttulo1"/>
              <w:numPr>
                <w:ilvl w:val="0"/>
                <w:numId w:val="5"/>
              </w:numPr>
              <w:jc w:val="both"/>
              <w:rPr>
                <w:rFonts w:ascii="Calibri Light" w:hAnsi="Calibri Light" w:cs="Calibri Light"/>
                <w:sz w:val="22"/>
                <w:szCs w:val="22"/>
                <w:lang w:val="bg-BG"/>
              </w:rPr>
            </w:pPr>
            <w:bookmarkStart w:id="0" w:name="_Toc95165349"/>
            <w:proofErr w:type="spellStart"/>
            <w:r w:rsidRPr="00CC1A5E">
              <w:rPr>
                <w:rFonts w:ascii="Calibri Light" w:hAnsi="Calibri Light" w:cs="Calibri Light"/>
                <w:sz w:val="22"/>
                <w:szCs w:val="22"/>
              </w:rPr>
              <w:t>Nazwa</w:t>
            </w:r>
            <w:proofErr w:type="spellEnd"/>
            <w:r w:rsidRPr="00CC1A5E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CC1A5E">
              <w:rPr>
                <w:rFonts w:ascii="Calibri Light" w:hAnsi="Calibri Light" w:cs="Calibri Light"/>
                <w:sz w:val="22"/>
                <w:szCs w:val="22"/>
              </w:rPr>
              <w:t>modu</w:t>
            </w:r>
            <w:proofErr w:type="spellEnd"/>
            <w:r w:rsidRPr="00CC1A5E">
              <w:rPr>
                <w:rFonts w:ascii="Calibri Light" w:hAnsi="Calibri Light" w:cs="Calibri Light"/>
                <w:sz w:val="22"/>
                <w:szCs w:val="22"/>
                <w:lang w:val="bg-BG"/>
              </w:rPr>
              <w:t>ł</w:t>
            </w:r>
            <w:r w:rsidRPr="00CC1A5E">
              <w:rPr>
                <w:rFonts w:ascii="Calibri Light" w:hAnsi="Calibri Light" w:cs="Calibri Light"/>
                <w:sz w:val="22"/>
                <w:szCs w:val="22"/>
              </w:rPr>
              <w:t>u</w:t>
            </w:r>
            <w:r w:rsidRPr="00CC1A5E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: </w:t>
            </w:r>
            <w:proofErr w:type="spellStart"/>
            <w:r w:rsidRPr="00CC1A5E">
              <w:rPr>
                <w:rFonts w:ascii="Calibri Light" w:hAnsi="Calibri Light" w:cs="Calibri Light"/>
                <w:sz w:val="22"/>
                <w:szCs w:val="22"/>
              </w:rPr>
              <w:t>Zarz</w:t>
            </w:r>
            <w:proofErr w:type="spellEnd"/>
            <w:r w:rsidRPr="00CC1A5E">
              <w:rPr>
                <w:rFonts w:ascii="Calibri Light" w:hAnsi="Calibri Light" w:cs="Calibri Light"/>
                <w:sz w:val="22"/>
                <w:szCs w:val="22"/>
                <w:lang w:val="bg-BG"/>
              </w:rPr>
              <w:t>ą</w:t>
            </w:r>
            <w:proofErr w:type="spellStart"/>
            <w:r w:rsidRPr="00CC1A5E">
              <w:rPr>
                <w:rFonts w:ascii="Calibri Light" w:hAnsi="Calibri Light" w:cs="Calibri Light"/>
                <w:sz w:val="22"/>
                <w:szCs w:val="22"/>
              </w:rPr>
              <w:t>dzanie</w:t>
            </w:r>
            <w:proofErr w:type="spellEnd"/>
            <w:r w:rsidRPr="00CC1A5E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CC1A5E">
              <w:rPr>
                <w:rFonts w:ascii="Calibri Light" w:hAnsi="Calibri Light" w:cs="Calibri Light"/>
                <w:sz w:val="22"/>
                <w:szCs w:val="22"/>
              </w:rPr>
              <w:t>internacjonalizacj</w:t>
            </w:r>
            <w:proofErr w:type="spellEnd"/>
            <w:r w:rsidRPr="00CC1A5E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ą </w:t>
            </w:r>
            <w:proofErr w:type="spellStart"/>
            <w:r w:rsidRPr="00CC1A5E">
              <w:rPr>
                <w:rFonts w:ascii="Calibri Light" w:hAnsi="Calibri Light" w:cs="Calibri Light"/>
                <w:sz w:val="22"/>
                <w:szCs w:val="22"/>
              </w:rPr>
              <w:t>i</w:t>
            </w:r>
            <w:proofErr w:type="spellEnd"/>
            <w:r w:rsidRPr="00CC1A5E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CC1A5E">
              <w:rPr>
                <w:rFonts w:ascii="Calibri Light" w:hAnsi="Calibri Light" w:cs="Calibri Light"/>
                <w:sz w:val="22"/>
                <w:szCs w:val="22"/>
              </w:rPr>
              <w:t>eksportem</w:t>
            </w:r>
            <w:proofErr w:type="spellEnd"/>
            <w:r w:rsidRPr="00CC1A5E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/ </w:t>
            </w:r>
            <w:proofErr w:type="spellStart"/>
            <w:r w:rsidRPr="00CC1A5E">
              <w:rPr>
                <w:rFonts w:ascii="Calibri Light" w:hAnsi="Calibri Light" w:cs="Calibri Light"/>
                <w:sz w:val="22"/>
                <w:szCs w:val="22"/>
              </w:rPr>
              <w:t>Zarz</w:t>
            </w:r>
            <w:proofErr w:type="spellEnd"/>
            <w:r w:rsidRPr="00CC1A5E">
              <w:rPr>
                <w:rFonts w:ascii="Calibri Light" w:hAnsi="Calibri Light" w:cs="Calibri Light"/>
                <w:sz w:val="22"/>
                <w:szCs w:val="22"/>
                <w:lang w:val="bg-BG"/>
              </w:rPr>
              <w:t>ą</w:t>
            </w:r>
            <w:proofErr w:type="spellStart"/>
            <w:r w:rsidRPr="00CC1A5E">
              <w:rPr>
                <w:rFonts w:ascii="Calibri Light" w:hAnsi="Calibri Light" w:cs="Calibri Light"/>
                <w:sz w:val="22"/>
                <w:szCs w:val="22"/>
              </w:rPr>
              <w:t>dzanie</w:t>
            </w:r>
            <w:proofErr w:type="spellEnd"/>
            <w:r w:rsidRPr="00CC1A5E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CC1A5E">
              <w:rPr>
                <w:rFonts w:ascii="Calibri Light" w:hAnsi="Calibri Light" w:cs="Calibri Light"/>
                <w:sz w:val="22"/>
                <w:szCs w:val="22"/>
              </w:rPr>
              <w:t>relacjami</w:t>
            </w:r>
            <w:proofErr w:type="spellEnd"/>
            <w:r w:rsidRPr="00CC1A5E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r w:rsidRPr="00CC1A5E">
              <w:rPr>
                <w:rFonts w:ascii="Calibri Light" w:hAnsi="Calibri Light" w:cs="Calibri Light"/>
                <w:sz w:val="22"/>
                <w:szCs w:val="22"/>
              </w:rPr>
              <w:t>z</w:t>
            </w:r>
            <w:r w:rsidRPr="00CC1A5E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CC1A5E">
              <w:rPr>
                <w:rFonts w:ascii="Calibri Light" w:hAnsi="Calibri Light" w:cs="Calibri Light"/>
                <w:sz w:val="22"/>
                <w:szCs w:val="22"/>
              </w:rPr>
              <w:t>klientami</w:t>
            </w:r>
            <w:proofErr w:type="spellEnd"/>
            <w:r w:rsidRPr="00CC1A5E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/ </w:t>
            </w:r>
            <w:proofErr w:type="spellStart"/>
            <w:r w:rsidRPr="00CC1A5E">
              <w:rPr>
                <w:rFonts w:ascii="Calibri Light" w:hAnsi="Calibri Light" w:cs="Calibri Light"/>
                <w:sz w:val="22"/>
                <w:szCs w:val="22"/>
              </w:rPr>
              <w:t>Zarz</w:t>
            </w:r>
            <w:proofErr w:type="spellEnd"/>
            <w:r w:rsidRPr="00CC1A5E">
              <w:rPr>
                <w:rFonts w:ascii="Calibri Light" w:hAnsi="Calibri Light" w:cs="Calibri Light"/>
                <w:sz w:val="22"/>
                <w:szCs w:val="22"/>
                <w:lang w:val="bg-BG"/>
              </w:rPr>
              <w:t>ą</w:t>
            </w:r>
            <w:proofErr w:type="spellStart"/>
            <w:r w:rsidRPr="00CC1A5E">
              <w:rPr>
                <w:rFonts w:ascii="Calibri Light" w:hAnsi="Calibri Light" w:cs="Calibri Light"/>
                <w:sz w:val="22"/>
                <w:szCs w:val="22"/>
              </w:rPr>
              <w:t>dzanie</w:t>
            </w:r>
            <w:proofErr w:type="spellEnd"/>
            <w:r w:rsidRPr="00CC1A5E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CC1A5E">
              <w:rPr>
                <w:rFonts w:ascii="Calibri Light" w:hAnsi="Calibri Light" w:cs="Calibri Light"/>
                <w:sz w:val="22"/>
                <w:szCs w:val="22"/>
              </w:rPr>
              <w:t>eksportem</w:t>
            </w:r>
            <w:bookmarkEnd w:id="0"/>
            <w:proofErr w:type="spellEnd"/>
          </w:p>
          <w:p w14:paraId="4526A11C" w14:textId="7796F12D" w:rsidR="0091389E" w:rsidRPr="00305C15" w:rsidRDefault="001C276A" w:rsidP="0091389E">
            <w:pPr>
              <w:pStyle w:val="Ttulo2"/>
              <w:numPr>
                <w:ilvl w:val="1"/>
                <w:numId w:val="5"/>
              </w:numPr>
              <w:jc w:val="both"/>
              <w:rPr>
                <w:rFonts w:cs="Calibri Light"/>
                <w:sz w:val="22"/>
                <w:szCs w:val="22"/>
                <w:lang w:val="en-GB"/>
              </w:rPr>
            </w:pPr>
            <w:bookmarkStart w:id="1" w:name="_Toc95165350"/>
            <w:proofErr w:type="spellStart"/>
            <w:r w:rsidRPr="001C276A">
              <w:rPr>
                <w:rFonts w:cs="Calibri Light"/>
                <w:sz w:val="22"/>
                <w:szCs w:val="22"/>
                <w:lang w:val="en-GB"/>
              </w:rPr>
              <w:t>Nazwa</w:t>
            </w:r>
            <w:proofErr w:type="spellEnd"/>
            <w:r w:rsidRPr="001C276A">
              <w:rPr>
                <w:rFonts w:cs="Calibri Ligh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C276A">
              <w:rPr>
                <w:rFonts w:cs="Calibri Light"/>
                <w:sz w:val="22"/>
                <w:szCs w:val="22"/>
                <w:lang w:val="en-GB"/>
              </w:rPr>
              <w:t>jednostki</w:t>
            </w:r>
            <w:proofErr w:type="spellEnd"/>
            <w:r w:rsidRPr="001C276A">
              <w:rPr>
                <w:rFonts w:cs="Calibri Light"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1C276A">
              <w:rPr>
                <w:rFonts w:cs="Calibri Light"/>
                <w:sz w:val="22"/>
                <w:szCs w:val="22"/>
                <w:lang w:val="en-GB"/>
              </w:rPr>
              <w:t>Internacjonalizacja</w:t>
            </w:r>
            <w:bookmarkEnd w:id="1"/>
            <w:proofErr w:type="spellEnd"/>
            <w:r w:rsidR="0091389E" w:rsidRPr="00305C15">
              <w:rPr>
                <w:rFonts w:cs="Calibri Light"/>
                <w:sz w:val="22"/>
                <w:szCs w:val="22"/>
                <w:lang w:val="en-GB"/>
              </w:rPr>
              <w:t xml:space="preserve"> </w:t>
            </w:r>
          </w:p>
          <w:p w14:paraId="59202207" w14:textId="4A07F77A" w:rsidR="0091389E" w:rsidRPr="00305C15" w:rsidRDefault="003953CA" w:rsidP="0091389E">
            <w:pPr>
              <w:pStyle w:val="Ttulo3"/>
              <w:numPr>
                <w:ilvl w:val="2"/>
                <w:numId w:val="5"/>
              </w:numPr>
              <w:jc w:val="both"/>
              <w:rPr>
                <w:rFonts w:cs="Calibri Light"/>
                <w:sz w:val="22"/>
                <w:szCs w:val="22"/>
                <w:lang w:val="en-GB"/>
              </w:rPr>
            </w:pPr>
            <w:bookmarkStart w:id="2" w:name="_Toc95165351"/>
            <w:proofErr w:type="spellStart"/>
            <w:r w:rsidRPr="003953CA">
              <w:rPr>
                <w:rFonts w:cs="Calibri Light"/>
                <w:sz w:val="22"/>
                <w:szCs w:val="22"/>
                <w:lang w:val="en-GB"/>
              </w:rPr>
              <w:t>Nazwa</w:t>
            </w:r>
            <w:proofErr w:type="spellEnd"/>
            <w:r w:rsidRPr="003953CA">
              <w:rPr>
                <w:rFonts w:cs="Calibri Ligh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953CA">
              <w:rPr>
                <w:rFonts w:cs="Calibri Light"/>
                <w:sz w:val="22"/>
                <w:szCs w:val="22"/>
                <w:lang w:val="en-GB"/>
              </w:rPr>
              <w:t>sekcji</w:t>
            </w:r>
            <w:proofErr w:type="spellEnd"/>
            <w:r w:rsidRPr="003953CA">
              <w:rPr>
                <w:rFonts w:cs="Calibri Light"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3953CA">
              <w:rPr>
                <w:rFonts w:cs="Calibri Light"/>
                <w:sz w:val="22"/>
                <w:szCs w:val="22"/>
                <w:lang w:val="en-GB"/>
              </w:rPr>
              <w:t>Promocja</w:t>
            </w:r>
            <w:proofErr w:type="spellEnd"/>
            <w:r w:rsidRPr="003953CA">
              <w:rPr>
                <w:rFonts w:cs="Calibri Ligh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953CA">
              <w:rPr>
                <w:rFonts w:cs="Calibri Light"/>
                <w:sz w:val="22"/>
                <w:szCs w:val="22"/>
                <w:lang w:val="en-GB"/>
              </w:rPr>
              <w:t>produktów</w:t>
            </w:r>
            <w:proofErr w:type="spellEnd"/>
            <w:r w:rsidRPr="003953CA">
              <w:rPr>
                <w:rFonts w:cs="Calibri Ligh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953CA">
              <w:rPr>
                <w:rFonts w:cs="Calibri Light"/>
                <w:sz w:val="22"/>
                <w:szCs w:val="22"/>
                <w:lang w:val="en-GB"/>
              </w:rPr>
              <w:t>rolnych</w:t>
            </w:r>
            <w:bookmarkEnd w:id="2"/>
            <w:proofErr w:type="spellEnd"/>
            <w:r w:rsidR="0091389E" w:rsidRPr="00305C15" w:rsidDel="00F23686">
              <w:rPr>
                <w:rFonts w:cs="Calibri Light"/>
                <w:sz w:val="22"/>
                <w:szCs w:val="22"/>
                <w:lang w:val="en"/>
              </w:rPr>
              <w:t xml:space="preserve"> </w:t>
            </w:r>
          </w:p>
          <w:p w14:paraId="2608056E" w14:textId="30A3FE46" w:rsidR="0091389E" w:rsidRPr="00305C15" w:rsidRDefault="00D72448" w:rsidP="0091389E">
            <w:pPr>
              <w:shd w:val="clear" w:color="auto" w:fill="FFFFFF"/>
              <w:spacing w:after="120" w:line="240" w:lineRule="auto"/>
              <w:jc w:val="both"/>
              <w:rPr>
                <w:rFonts w:ascii="Calibri Light" w:eastAsia="Times New Roman" w:hAnsi="Calibri Light" w:cs="Calibri Light"/>
                <w:lang w:val="en-US" w:eastAsia="bg-BG"/>
              </w:rPr>
            </w:pPr>
            <w:r w:rsidRPr="00D72448">
              <w:rPr>
                <w:rFonts w:ascii="Calibri Light" w:hAnsi="Calibri Light" w:cs="Calibri Light"/>
                <w:lang w:val="en" w:eastAsia="bg-BG"/>
              </w:rPr>
              <w:t xml:space="preserve">Na </w:t>
            </w:r>
            <w:proofErr w:type="spellStart"/>
            <w:r w:rsidRPr="00D72448">
              <w:rPr>
                <w:rFonts w:ascii="Calibri Light" w:hAnsi="Calibri Light" w:cs="Calibri Light"/>
                <w:lang w:val="en" w:eastAsia="bg-BG"/>
              </w:rPr>
              <w:t>każdy</w:t>
            </w:r>
            <w:proofErr w:type="spellEnd"/>
            <w:r w:rsidRPr="00D72448">
              <w:rPr>
                <w:rFonts w:ascii="Calibri Light" w:hAnsi="Calibri Light" w:cs="Calibri Light"/>
                <w:lang w:val="en" w:eastAsia="bg-BG"/>
              </w:rPr>
              <w:t xml:space="preserve"> </w:t>
            </w:r>
            <w:proofErr w:type="spellStart"/>
            <w:r w:rsidRPr="00D72448">
              <w:rPr>
                <w:rFonts w:ascii="Calibri Light" w:hAnsi="Calibri Light" w:cs="Calibri Light"/>
                <w:lang w:val="en" w:eastAsia="bg-BG"/>
              </w:rPr>
              <w:t>rok</w:t>
            </w:r>
            <w:proofErr w:type="spellEnd"/>
            <w:r w:rsidRPr="00D72448">
              <w:rPr>
                <w:rFonts w:ascii="Calibri Light" w:hAnsi="Calibri Light" w:cs="Calibri Light"/>
                <w:lang w:val="en" w:eastAsia="bg-BG"/>
              </w:rPr>
              <w:t xml:space="preserve"> </w:t>
            </w:r>
            <w:proofErr w:type="spellStart"/>
            <w:r w:rsidRPr="00D72448">
              <w:rPr>
                <w:rFonts w:ascii="Calibri Light" w:hAnsi="Calibri Light" w:cs="Calibri Light"/>
                <w:lang w:val="en" w:eastAsia="bg-BG"/>
              </w:rPr>
              <w:t>Komisja</w:t>
            </w:r>
            <w:proofErr w:type="spellEnd"/>
            <w:r w:rsidRPr="00D72448">
              <w:rPr>
                <w:rFonts w:ascii="Calibri Light" w:hAnsi="Calibri Light" w:cs="Calibri Light"/>
                <w:lang w:val="en" w:eastAsia="bg-BG"/>
              </w:rPr>
              <w:t xml:space="preserve"> </w:t>
            </w:r>
            <w:proofErr w:type="spellStart"/>
            <w:r w:rsidRPr="00D72448">
              <w:rPr>
                <w:rFonts w:ascii="Calibri Light" w:hAnsi="Calibri Light" w:cs="Calibri Light"/>
                <w:lang w:val="en" w:eastAsia="bg-BG"/>
              </w:rPr>
              <w:t>Europejska</w:t>
            </w:r>
            <w:proofErr w:type="spellEnd"/>
            <w:r w:rsidRPr="00D72448">
              <w:rPr>
                <w:rFonts w:ascii="Calibri Light" w:hAnsi="Calibri Light" w:cs="Calibri Light"/>
                <w:lang w:val="en" w:eastAsia="bg-BG"/>
              </w:rPr>
              <w:t xml:space="preserve"> </w:t>
            </w:r>
            <w:proofErr w:type="spellStart"/>
            <w:r w:rsidRPr="00D72448">
              <w:rPr>
                <w:rFonts w:ascii="Calibri Light" w:hAnsi="Calibri Light" w:cs="Calibri Light"/>
                <w:lang w:val="en" w:eastAsia="bg-BG"/>
              </w:rPr>
              <w:t>oprac</w:t>
            </w:r>
            <w:r>
              <w:rPr>
                <w:rFonts w:ascii="Calibri Light" w:hAnsi="Calibri Light" w:cs="Calibri Light"/>
                <w:lang w:val="en" w:eastAsia="bg-BG"/>
              </w:rPr>
              <w:t>owuje</w:t>
            </w:r>
            <w:proofErr w:type="spellEnd"/>
            <w:r w:rsidRPr="00D72448">
              <w:rPr>
                <w:rFonts w:ascii="Calibri Light" w:hAnsi="Calibri Light" w:cs="Calibri Light"/>
                <w:lang w:val="en" w:eastAsia="bg-BG"/>
              </w:rPr>
              <w:t xml:space="preserve"> program </w:t>
            </w:r>
            <w:proofErr w:type="spellStart"/>
            <w:r w:rsidRPr="00D72448">
              <w:rPr>
                <w:rFonts w:ascii="Calibri Light" w:hAnsi="Calibri Light" w:cs="Calibri Light"/>
                <w:lang w:val="en" w:eastAsia="bg-BG"/>
              </w:rPr>
              <w:t>prac</w:t>
            </w:r>
            <w:proofErr w:type="spellEnd"/>
            <w:r w:rsidRPr="00D72448">
              <w:rPr>
                <w:rFonts w:ascii="Calibri Light" w:hAnsi="Calibri Light" w:cs="Calibri Light"/>
                <w:lang w:val="en" w:eastAsia="bg-BG"/>
              </w:rPr>
              <w:t xml:space="preserve"> </w:t>
            </w:r>
            <w:proofErr w:type="spellStart"/>
            <w:r w:rsidRPr="00D72448">
              <w:rPr>
                <w:rFonts w:ascii="Calibri Light" w:hAnsi="Calibri Light" w:cs="Calibri Light"/>
                <w:lang w:val="en" w:eastAsia="bg-BG"/>
              </w:rPr>
              <w:t>doradczych</w:t>
            </w:r>
            <w:proofErr w:type="spellEnd"/>
            <w:r w:rsidRPr="00D72448">
              <w:rPr>
                <w:rFonts w:ascii="Calibri Light" w:hAnsi="Calibri Light" w:cs="Calibri Light"/>
                <w:lang w:val="en" w:eastAsia="bg-BG"/>
              </w:rPr>
              <w:t xml:space="preserve">, w </w:t>
            </w:r>
            <w:proofErr w:type="spellStart"/>
            <w:r w:rsidRPr="00D72448">
              <w:rPr>
                <w:rFonts w:ascii="Calibri Light" w:hAnsi="Calibri Light" w:cs="Calibri Light"/>
                <w:lang w:val="en" w:eastAsia="bg-BG"/>
              </w:rPr>
              <w:t>którym</w:t>
            </w:r>
            <w:proofErr w:type="spellEnd"/>
            <w:r w:rsidRPr="00D72448">
              <w:rPr>
                <w:rFonts w:ascii="Calibri Light" w:hAnsi="Calibri Light" w:cs="Calibri Light"/>
                <w:lang w:val="en" w:eastAsia="bg-BG"/>
              </w:rPr>
              <w:t xml:space="preserve"> </w:t>
            </w:r>
            <w:proofErr w:type="spellStart"/>
            <w:r w:rsidRPr="00D72448">
              <w:rPr>
                <w:rFonts w:ascii="Calibri Light" w:hAnsi="Calibri Light" w:cs="Calibri Light"/>
                <w:lang w:val="en" w:eastAsia="bg-BG"/>
              </w:rPr>
              <w:t>można</w:t>
            </w:r>
            <w:proofErr w:type="spellEnd"/>
            <w:r w:rsidRPr="00D72448">
              <w:rPr>
                <w:rFonts w:ascii="Calibri Light" w:hAnsi="Calibri Light" w:cs="Calibri Light"/>
                <w:lang w:val="en" w:eastAsia="bg-BG"/>
              </w:rPr>
              <w:t xml:space="preserve"> </w:t>
            </w:r>
            <w:proofErr w:type="spellStart"/>
            <w:r w:rsidRPr="00D72448">
              <w:rPr>
                <w:rFonts w:ascii="Calibri Light" w:hAnsi="Calibri Light" w:cs="Calibri Light"/>
                <w:lang w:val="en" w:eastAsia="bg-BG"/>
              </w:rPr>
              <w:t>określić</w:t>
            </w:r>
            <w:proofErr w:type="spellEnd"/>
            <w:r w:rsidRPr="00D72448">
              <w:rPr>
                <w:rFonts w:ascii="Calibri Light" w:hAnsi="Calibri Light" w:cs="Calibri Light"/>
                <w:lang w:val="en" w:eastAsia="bg-BG"/>
              </w:rPr>
              <w:t xml:space="preserve"> </w:t>
            </w:r>
            <w:proofErr w:type="spellStart"/>
            <w:r w:rsidRPr="00D72448">
              <w:rPr>
                <w:rFonts w:ascii="Calibri Light" w:hAnsi="Calibri Light" w:cs="Calibri Light"/>
                <w:lang w:val="en" w:eastAsia="bg-BG"/>
              </w:rPr>
              <w:t>docelowe</w:t>
            </w:r>
            <w:proofErr w:type="spellEnd"/>
            <w:r w:rsidRPr="00D72448">
              <w:rPr>
                <w:rFonts w:ascii="Calibri Light" w:hAnsi="Calibri Light" w:cs="Calibri Light"/>
                <w:lang w:val="en" w:eastAsia="bg-BG"/>
              </w:rPr>
              <w:t xml:space="preserve"> </w:t>
            </w:r>
            <w:proofErr w:type="spellStart"/>
            <w:r w:rsidRPr="00D72448">
              <w:rPr>
                <w:rFonts w:ascii="Calibri Light" w:hAnsi="Calibri Light" w:cs="Calibri Light"/>
                <w:lang w:val="en" w:eastAsia="bg-BG"/>
              </w:rPr>
              <w:t>sektory</w:t>
            </w:r>
            <w:proofErr w:type="spellEnd"/>
            <w:r w:rsidRPr="00D72448">
              <w:rPr>
                <w:rFonts w:ascii="Calibri Light" w:hAnsi="Calibri Light" w:cs="Calibri Light"/>
                <w:lang w:val="en" w:eastAsia="bg-BG"/>
              </w:rPr>
              <w:t xml:space="preserve"> </w:t>
            </w:r>
            <w:proofErr w:type="spellStart"/>
            <w:r w:rsidRPr="00D72448">
              <w:rPr>
                <w:rFonts w:ascii="Calibri Light" w:hAnsi="Calibri Light" w:cs="Calibri Light"/>
                <w:lang w:val="en" w:eastAsia="bg-BG"/>
              </w:rPr>
              <w:t>i</w:t>
            </w:r>
            <w:proofErr w:type="spellEnd"/>
            <w:r w:rsidRPr="00D72448">
              <w:rPr>
                <w:rFonts w:ascii="Calibri Light" w:hAnsi="Calibri Light" w:cs="Calibri Light"/>
                <w:lang w:val="en" w:eastAsia="bg-BG"/>
              </w:rPr>
              <w:t>/</w:t>
            </w:r>
            <w:proofErr w:type="spellStart"/>
            <w:r w:rsidRPr="00D72448">
              <w:rPr>
                <w:rFonts w:ascii="Calibri Light" w:hAnsi="Calibri Light" w:cs="Calibri Light"/>
                <w:lang w:val="en" w:eastAsia="bg-BG"/>
              </w:rPr>
              <w:t>lub</w:t>
            </w:r>
            <w:proofErr w:type="spellEnd"/>
            <w:r w:rsidRPr="00D72448">
              <w:rPr>
                <w:rFonts w:ascii="Calibri Light" w:hAnsi="Calibri Light" w:cs="Calibri Light"/>
                <w:lang w:val="en" w:eastAsia="bg-BG"/>
              </w:rPr>
              <w:t xml:space="preserve"> </w:t>
            </w:r>
            <w:proofErr w:type="spellStart"/>
            <w:r w:rsidRPr="00D72448">
              <w:rPr>
                <w:rFonts w:ascii="Calibri Light" w:hAnsi="Calibri Light" w:cs="Calibri Light"/>
                <w:lang w:val="en" w:eastAsia="bg-BG"/>
              </w:rPr>
              <w:t>schematy</w:t>
            </w:r>
            <w:proofErr w:type="spellEnd"/>
            <w:r w:rsidRPr="00D72448">
              <w:rPr>
                <w:rFonts w:ascii="Calibri Light" w:hAnsi="Calibri Light" w:cs="Calibri Light"/>
                <w:lang w:val="en" w:eastAsia="bg-BG"/>
              </w:rPr>
              <w:t xml:space="preserve"> </w:t>
            </w:r>
            <w:proofErr w:type="spellStart"/>
            <w:r w:rsidRPr="00D72448">
              <w:rPr>
                <w:rFonts w:ascii="Calibri Light" w:hAnsi="Calibri Light" w:cs="Calibri Light"/>
                <w:lang w:val="en" w:eastAsia="bg-BG"/>
              </w:rPr>
              <w:t>promocji</w:t>
            </w:r>
            <w:proofErr w:type="spellEnd"/>
            <w:r w:rsidRPr="00D72448">
              <w:rPr>
                <w:rFonts w:ascii="Calibri Light" w:hAnsi="Calibri Light" w:cs="Calibri Light"/>
                <w:lang w:val="en" w:eastAsia="bg-BG"/>
              </w:rPr>
              <w:t xml:space="preserve"> </w:t>
            </w:r>
            <w:proofErr w:type="spellStart"/>
            <w:r w:rsidRPr="00D72448">
              <w:rPr>
                <w:rFonts w:ascii="Calibri Light" w:hAnsi="Calibri Light" w:cs="Calibri Light"/>
                <w:lang w:val="en" w:eastAsia="bg-BG"/>
              </w:rPr>
              <w:t>części</w:t>
            </w:r>
            <w:proofErr w:type="spellEnd"/>
            <w:r w:rsidRPr="00D72448">
              <w:rPr>
                <w:rFonts w:ascii="Calibri Light" w:hAnsi="Calibri Light" w:cs="Calibri Light"/>
                <w:lang w:val="en" w:eastAsia="bg-BG"/>
              </w:rPr>
              <w:t xml:space="preserve"> </w:t>
            </w:r>
            <w:proofErr w:type="spellStart"/>
            <w:r w:rsidRPr="00D72448">
              <w:rPr>
                <w:rFonts w:ascii="Calibri Light" w:hAnsi="Calibri Light" w:cs="Calibri Light"/>
                <w:lang w:val="en" w:eastAsia="bg-BG"/>
              </w:rPr>
              <w:t>finansowania</w:t>
            </w:r>
            <w:proofErr w:type="spellEnd"/>
            <w:r w:rsidRPr="00D72448">
              <w:rPr>
                <w:rFonts w:ascii="Calibri Light" w:hAnsi="Calibri Light" w:cs="Calibri Light"/>
                <w:lang w:val="en" w:eastAsia="bg-BG"/>
              </w:rPr>
              <w:t xml:space="preserve">. </w:t>
            </w:r>
            <w:proofErr w:type="spellStart"/>
            <w:r w:rsidRPr="00D72448">
              <w:rPr>
                <w:rFonts w:ascii="Calibri Light" w:hAnsi="Calibri Light" w:cs="Calibri Light"/>
                <w:lang w:val="en" w:eastAsia="bg-BG"/>
              </w:rPr>
              <w:t>Zaproszenia</w:t>
            </w:r>
            <w:proofErr w:type="spellEnd"/>
            <w:r w:rsidRPr="00D72448">
              <w:rPr>
                <w:rFonts w:ascii="Calibri Light" w:hAnsi="Calibri Light" w:cs="Calibri Light"/>
                <w:lang w:val="en" w:eastAsia="bg-BG"/>
              </w:rPr>
              <w:t xml:space="preserve"> do </w:t>
            </w:r>
            <w:proofErr w:type="spellStart"/>
            <w:r w:rsidRPr="00D72448">
              <w:rPr>
                <w:rFonts w:ascii="Calibri Light" w:hAnsi="Calibri Light" w:cs="Calibri Light"/>
                <w:lang w:val="en" w:eastAsia="bg-BG"/>
              </w:rPr>
              <w:t>składania</w:t>
            </w:r>
            <w:proofErr w:type="spellEnd"/>
            <w:r w:rsidRPr="00D72448">
              <w:rPr>
                <w:rFonts w:ascii="Calibri Light" w:hAnsi="Calibri Light" w:cs="Calibri Light"/>
                <w:lang w:val="en" w:eastAsia="bg-BG"/>
              </w:rPr>
              <w:t xml:space="preserve"> </w:t>
            </w:r>
            <w:proofErr w:type="spellStart"/>
            <w:r w:rsidRPr="00D72448">
              <w:rPr>
                <w:rFonts w:ascii="Calibri Light" w:hAnsi="Calibri Light" w:cs="Calibri Light"/>
                <w:lang w:val="en" w:eastAsia="bg-BG"/>
              </w:rPr>
              <w:t>wniosków</w:t>
            </w:r>
            <w:proofErr w:type="spellEnd"/>
            <w:r w:rsidRPr="00D72448">
              <w:rPr>
                <w:rFonts w:ascii="Calibri Light" w:hAnsi="Calibri Light" w:cs="Calibri Light"/>
                <w:lang w:val="en" w:eastAsia="bg-BG"/>
              </w:rPr>
              <w:t xml:space="preserve"> </w:t>
            </w:r>
            <w:proofErr w:type="spellStart"/>
            <w:r w:rsidRPr="00D72448">
              <w:rPr>
                <w:rFonts w:ascii="Calibri Light" w:hAnsi="Calibri Light" w:cs="Calibri Light"/>
                <w:lang w:val="en" w:eastAsia="bg-BG"/>
              </w:rPr>
              <w:t>na</w:t>
            </w:r>
            <w:proofErr w:type="spellEnd"/>
            <w:r w:rsidRPr="00D72448">
              <w:rPr>
                <w:rFonts w:ascii="Calibri Light" w:hAnsi="Calibri Light" w:cs="Calibri Light"/>
                <w:lang w:val="en" w:eastAsia="bg-BG"/>
              </w:rPr>
              <w:t xml:space="preserve"> </w:t>
            </w:r>
            <w:proofErr w:type="spellStart"/>
            <w:r w:rsidRPr="00D72448">
              <w:rPr>
                <w:rFonts w:ascii="Calibri Light" w:hAnsi="Calibri Light" w:cs="Calibri Light"/>
                <w:lang w:val="en" w:eastAsia="bg-BG"/>
              </w:rPr>
              <w:t>konkretne</w:t>
            </w:r>
            <w:proofErr w:type="spellEnd"/>
            <w:r w:rsidRPr="00D72448">
              <w:rPr>
                <w:rFonts w:ascii="Calibri Light" w:hAnsi="Calibri Light" w:cs="Calibri Light"/>
                <w:lang w:val="en" w:eastAsia="bg-BG"/>
              </w:rPr>
              <w:t xml:space="preserve"> </w:t>
            </w:r>
            <w:proofErr w:type="spellStart"/>
            <w:r w:rsidRPr="00D72448">
              <w:rPr>
                <w:rFonts w:ascii="Calibri Light" w:hAnsi="Calibri Light" w:cs="Calibri Light"/>
                <w:lang w:val="en" w:eastAsia="bg-BG"/>
              </w:rPr>
              <w:t>kampanie</w:t>
            </w:r>
            <w:proofErr w:type="spellEnd"/>
            <w:r w:rsidRPr="00D72448">
              <w:rPr>
                <w:rFonts w:ascii="Calibri Light" w:hAnsi="Calibri Light" w:cs="Calibri Light"/>
                <w:lang w:val="en" w:eastAsia="bg-BG"/>
              </w:rPr>
              <w:t xml:space="preserve"> </w:t>
            </w:r>
            <w:proofErr w:type="spellStart"/>
            <w:r w:rsidRPr="00D72448">
              <w:rPr>
                <w:rFonts w:ascii="Calibri Light" w:hAnsi="Calibri Light" w:cs="Calibri Light"/>
                <w:lang w:val="en" w:eastAsia="bg-BG"/>
              </w:rPr>
              <w:t>ogłaszane</w:t>
            </w:r>
            <w:proofErr w:type="spellEnd"/>
            <w:r w:rsidRPr="00D72448">
              <w:rPr>
                <w:rFonts w:ascii="Calibri Light" w:hAnsi="Calibri Light" w:cs="Calibri Light"/>
                <w:lang w:val="en" w:eastAsia="bg-BG"/>
              </w:rPr>
              <w:t xml:space="preserve"> </w:t>
            </w:r>
            <w:proofErr w:type="spellStart"/>
            <w:r w:rsidRPr="00D72448">
              <w:rPr>
                <w:rFonts w:ascii="Calibri Light" w:hAnsi="Calibri Light" w:cs="Calibri Light"/>
                <w:lang w:val="en" w:eastAsia="bg-BG"/>
              </w:rPr>
              <w:t>są</w:t>
            </w:r>
            <w:proofErr w:type="spellEnd"/>
            <w:r w:rsidRPr="00D72448">
              <w:rPr>
                <w:rFonts w:ascii="Calibri Light" w:hAnsi="Calibri Light" w:cs="Calibri Light"/>
                <w:lang w:val="en" w:eastAsia="bg-BG"/>
              </w:rPr>
              <w:t xml:space="preserve"> </w:t>
            </w:r>
            <w:proofErr w:type="spellStart"/>
            <w:r w:rsidRPr="00D72448">
              <w:rPr>
                <w:rFonts w:ascii="Calibri Light" w:hAnsi="Calibri Light" w:cs="Calibri Light"/>
                <w:lang w:val="en" w:eastAsia="bg-BG"/>
              </w:rPr>
              <w:t>na</w:t>
            </w:r>
            <w:proofErr w:type="spellEnd"/>
            <w:r w:rsidRPr="00D72448">
              <w:rPr>
                <w:rFonts w:ascii="Calibri Light" w:hAnsi="Calibri Light" w:cs="Calibri Light"/>
                <w:lang w:val="en" w:eastAsia="bg-BG"/>
              </w:rPr>
              <w:t xml:space="preserve"> </w:t>
            </w:r>
            <w:proofErr w:type="spellStart"/>
            <w:r w:rsidRPr="00D72448">
              <w:rPr>
                <w:rFonts w:ascii="Calibri Light" w:hAnsi="Calibri Light" w:cs="Calibri Light"/>
                <w:lang w:val="en" w:eastAsia="bg-BG"/>
              </w:rPr>
              <w:t>początku</w:t>
            </w:r>
            <w:proofErr w:type="spellEnd"/>
            <w:r w:rsidRPr="00D72448">
              <w:rPr>
                <w:rFonts w:ascii="Calibri Light" w:hAnsi="Calibri Light" w:cs="Calibri Light"/>
                <w:lang w:val="en" w:eastAsia="bg-BG"/>
              </w:rPr>
              <w:t xml:space="preserve"> </w:t>
            </w:r>
            <w:proofErr w:type="spellStart"/>
            <w:r w:rsidRPr="00D72448">
              <w:rPr>
                <w:rFonts w:ascii="Calibri Light" w:hAnsi="Calibri Light" w:cs="Calibri Light"/>
                <w:lang w:val="en" w:eastAsia="bg-BG"/>
              </w:rPr>
              <w:t>roku</w:t>
            </w:r>
            <w:proofErr w:type="spellEnd"/>
            <w:r w:rsidR="0091389E" w:rsidRPr="00305C15">
              <w:rPr>
                <w:rFonts w:ascii="Calibri Light" w:hAnsi="Calibri Light" w:cs="Calibri Light"/>
                <w:lang w:val="en" w:eastAsia="bg-BG"/>
              </w:rPr>
              <w:t xml:space="preserve">. </w:t>
            </w:r>
            <w:proofErr w:type="spellStart"/>
            <w:r w:rsidRPr="00D72448">
              <w:rPr>
                <w:rFonts w:ascii="Calibri Light" w:hAnsi="Calibri Light" w:cs="Calibri Light"/>
                <w:lang w:val="en" w:eastAsia="bg-BG"/>
              </w:rPr>
              <w:t>Tak</w:t>
            </w:r>
            <w:proofErr w:type="spellEnd"/>
            <w:r w:rsidRPr="00D72448">
              <w:rPr>
                <w:rFonts w:ascii="Calibri Light" w:hAnsi="Calibri Light" w:cs="Calibri Light"/>
                <w:lang w:val="en" w:eastAsia="bg-BG"/>
              </w:rPr>
              <w:t xml:space="preserve"> </w:t>
            </w:r>
            <w:proofErr w:type="spellStart"/>
            <w:r w:rsidRPr="00D72448">
              <w:rPr>
                <w:rFonts w:ascii="Calibri Light" w:hAnsi="Calibri Light" w:cs="Calibri Light"/>
                <w:lang w:val="en" w:eastAsia="bg-BG"/>
              </w:rPr>
              <w:t>zwane</w:t>
            </w:r>
            <w:proofErr w:type="spellEnd"/>
            <w:r w:rsidRPr="00D72448">
              <w:rPr>
                <w:rFonts w:ascii="Calibri Light" w:hAnsi="Calibri Light" w:cs="Calibri Light"/>
                <w:lang w:val="en" w:eastAsia="bg-BG"/>
              </w:rPr>
              <w:t xml:space="preserve"> „</w:t>
            </w:r>
            <w:proofErr w:type="spellStart"/>
            <w:r w:rsidRPr="00D72448">
              <w:rPr>
                <w:rFonts w:ascii="Calibri Light" w:hAnsi="Calibri Light" w:cs="Calibri Light"/>
                <w:lang w:val="en" w:eastAsia="bg-BG"/>
              </w:rPr>
              <w:t>zwykłe</w:t>
            </w:r>
            <w:proofErr w:type="spellEnd"/>
            <w:r w:rsidRPr="00D72448">
              <w:rPr>
                <w:rFonts w:ascii="Calibri Light" w:hAnsi="Calibri Light" w:cs="Calibri Light"/>
                <w:lang w:val="en" w:eastAsia="bg-BG"/>
              </w:rPr>
              <w:t xml:space="preserve">” </w:t>
            </w:r>
            <w:proofErr w:type="spellStart"/>
            <w:r w:rsidRPr="00D72448">
              <w:rPr>
                <w:rFonts w:ascii="Calibri Light" w:hAnsi="Calibri Light" w:cs="Calibri Light"/>
                <w:lang w:val="en" w:eastAsia="bg-BG"/>
              </w:rPr>
              <w:t>programy</w:t>
            </w:r>
            <w:proofErr w:type="spellEnd"/>
            <w:r w:rsidRPr="00D72448">
              <w:rPr>
                <w:rFonts w:ascii="Calibri Light" w:hAnsi="Calibri Light" w:cs="Calibri Light"/>
                <w:lang w:val="en" w:eastAsia="bg-BG"/>
              </w:rPr>
              <w:t xml:space="preserve"> </w:t>
            </w:r>
            <w:proofErr w:type="spellStart"/>
            <w:r w:rsidRPr="00D72448">
              <w:rPr>
                <w:rFonts w:ascii="Calibri Light" w:hAnsi="Calibri Light" w:cs="Calibri Light"/>
                <w:lang w:val="en" w:eastAsia="bg-BG"/>
              </w:rPr>
              <w:t>mogą</w:t>
            </w:r>
            <w:proofErr w:type="spellEnd"/>
            <w:r w:rsidRPr="00D72448">
              <w:rPr>
                <w:rFonts w:ascii="Calibri Light" w:hAnsi="Calibri Light" w:cs="Calibri Light"/>
                <w:lang w:val="en" w:eastAsia="bg-BG"/>
              </w:rPr>
              <w:t xml:space="preserve"> </w:t>
            </w:r>
            <w:proofErr w:type="spellStart"/>
            <w:r w:rsidRPr="00D72448">
              <w:rPr>
                <w:rFonts w:ascii="Calibri Light" w:hAnsi="Calibri Light" w:cs="Calibri Light"/>
                <w:lang w:val="en" w:eastAsia="bg-BG"/>
              </w:rPr>
              <w:t>być</w:t>
            </w:r>
            <w:proofErr w:type="spellEnd"/>
            <w:r w:rsidRPr="00D72448">
              <w:rPr>
                <w:rFonts w:ascii="Calibri Light" w:hAnsi="Calibri Light" w:cs="Calibri Light"/>
                <w:lang w:val="en" w:eastAsia="bg-BG"/>
              </w:rPr>
              <w:t xml:space="preserve"> </w:t>
            </w:r>
            <w:proofErr w:type="spellStart"/>
            <w:r w:rsidRPr="00D72448">
              <w:rPr>
                <w:rFonts w:ascii="Calibri Light" w:hAnsi="Calibri Light" w:cs="Calibri Light"/>
                <w:lang w:val="en" w:eastAsia="bg-BG"/>
              </w:rPr>
              <w:t>przedstawiane</w:t>
            </w:r>
            <w:proofErr w:type="spellEnd"/>
            <w:r w:rsidRPr="00D72448">
              <w:rPr>
                <w:rFonts w:ascii="Calibri Light" w:hAnsi="Calibri Light" w:cs="Calibri Light"/>
                <w:lang w:val="en" w:eastAsia="bg-BG"/>
              </w:rPr>
              <w:t xml:space="preserve"> </w:t>
            </w:r>
            <w:proofErr w:type="spellStart"/>
            <w:r w:rsidRPr="00D72448">
              <w:rPr>
                <w:rFonts w:ascii="Calibri Light" w:hAnsi="Calibri Light" w:cs="Calibri Light"/>
                <w:lang w:val="en" w:eastAsia="bg-BG"/>
              </w:rPr>
              <w:t>przez</w:t>
            </w:r>
            <w:proofErr w:type="spellEnd"/>
            <w:r w:rsidRPr="00D72448">
              <w:rPr>
                <w:rFonts w:ascii="Calibri Light" w:hAnsi="Calibri Light" w:cs="Calibri Light"/>
                <w:lang w:val="en" w:eastAsia="bg-BG"/>
              </w:rPr>
              <w:t xml:space="preserve"> </w:t>
            </w:r>
            <w:proofErr w:type="spellStart"/>
            <w:r w:rsidRPr="00D72448">
              <w:rPr>
                <w:rFonts w:ascii="Calibri Light" w:hAnsi="Calibri Light" w:cs="Calibri Light"/>
                <w:lang w:val="en" w:eastAsia="bg-BG"/>
              </w:rPr>
              <w:t>jedną</w:t>
            </w:r>
            <w:proofErr w:type="spellEnd"/>
            <w:r w:rsidRPr="00D72448">
              <w:rPr>
                <w:rFonts w:ascii="Calibri Light" w:hAnsi="Calibri Light" w:cs="Calibri Light"/>
                <w:lang w:val="en" w:eastAsia="bg-BG"/>
              </w:rPr>
              <w:t xml:space="preserve"> </w:t>
            </w:r>
            <w:proofErr w:type="spellStart"/>
            <w:r w:rsidRPr="00D72448">
              <w:rPr>
                <w:rFonts w:ascii="Calibri Light" w:hAnsi="Calibri Light" w:cs="Calibri Light"/>
                <w:lang w:val="en" w:eastAsia="bg-BG"/>
              </w:rPr>
              <w:t>lub</w:t>
            </w:r>
            <w:proofErr w:type="spellEnd"/>
            <w:r w:rsidRPr="00D72448">
              <w:rPr>
                <w:rFonts w:ascii="Calibri Light" w:hAnsi="Calibri Light" w:cs="Calibri Light"/>
                <w:lang w:val="en" w:eastAsia="bg-BG"/>
              </w:rPr>
              <w:t xml:space="preserve"> </w:t>
            </w:r>
            <w:proofErr w:type="spellStart"/>
            <w:r w:rsidRPr="00D72448">
              <w:rPr>
                <w:rFonts w:ascii="Calibri Light" w:hAnsi="Calibri Light" w:cs="Calibri Light"/>
                <w:lang w:val="en" w:eastAsia="bg-BG"/>
              </w:rPr>
              <w:t>więcej</w:t>
            </w:r>
            <w:proofErr w:type="spellEnd"/>
            <w:r w:rsidRPr="00D72448">
              <w:rPr>
                <w:rFonts w:ascii="Calibri Light" w:hAnsi="Calibri Light" w:cs="Calibri Light"/>
                <w:lang w:val="en" w:eastAsia="bg-BG"/>
              </w:rPr>
              <w:t xml:space="preserve"> </w:t>
            </w:r>
            <w:proofErr w:type="spellStart"/>
            <w:r w:rsidRPr="00D72448">
              <w:rPr>
                <w:rFonts w:ascii="Calibri Light" w:hAnsi="Calibri Light" w:cs="Calibri Light"/>
                <w:lang w:val="en" w:eastAsia="bg-BG"/>
              </w:rPr>
              <w:t>organizacji</w:t>
            </w:r>
            <w:proofErr w:type="spellEnd"/>
            <w:r w:rsidRPr="00D72448">
              <w:rPr>
                <w:rFonts w:ascii="Calibri Light" w:hAnsi="Calibri Light" w:cs="Calibri Light"/>
                <w:lang w:val="en" w:eastAsia="bg-BG"/>
              </w:rPr>
              <w:t xml:space="preserve"> z </w:t>
            </w:r>
            <w:proofErr w:type="spellStart"/>
            <w:r w:rsidRPr="00D72448">
              <w:rPr>
                <w:rFonts w:ascii="Calibri Light" w:hAnsi="Calibri Light" w:cs="Calibri Light"/>
                <w:lang w:val="en" w:eastAsia="bg-BG"/>
              </w:rPr>
              <w:t>tego</w:t>
            </w:r>
            <w:proofErr w:type="spellEnd"/>
            <w:r w:rsidRPr="00D72448">
              <w:rPr>
                <w:rFonts w:ascii="Calibri Light" w:hAnsi="Calibri Light" w:cs="Calibri Light"/>
                <w:lang w:val="en" w:eastAsia="bg-BG"/>
              </w:rPr>
              <w:t xml:space="preserve"> </w:t>
            </w:r>
            <w:proofErr w:type="spellStart"/>
            <w:r w:rsidRPr="00D72448">
              <w:rPr>
                <w:rFonts w:ascii="Calibri Light" w:hAnsi="Calibri Light" w:cs="Calibri Light"/>
                <w:lang w:val="en" w:eastAsia="bg-BG"/>
              </w:rPr>
              <w:t>samego</w:t>
            </w:r>
            <w:proofErr w:type="spellEnd"/>
            <w:r w:rsidRPr="00D72448">
              <w:rPr>
                <w:rFonts w:ascii="Calibri Light" w:hAnsi="Calibri Light" w:cs="Calibri Light"/>
                <w:lang w:val="en" w:eastAsia="bg-BG"/>
              </w:rPr>
              <w:t xml:space="preserve"> </w:t>
            </w:r>
            <w:proofErr w:type="spellStart"/>
            <w:r w:rsidRPr="00D72448">
              <w:rPr>
                <w:rFonts w:ascii="Calibri Light" w:hAnsi="Calibri Light" w:cs="Calibri Light"/>
                <w:lang w:val="en" w:eastAsia="bg-BG"/>
              </w:rPr>
              <w:t>kraju</w:t>
            </w:r>
            <w:proofErr w:type="spellEnd"/>
            <w:r w:rsidRPr="00D72448">
              <w:rPr>
                <w:rFonts w:ascii="Calibri Light" w:hAnsi="Calibri Light" w:cs="Calibri Light"/>
                <w:lang w:val="en" w:eastAsia="bg-BG"/>
              </w:rPr>
              <w:t xml:space="preserve"> UE </w:t>
            </w:r>
            <w:r w:rsidR="0091389E" w:rsidRPr="00305C15">
              <w:rPr>
                <w:rFonts w:ascii="Calibri Light" w:eastAsia="Times New Roman" w:hAnsi="Calibri Light" w:cs="Calibri Light"/>
                <w:lang w:val="en" w:eastAsia="bg-BG"/>
              </w:rPr>
              <w:t>(</w:t>
            </w:r>
            <w:r w:rsidRPr="00D72448">
              <w:rPr>
                <w:rFonts w:ascii="Calibri Light" w:eastAsia="Times New Roman" w:hAnsi="Calibri Light" w:cs="Calibri Light"/>
                <w:lang w:val="en" w:eastAsia="bg-BG"/>
              </w:rPr>
              <w:t xml:space="preserve">aby </w:t>
            </w:r>
            <w:proofErr w:type="spellStart"/>
            <w:r w:rsidRPr="00D72448">
              <w:rPr>
                <w:rFonts w:ascii="Calibri Light" w:eastAsia="Times New Roman" w:hAnsi="Calibri Light" w:cs="Calibri Light"/>
                <w:lang w:val="en" w:eastAsia="bg-BG"/>
              </w:rPr>
              <w:t>uzyskać</w:t>
            </w:r>
            <w:proofErr w:type="spellEnd"/>
            <w:r w:rsidRPr="00D72448">
              <w:rPr>
                <w:rFonts w:ascii="Calibri Light" w:eastAsia="Times New Roman" w:hAnsi="Calibri Light" w:cs="Calibri Light"/>
                <w:lang w:val="en" w:eastAsia="bg-BG"/>
              </w:rPr>
              <w:t xml:space="preserve"> </w:t>
            </w:r>
            <w:proofErr w:type="spellStart"/>
            <w:r w:rsidRPr="00D72448">
              <w:rPr>
                <w:rFonts w:ascii="Calibri Light" w:eastAsia="Times New Roman" w:hAnsi="Calibri Light" w:cs="Calibri Light"/>
                <w:lang w:val="en" w:eastAsia="bg-BG"/>
              </w:rPr>
              <w:t>dodatkowe</w:t>
            </w:r>
            <w:proofErr w:type="spellEnd"/>
            <w:r w:rsidRPr="00D72448">
              <w:rPr>
                <w:rFonts w:ascii="Calibri Light" w:eastAsia="Times New Roman" w:hAnsi="Calibri Light" w:cs="Calibri Light"/>
                <w:lang w:val="en" w:eastAsia="bg-BG"/>
              </w:rPr>
              <w:t xml:space="preserve"> </w:t>
            </w:r>
            <w:proofErr w:type="spellStart"/>
            <w:r w:rsidRPr="00D72448">
              <w:rPr>
                <w:rFonts w:ascii="Calibri Light" w:eastAsia="Times New Roman" w:hAnsi="Calibri Light" w:cs="Calibri Light"/>
                <w:lang w:val="en" w:eastAsia="bg-BG"/>
              </w:rPr>
              <w:t>informacje</w:t>
            </w:r>
            <w:proofErr w:type="spellEnd"/>
            <w:r w:rsidRPr="00D72448">
              <w:rPr>
                <w:rFonts w:ascii="Calibri Light" w:eastAsia="Times New Roman" w:hAnsi="Calibri Light" w:cs="Calibri Light"/>
                <w:lang w:val="en" w:eastAsia="bg-BG"/>
              </w:rPr>
              <w:t xml:space="preserve">, </w:t>
            </w:r>
            <w:proofErr w:type="spellStart"/>
            <w:r w:rsidRPr="00D72448">
              <w:rPr>
                <w:rFonts w:ascii="Calibri Light" w:eastAsia="Times New Roman" w:hAnsi="Calibri Light" w:cs="Calibri Light"/>
                <w:lang w:val="en" w:eastAsia="bg-BG"/>
              </w:rPr>
              <w:t>kliknij</w:t>
            </w:r>
            <w:proofErr w:type="spellEnd"/>
            <w:r w:rsidR="0091389E" w:rsidRPr="00305C15">
              <w:rPr>
                <w:rFonts w:ascii="Calibri Light" w:eastAsia="Times New Roman" w:hAnsi="Calibri Light" w:cs="Calibri Light"/>
                <w:lang w:val="en" w:eastAsia="bg-BG"/>
              </w:rPr>
              <w:t xml:space="preserve"> </w:t>
            </w:r>
            <w:hyperlink r:id="rId8" w:history="1">
              <w:proofErr w:type="spellStart"/>
              <w:r>
                <w:rPr>
                  <w:rStyle w:val="Hipervnculo"/>
                  <w:rFonts w:ascii="Calibri Light" w:eastAsia="Times New Roman" w:hAnsi="Calibri Light" w:cs="Calibri Light"/>
                  <w:lang w:val="en" w:eastAsia="bg-BG"/>
                </w:rPr>
                <w:t>tutaj</w:t>
              </w:r>
              <w:proofErr w:type="spellEnd"/>
            </w:hyperlink>
            <w:r w:rsidR="0091389E" w:rsidRPr="00305C15">
              <w:rPr>
                <w:rFonts w:ascii="Calibri Light" w:eastAsia="Times New Roman" w:hAnsi="Calibri Light" w:cs="Calibri Light"/>
                <w:lang w:val="en" w:eastAsia="bg-BG"/>
              </w:rPr>
              <w:t xml:space="preserve">) </w:t>
            </w:r>
            <w:proofErr w:type="spellStart"/>
            <w:r w:rsidR="002F3BC0">
              <w:rPr>
                <w:rFonts w:ascii="Calibri Light" w:hAnsi="Calibri Light" w:cs="Calibri Light"/>
                <w:lang w:val="en" w:eastAsia="bg-BG"/>
              </w:rPr>
              <w:t>p</w:t>
            </w:r>
            <w:r w:rsidR="002F3BC0" w:rsidRPr="002F3BC0">
              <w:rPr>
                <w:rFonts w:ascii="Calibri Light" w:hAnsi="Calibri Light" w:cs="Calibri Light"/>
                <w:lang w:val="en" w:eastAsia="bg-BG"/>
              </w:rPr>
              <w:t>rogramy</w:t>
            </w:r>
            <w:proofErr w:type="spellEnd"/>
            <w:r w:rsidR="002F3BC0" w:rsidRPr="002F3BC0">
              <w:rPr>
                <w:rFonts w:ascii="Calibri Light" w:hAnsi="Calibri Light" w:cs="Calibri Light"/>
                <w:lang w:val="en" w:eastAsia="bg-BG"/>
              </w:rPr>
              <w:t xml:space="preserve"> „</w:t>
            </w:r>
            <w:proofErr w:type="spellStart"/>
            <w:r w:rsidR="002F3BC0" w:rsidRPr="002F3BC0">
              <w:rPr>
                <w:rFonts w:ascii="Calibri Light" w:hAnsi="Calibri Light" w:cs="Calibri Light"/>
                <w:lang w:val="en" w:eastAsia="bg-BG"/>
              </w:rPr>
              <w:t>wielonarodowe</w:t>
            </w:r>
            <w:proofErr w:type="spellEnd"/>
            <w:r w:rsidR="002F3BC0" w:rsidRPr="002F3BC0">
              <w:rPr>
                <w:rFonts w:ascii="Calibri Light" w:hAnsi="Calibri Light" w:cs="Calibri Light"/>
                <w:lang w:val="en" w:eastAsia="bg-BG"/>
              </w:rPr>
              <w:t xml:space="preserve">” </w:t>
            </w:r>
            <w:proofErr w:type="spellStart"/>
            <w:r w:rsidR="002F3BC0" w:rsidRPr="002F3BC0">
              <w:rPr>
                <w:rFonts w:ascii="Calibri Light" w:hAnsi="Calibri Light" w:cs="Calibri Light"/>
                <w:lang w:val="en" w:eastAsia="bg-BG"/>
              </w:rPr>
              <w:t>mogą</w:t>
            </w:r>
            <w:proofErr w:type="spellEnd"/>
            <w:r w:rsidR="002F3BC0" w:rsidRPr="002F3BC0">
              <w:rPr>
                <w:rFonts w:ascii="Calibri Light" w:hAnsi="Calibri Light" w:cs="Calibri Light"/>
                <w:lang w:val="en" w:eastAsia="bg-BG"/>
              </w:rPr>
              <w:t xml:space="preserve"> </w:t>
            </w:r>
            <w:proofErr w:type="spellStart"/>
            <w:r w:rsidR="002F3BC0" w:rsidRPr="002F3BC0">
              <w:rPr>
                <w:rFonts w:ascii="Calibri Light" w:hAnsi="Calibri Light" w:cs="Calibri Light"/>
                <w:lang w:val="en" w:eastAsia="bg-BG"/>
              </w:rPr>
              <w:t>być</w:t>
            </w:r>
            <w:proofErr w:type="spellEnd"/>
            <w:r w:rsidR="002F3BC0" w:rsidRPr="002F3BC0">
              <w:rPr>
                <w:rFonts w:ascii="Calibri Light" w:hAnsi="Calibri Light" w:cs="Calibri Light"/>
                <w:lang w:val="en" w:eastAsia="bg-BG"/>
              </w:rPr>
              <w:t xml:space="preserve"> </w:t>
            </w:r>
            <w:proofErr w:type="spellStart"/>
            <w:r w:rsidR="002F3BC0" w:rsidRPr="002F3BC0">
              <w:rPr>
                <w:rFonts w:ascii="Calibri Light" w:hAnsi="Calibri Light" w:cs="Calibri Light"/>
                <w:lang w:val="en" w:eastAsia="bg-BG"/>
              </w:rPr>
              <w:t>zgłaszane</w:t>
            </w:r>
            <w:proofErr w:type="spellEnd"/>
            <w:r w:rsidR="002F3BC0" w:rsidRPr="002F3BC0">
              <w:rPr>
                <w:rFonts w:ascii="Calibri Light" w:hAnsi="Calibri Light" w:cs="Calibri Light"/>
                <w:lang w:val="en" w:eastAsia="bg-BG"/>
              </w:rPr>
              <w:t xml:space="preserve"> </w:t>
            </w:r>
            <w:proofErr w:type="spellStart"/>
            <w:r w:rsidR="002F3BC0" w:rsidRPr="002F3BC0">
              <w:rPr>
                <w:rFonts w:ascii="Calibri Light" w:hAnsi="Calibri Light" w:cs="Calibri Light"/>
                <w:lang w:val="en" w:eastAsia="bg-BG"/>
              </w:rPr>
              <w:t>przez</w:t>
            </w:r>
            <w:proofErr w:type="spellEnd"/>
            <w:r w:rsidR="002F3BC0" w:rsidRPr="002F3BC0">
              <w:rPr>
                <w:rFonts w:ascii="Calibri Light" w:hAnsi="Calibri Light" w:cs="Calibri Light"/>
                <w:lang w:val="en" w:eastAsia="bg-BG"/>
              </w:rPr>
              <w:t xml:space="preserve"> co </w:t>
            </w:r>
            <w:proofErr w:type="spellStart"/>
            <w:r w:rsidR="002F3BC0" w:rsidRPr="002F3BC0">
              <w:rPr>
                <w:rFonts w:ascii="Calibri Light" w:hAnsi="Calibri Light" w:cs="Calibri Light"/>
                <w:lang w:val="en" w:eastAsia="bg-BG"/>
              </w:rPr>
              <w:t>najmniej</w:t>
            </w:r>
            <w:proofErr w:type="spellEnd"/>
            <w:r w:rsidR="002F3BC0" w:rsidRPr="002F3BC0">
              <w:rPr>
                <w:rFonts w:ascii="Calibri Light" w:hAnsi="Calibri Light" w:cs="Calibri Light"/>
                <w:lang w:val="en" w:eastAsia="bg-BG"/>
              </w:rPr>
              <w:t xml:space="preserve"> </w:t>
            </w:r>
            <w:proofErr w:type="spellStart"/>
            <w:r w:rsidR="002F3BC0" w:rsidRPr="002F3BC0">
              <w:rPr>
                <w:rFonts w:ascii="Calibri Light" w:hAnsi="Calibri Light" w:cs="Calibri Light"/>
                <w:lang w:val="en" w:eastAsia="bg-BG"/>
              </w:rPr>
              <w:t>dwie</w:t>
            </w:r>
            <w:proofErr w:type="spellEnd"/>
            <w:r w:rsidR="002F3BC0" w:rsidRPr="002F3BC0">
              <w:rPr>
                <w:rFonts w:ascii="Calibri Light" w:hAnsi="Calibri Light" w:cs="Calibri Light"/>
                <w:lang w:val="en" w:eastAsia="bg-BG"/>
              </w:rPr>
              <w:t xml:space="preserve"> </w:t>
            </w:r>
            <w:proofErr w:type="spellStart"/>
            <w:r w:rsidR="002F3BC0" w:rsidRPr="002F3BC0">
              <w:rPr>
                <w:rFonts w:ascii="Calibri Light" w:hAnsi="Calibri Light" w:cs="Calibri Light"/>
                <w:lang w:val="en" w:eastAsia="bg-BG"/>
              </w:rPr>
              <w:t>organizacje</w:t>
            </w:r>
            <w:proofErr w:type="spellEnd"/>
            <w:r w:rsidR="002F3BC0" w:rsidRPr="002F3BC0">
              <w:rPr>
                <w:rFonts w:ascii="Calibri Light" w:hAnsi="Calibri Light" w:cs="Calibri Light"/>
                <w:lang w:val="en" w:eastAsia="bg-BG"/>
              </w:rPr>
              <w:t xml:space="preserve"> </w:t>
            </w:r>
            <w:proofErr w:type="spellStart"/>
            <w:r w:rsidR="002F3BC0" w:rsidRPr="002F3BC0">
              <w:rPr>
                <w:rFonts w:ascii="Calibri Light" w:hAnsi="Calibri Light" w:cs="Calibri Light"/>
                <w:lang w:val="en" w:eastAsia="bg-BG"/>
              </w:rPr>
              <w:t>krajowe</w:t>
            </w:r>
            <w:proofErr w:type="spellEnd"/>
            <w:r w:rsidR="002F3BC0" w:rsidRPr="002F3BC0">
              <w:rPr>
                <w:rFonts w:ascii="Calibri Light" w:hAnsi="Calibri Light" w:cs="Calibri Light"/>
                <w:lang w:val="en" w:eastAsia="bg-BG"/>
              </w:rPr>
              <w:t xml:space="preserve"> z co </w:t>
            </w:r>
            <w:proofErr w:type="spellStart"/>
            <w:r w:rsidR="002F3BC0" w:rsidRPr="002F3BC0">
              <w:rPr>
                <w:rFonts w:ascii="Calibri Light" w:hAnsi="Calibri Light" w:cs="Calibri Light"/>
                <w:lang w:val="en" w:eastAsia="bg-BG"/>
              </w:rPr>
              <w:t>najmniej</w:t>
            </w:r>
            <w:proofErr w:type="spellEnd"/>
            <w:r w:rsidR="002F3BC0" w:rsidRPr="002F3BC0">
              <w:rPr>
                <w:rFonts w:ascii="Calibri Light" w:hAnsi="Calibri Light" w:cs="Calibri Light"/>
                <w:lang w:val="en" w:eastAsia="bg-BG"/>
              </w:rPr>
              <w:t xml:space="preserve"> </w:t>
            </w:r>
            <w:proofErr w:type="spellStart"/>
            <w:r w:rsidR="002F3BC0" w:rsidRPr="002F3BC0">
              <w:rPr>
                <w:rFonts w:ascii="Calibri Light" w:hAnsi="Calibri Light" w:cs="Calibri Light"/>
                <w:lang w:val="en" w:eastAsia="bg-BG"/>
              </w:rPr>
              <w:t>dwóch</w:t>
            </w:r>
            <w:proofErr w:type="spellEnd"/>
            <w:r w:rsidR="002F3BC0" w:rsidRPr="002F3BC0">
              <w:rPr>
                <w:rFonts w:ascii="Calibri Light" w:hAnsi="Calibri Light" w:cs="Calibri Light"/>
                <w:lang w:val="en" w:eastAsia="bg-BG"/>
              </w:rPr>
              <w:t xml:space="preserve"> </w:t>
            </w:r>
            <w:proofErr w:type="spellStart"/>
            <w:r w:rsidR="002F3BC0" w:rsidRPr="002F3BC0">
              <w:rPr>
                <w:rFonts w:ascii="Calibri Light" w:hAnsi="Calibri Light" w:cs="Calibri Light"/>
                <w:lang w:val="en" w:eastAsia="bg-BG"/>
              </w:rPr>
              <w:t>państw</w:t>
            </w:r>
            <w:proofErr w:type="spellEnd"/>
            <w:r w:rsidR="002F3BC0" w:rsidRPr="002F3BC0">
              <w:rPr>
                <w:rFonts w:ascii="Calibri Light" w:hAnsi="Calibri Light" w:cs="Calibri Light"/>
                <w:lang w:val="en" w:eastAsia="bg-BG"/>
              </w:rPr>
              <w:t xml:space="preserve"> </w:t>
            </w:r>
            <w:proofErr w:type="spellStart"/>
            <w:r w:rsidR="002F3BC0" w:rsidRPr="002F3BC0">
              <w:rPr>
                <w:rFonts w:ascii="Calibri Light" w:hAnsi="Calibri Light" w:cs="Calibri Light"/>
                <w:lang w:val="en" w:eastAsia="bg-BG"/>
              </w:rPr>
              <w:t>członkowskich</w:t>
            </w:r>
            <w:proofErr w:type="spellEnd"/>
            <w:r w:rsidR="002F3BC0" w:rsidRPr="002F3BC0">
              <w:rPr>
                <w:rFonts w:ascii="Calibri Light" w:hAnsi="Calibri Light" w:cs="Calibri Light"/>
                <w:lang w:val="en" w:eastAsia="bg-BG"/>
              </w:rPr>
              <w:t xml:space="preserve"> </w:t>
            </w:r>
            <w:proofErr w:type="spellStart"/>
            <w:r w:rsidR="002F3BC0" w:rsidRPr="002F3BC0">
              <w:rPr>
                <w:rFonts w:ascii="Calibri Light" w:hAnsi="Calibri Light" w:cs="Calibri Light"/>
                <w:lang w:val="en" w:eastAsia="bg-BG"/>
              </w:rPr>
              <w:t>lub</w:t>
            </w:r>
            <w:proofErr w:type="spellEnd"/>
            <w:r w:rsidR="002F3BC0" w:rsidRPr="002F3BC0">
              <w:rPr>
                <w:rFonts w:ascii="Calibri Light" w:hAnsi="Calibri Light" w:cs="Calibri Light"/>
                <w:lang w:val="en" w:eastAsia="bg-BG"/>
              </w:rPr>
              <w:t xml:space="preserve"> </w:t>
            </w:r>
            <w:proofErr w:type="spellStart"/>
            <w:r w:rsidR="002F3BC0" w:rsidRPr="002F3BC0">
              <w:rPr>
                <w:rFonts w:ascii="Calibri Light" w:hAnsi="Calibri Light" w:cs="Calibri Light"/>
                <w:lang w:val="en" w:eastAsia="bg-BG"/>
              </w:rPr>
              <w:t>przez</w:t>
            </w:r>
            <w:proofErr w:type="spellEnd"/>
            <w:r w:rsidR="002F3BC0" w:rsidRPr="002F3BC0">
              <w:rPr>
                <w:rFonts w:ascii="Calibri Light" w:hAnsi="Calibri Light" w:cs="Calibri Light"/>
                <w:lang w:val="en" w:eastAsia="bg-BG"/>
              </w:rPr>
              <w:t xml:space="preserve"> </w:t>
            </w:r>
            <w:proofErr w:type="spellStart"/>
            <w:r w:rsidR="002F3BC0" w:rsidRPr="002F3BC0">
              <w:rPr>
                <w:rFonts w:ascii="Calibri Light" w:hAnsi="Calibri Light" w:cs="Calibri Light"/>
                <w:lang w:val="en" w:eastAsia="bg-BG"/>
              </w:rPr>
              <w:t>jedną</w:t>
            </w:r>
            <w:proofErr w:type="spellEnd"/>
            <w:r w:rsidR="002F3BC0" w:rsidRPr="002F3BC0">
              <w:rPr>
                <w:rFonts w:ascii="Calibri Light" w:hAnsi="Calibri Light" w:cs="Calibri Light"/>
                <w:lang w:val="en" w:eastAsia="bg-BG"/>
              </w:rPr>
              <w:t xml:space="preserve"> </w:t>
            </w:r>
            <w:proofErr w:type="spellStart"/>
            <w:r w:rsidR="002F3BC0" w:rsidRPr="002F3BC0">
              <w:rPr>
                <w:rFonts w:ascii="Calibri Light" w:hAnsi="Calibri Light" w:cs="Calibri Light"/>
                <w:lang w:val="en" w:eastAsia="bg-BG"/>
              </w:rPr>
              <w:t>lub</w:t>
            </w:r>
            <w:proofErr w:type="spellEnd"/>
            <w:r w:rsidR="002F3BC0" w:rsidRPr="002F3BC0">
              <w:rPr>
                <w:rFonts w:ascii="Calibri Light" w:hAnsi="Calibri Light" w:cs="Calibri Light"/>
                <w:lang w:val="en" w:eastAsia="bg-BG"/>
              </w:rPr>
              <w:t xml:space="preserve"> </w:t>
            </w:r>
            <w:proofErr w:type="spellStart"/>
            <w:r w:rsidR="002F3BC0" w:rsidRPr="002F3BC0">
              <w:rPr>
                <w:rFonts w:ascii="Calibri Light" w:hAnsi="Calibri Light" w:cs="Calibri Light"/>
                <w:lang w:val="en" w:eastAsia="bg-BG"/>
              </w:rPr>
              <w:t>więcej</w:t>
            </w:r>
            <w:proofErr w:type="spellEnd"/>
            <w:r w:rsidR="002F3BC0" w:rsidRPr="002F3BC0">
              <w:rPr>
                <w:rFonts w:ascii="Calibri Light" w:hAnsi="Calibri Light" w:cs="Calibri Light"/>
                <w:lang w:val="en" w:eastAsia="bg-BG"/>
              </w:rPr>
              <w:t xml:space="preserve"> </w:t>
            </w:r>
            <w:proofErr w:type="spellStart"/>
            <w:r w:rsidR="002F3BC0" w:rsidRPr="002F3BC0">
              <w:rPr>
                <w:rFonts w:ascii="Calibri Light" w:hAnsi="Calibri Light" w:cs="Calibri Light"/>
                <w:lang w:val="en" w:eastAsia="bg-BG"/>
              </w:rPr>
              <w:t>organizacji</w:t>
            </w:r>
            <w:proofErr w:type="spellEnd"/>
            <w:r w:rsidR="002F3BC0" w:rsidRPr="002F3BC0">
              <w:rPr>
                <w:rFonts w:ascii="Calibri Light" w:hAnsi="Calibri Light" w:cs="Calibri Light"/>
                <w:lang w:val="en" w:eastAsia="bg-BG"/>
              </w:rPr>
              <w:t xml:space="preserve"> </w:t>
            </w:r>
            <w:proofErr w:type="spellStart"/>
            <w:r w:rsidR="002F3BC0" w:rsidRPr="002F3BC0">
              <w:rPr>
                <w:rFonts w:ascii="Calibri Light" w:hAnsi="Calibri Light" w:cs="Calibri Light"/>
                <w:lang w:val="en" w:eastAsia="bg-BG"/>
              </w:rPr>
              <w:t>europejskich</w:t>
            </w:r>
            <w:proofErr w:type="spellEnd"/>
            <w:r w:rsidR="0091389E" w:rsidRPr="00305C15">
              <w:rPr>
                <w:rFonts w:ascii="Calibri Light" w:eastAsia="Times New Roman" w:hAnsi="Calibri Light" w:cs="Calibri Light"/>
                <w:lang w:val="en-US" w:eastAsia="bg-BG"/>
              </w:rPr>
              <w:t xml:space="preserve">. </w:t>
            </w:r>
            <w:r w:rsidR="002F3BC0" w:rsidRPr="002F3BC0">
              <w:rPr>
                <w:rFonts w:ascii="Calibri Light" w:eastAsia="Times New Roman" w:hAnsi="Calibri Light" w:cs="Calibri Light"/>
                <w:lang w:val="en-US" w:eastAsia="bg-BG"/>
              </w:rPr>
              <w:t xml:space="preserve">Aby </w:t>
            </w:r>
            <w:proofErr w:type="spellStart"/>
            <w:r w:rsidR="002F3BC0" w:rsidRPr="002F3BC0">
              <w:rPr>
                <w:rFonts w:ascii="Calibri Light" w:eastAsia="Times New Roman" w:hAnsi="Calibri Light" w:cs="Calibri Light"/>
                <w:lang w:val="en-US" w:eastAsia="bg-BG"/>
              </w:rPr>
              <w:t>uzyskać</w:t>
            </w:r>
            <w:proofErr w:type="spellEnd"/>
            <w:r w:rsidR="002F3BC0" w:rsidRPr="002F3BC0">
              <w:rPr>
                <w:rFonts w:ascii="Calibri Light" w:eastAsia="Times New Roman" w:hAnsi="Calibri Light" w:cs="Calibri Light"/>
                <w:lang w:val="en-US" w:eastAsia="bg-BG"/>
              </w:rPr>
              <w:t xml:space="preserve"> </w:t>
            </w:r>
            <w:proofErr w:type="spellStart"/>
            <w:r w:rsidR="002F3BC0" w:rsidRPr="002F3BC0">
              <w:rPr>
                <w:rFonts w:ascii="Calibri Light" w:eastAsia="Times New Roman" w:hAnsi="Calibri Light" w:cs="Calibri Light"/>
                <w:lang w:val="en-US" w:eastAsia="bg-BG"/>
              </w:rPr>
              <w:t>dodatkowe</w:t>
            </w:r>
            <w:proofErr w:type="spellEnd"/>
            <w:r w:rsidR="002F3BC0" w:rsidRPr="002F3BC0">
              <w:rPr>
                <w:rFonts w:ascii="Calibri Light" w:eastAsia="Times New Roman" w:hAnsi="Calibri Light" w:cs="Calibri Light"/>
                <w:lang w:val="en-US" w:eastAsia="bg-BG"/>
              </w:rPr>
              <w:t xml:space="preserve"> </w:t>
            </w:r>
            <w:proofErr w:type="spellStart"/>
            <w:r w:rsidR="002F3BC0" w:rsidRPr="002F3BC0">
              <w:rPr>
                <w:rFonts w:ascii="Calibri Light" w:eastAsia="Times New Roman" w:hAnsi="Calibri Light" w:cs="Calibri Light"/>
                <w:lang w:val="en-US" w:eastAsia="bg-BG"/>
              </w:rPr>
              <w:t>informacje</w:t>
            </w:r>
            <w:proofErr w:type="spellEnd"/>
            <w:r w:rsidR="002F3BC0" w:rsidRPr="002F3BC0">
              <w:rPr>
                <w:rFonts w:ascii="Calibri Light" w:eastAsia="Times New Roman" w:hAnsi="Calibri Light" w:cs="Calibri Light"/>
                <w:lang w:val="en-US" w:eastAsia="bg-BG"/>
              </w:rPr>
              <w:t xml:space="preserve">, </w:t>
            </w:r>
            <w:proofErr w:type="spellStart"/>
            <w:r w:rsidR="002F3BC0" w:rsidRPr="002F3BC0">
              <w:rPr>
                <w:rFonts w:ascii="Calibri Light" w:eastAsia="Times New Roman" w:hAnsi="Calibri Light" w:cs="Calibri Light"/>
                <w:lang w:val="en-US" w:eastAsia="bg-BG"/>
              </w:rPr>
              <w:t>kliknij</w:t>
            </w:r>
            <w:proofErr w:type="spellEnd"/>
            <w:r w:rsidR="002F3BC0" w:rsidRPr="002F3BC0">
              <w:rPr>
                <w:rFonts w:ascii="Calibri Light" w:eastAsia="Times New Roman" w:hAnsi="Calibri Light" w:cs="Calibri Light"/>
                <w:lang w:val="en-US" w:eastAsia="bg-BG"/>
              </w:rPr>
              <w:t xml:space="preserve"> </w:t>
            </w:r>
            <w:r w:rsidR="0091389E" w:rsidRPr="00305C15">
              <w:rPr>
                <w:rFonts w:ascii="Calibri Light" w:eastAsia="Times New Roman" w:hAnsi="Calibri Light" w:cs="Calibri Light"/>
                <w:lang w:val="en-US" w:eastAsia="bg-BG"/>
              </w:rPr>
              <w:t xml:space="preserve"> </w:t>
            </w:r>
            <w:hyperlink r:id="rId9" w:history="1">
              <w:proofErr w:type="spellStart"/>
              <w:r w:rsidR="002F3BC0">
                <w:rPr>
                  <w:rStyle w:val="Hipervnculo"/>
                  <w:rFonts w:ascii="Calibri Light" w:eastAsia="Times New Roman" w:hAnsi="Calibri Light" w:cs="Calibri Light"/>
                  <w:lang w:val="en-US" w:eastAsia="bg-BG"/>
                </w:rPr>
                <w:t>tutaj</w:t>
              </w:r>
              <w:proofErr w:type="spellEnd"/>
            </w:hyperlink>
            <w:r w:rsidR="0091389E" w:rsidRPr="00305C15">
              <w:rPr>
                <w:rFonts w:ascii="Calibri Light" w:eastAsia="Times New Roman" w:hAnsi="Calibri Light" w:cs="Calibri Light"/>
                <w:lang w:val="en-US" w:eastAsia="bg-BG"/>
              </w:rPr>
              <w:t>.</w:t>
            </w:r>
          </w:p>
          <w:p w14:paraId="482D30B5" w14:textId="145C39F9" w:rsidR="0091389E" w:rsidRPr="00305C15" w:rsidRDefault="003F017F" w:rsidP="0091389E">
            <w:pPr>
              <w:spacing w:after="120" w:line="240" w:lineRule="auto"/>
              <w:jc w:val="both"/>
              <w:rPr>
                <w:rFonts w:ascii="Calibri Light" w:hAnsi="Calibri Light" w:cs="Calibri Light"/>
                <w:lang w:val="bg-BG"/>
              </w:rPr>
            </w:pPr>
            <w:proofErr w:type="spellStart"/>
            <w:r w:rsidRPr="003F017F">
              <w:rPr>
                <w:rFonts w:ascii="Calibri Light" w:hAnsi="Calibri Light" w:cs="Calibri Light"/>
                <w:lang w:val="en-GB"/>
              </w:rPr>
              <w:t>Komisja</w:t>
            </w:r>
            <w:proofErr w:type="spellEnd"/>
            <w:r w:rsidRPr="003F017F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3F017F">
              <w:rPr>
                <w:rFonts w:ascii="Calibri Light" w:hAnsi="Calibri Light" w:cs="Calibri Light"/>
                <w:lang w:val="en-GB"/>
              </w:rPr>
              <w:t>Europejska</w:t>
            </w:r>
            <w:proofErr w:type="spellEnd"/>
            <w:r w:rsidRPr="003F017F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3F017F">
              <w:rPr>
                <w:rFonts w:ascii="Calibri Light" w:hAnsi="Calibri Light" w:cs="Calibri Light"/>
                <w:lang w:val="en-GB"/>
              </w:rPr>
              <w:t>przeznaczy</w:t>
            </w:r>
            <w:proofErr w:type="spellEnd"/>
            <w:r w:rsidRPr="003F017F">
              <w:rPr>
                <w:rFonts w:ascii="Calibri Light" w:hAnsi="Calibri Light" w:cs="Calibri Light"/>
                <w:lang w:val="en-GB"/>
              </w:rPr>
              <w:t xml:space="preserve"> 182,9 </w:t>
            </w:r>
            <w:proofErr w:type="spellStart"/>
            <w:r w:rsidRPr="003F017F">
              <w:rPr>
                <w:rFonts w:ascii="Calibri Light" w:hAnsi="Calibri Light" w:cs="Calibri Light"/>
                <w:lang w:val="en-GB"/>
              </w:rPr>
              <w:t>mln</w:t>
            </w:r>
            <w:proofErr w:type="spellEnd"/>
            <w:r w:rsidRPr="003F017F">
              <w:rPr>
                <w:rFonts w:ascii="Calibri Light" w:hAnsi="Calibri Light" w:cs="Calibri Light"/>
                <w:lang w:val="en-GB"/>
              </w:rPr>
              <w:t xml:space="preserve"> euro w 2021 r. </w:t>
            </w:r>
            <w:proofErr w:type="spellStart"/>
            <w:r w:rsidRPr="003F017F">
              <w:rPr>
                <w:rFonts w:ascii="Calibri Light" w:hAnsi="Calibri Light" w:cs="Calibri Light"/>
                <w:lang w:val="en-GB"/>
              </w:rPr>
              <w:t>na</w:t>
            </w:r>
            <w:proofErr w:type="spellEnd"/>
            <w:r w:rsidRPr="003F017F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3F017F">
              <w:rPr>
                <w:rFonts w:ascii="Calibri Light" w:hAnsi="Calibri Light" w:cs="Calibri Light"/>
                <w:lang w:val="en-GB"/>
              </w:rPr>
              <w:t>sfinansowanie</w:t>
            </w:r>
            <w:proofErr w:type="spellEnd"/>
            <w:r w:rsidRPr="003F017F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3F017F">
              <w:rPr>
                <w:rFonts w:ascii="Calibri Light" w:hAnsi="Calibri Light" w:cs="Calibri Light"/>
                <w:lang w:val="en-GB"/>
              </w:rPr>
              <w:t>działań</w:t>
            </w:r>
            <w:proofErr w:type="spellEnd"/>
            <w:r w:rsidRPr="003F017F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3F017F">
              <w:rPr>
                <w:rFonts w:ascii="Calibri Light" w:hAnsi="Calibri Light" w:cs="Calibri Light"/>
                <w:lang w:val="en-GB"/>
              </w:rPr>
              <w:t>promocyjnych</w:t>
            </w:r>
            <w:proofErr w:type="spellEnd"/>
            <w:r w:rsidRPr="003F017F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3F017F">
              <w:rPr>
                <w:rFonts w:ascii="Calibri Light" w:hAnsi="Calibri Light" w:cs="Calibri Light"/>
                <w:lang w:val="en-GB"/>
              </w:rPr>
              <w:t>unijnych</w:t>
            </w:r>
            <w:proofErr w:type="spellEnd"/>
            <w:r w:rsidRPr="003F017F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3F017F">
              <w:rPr>
                <w:rFonts w:ascii="Calibri Light" w:hAnsi="Calibri Light" w:cs="Calibri Light"/>
                <w:lang w:val="en-GB"/>
              </w:rPr>
              <w:t>produktów</w:t>
            </w:r>
            <w:proofErr w:type="spellEnd"/>
            <w:r w:rsidRPr="003F017F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3F017F">
              <w:rPr>
                <w:rFonts w:ascii="Calibri Light" w:hAnsi="Calibri Light" w:cs="Calibri Light"/>
                <w:lang w:val="en-GB"/>
              </w:rPr>
              <w:t>rolno-spożywczych</w:t>
            </w:r>
            <w:proofErr w:type="spellEnd"/>
            <w:r w:rsidRPr="003F017F">
              <w:rPr>
                <w:rFonts w:ascii="Calibri Light" w:hAnsi="Calibri Light" w:cs="Calibri Light"/>
                <w:lang w:val="en-GB"/>
              </w:rPr>
              <w:t xml:space="preserve"> w</w:t>
            </w:r>
            <w:r>
              <w:rPr>
                <w:rFonts w:ascii="Calibri Light" w:hAnsi="Calibri Light" w:cs="Calibri Light"/>
                <w:lang w:val="en-GB"/>
              </w:rPr>
              <w:t xml:space="preserve"> </w:t>
            </w:r>
            <w:hyperlink r:id="rId10" w:history="1">
              <w:proofErr w:type="spellStart"/>
              <w:r w:rsidRPr="003F017F">
                <w:rPr>
                  <w:rStyle w:val="Hipervnculo"/>
                  <w:rFonts w:ascii="Calibri Light" w:hAnsi="Calibri Light" w:cs="Calibri Light"/>
                  <w:lang w:val="en-GB"/>
                </w:rPr>
                <w:t>kraju</w:t>
              </w:r>
              <w:proofErr w:type="spellEnd"/>
              <w:r w:rsidRPr="003F017F">
                <w:rPr>
                  <w:rStyle w:val="Hipervnculo"/>
                  <w:rFonts w:ascii="Calibri Light" w:hAnsi="Calibri Light" w:cs="Calibri Light"/>
                  <w:lang w:val="en-GB"/>
                </w:rPr>
                <w:t xml:space="preserve"> </w:t>
              </w:r>
              <w:proofErr w:type="spellStart"/>
              <w:r w:rsidRPr="003F017F">
                <w:rPr>
                  <w:rStyle w:val="Hipervnculo"/>
                  <w:rFonts w:ascii="Calibri Light" w:hAnsi="Calibri Light" w:cs="Calibri Light"/>
                  <w:lang w:val="en-GB"/>
                </w:rPr>
                <w:t>i</w:t>
              </w:r>
              <w:proofErr w:type="spellEnd"/>
              <w:r w:rsidRPr="003F017F">
                <w:rPr>
                  <w:rStyle w:val="Hipervnculo"/>
                  <w:rFonts w:ascii="Calibri Light" w:hAnsi="Calibri Light" w:cs="Calibri Light"/>
                  <w:lang w:val="en-GB"/>
                </w:rPr>
                <w:t xml:space="preserve"> za </w:t>
              </w:r>
              <w:proofErr w:type="spellStart"/>
              <w:r w:rsidRPr="003F017F">
                <w:rPr>
                  <w:rStyle w:val="Hipervnculo"/>
                  <w:rFonts w:ascii="Calibri Light" w:hAnsi="Calibri Light" w:cs="Calibri Light"/>
                  <w:lang w:val="en-GB"/>
                </w:rPr>
                <w:t>granicą</w:t>
              </w:r>
              <w:proofErr w:type="spellEnd"/>
            </w:hyperlink>
            <w:r w:rsidR="0091389E" w:rsidRPr="00305C15">
              <w:rPr>
                <w:rFonts w:ascii="Calibri Light" w:hAnsi="Calibri Light" w:cs="Calibri Light"/>
                <w:lang w:val="bg-BG"/>
              </w:rPr>
              <w:t>.</w:t>
            </w:r>
          </w:p>
          <w:p w14:paraId="352B17DF" w14:textId="3B50676F" w:rsidR="0091389E" w:rsidRPr="00A0780F" w:rsidRDefault="00B30A59" w:rsidP="0091389E">
            <w:pPr>
              <w:pStyle w:val="NormalWeb"/>
              <w:shd w:val="clear" w:color="auto" w:fill="FFFFFF"/>
              <w:spacing w:before="0" w:beforeAutospacing="0" w:after="120" w:afterAutospacing="0"/>
              <w:jc w:val="both"/>
              <w:rPr>
                <w:rFonts w:ascii="Calibri Light" w:hAnsi="Calibri Light" w:cs="Calibri Light"/>
                <w:sz w:val="22"/>
                <w:szCs w:val="22"/>
                <w:lang w:val="bg-BG"/>
              </w:rPr>
            </w:pPr>
            <w:r w:rsidRPr="00B30A59">
              <w:rPr>
                <w:rFonts w:ascii="Calibri Light" w:hAnsi="Calibri Light" w:cs="Calibri Light"/>
                <w:sz w:val="22"/>
                <w:szCs w:val="22"/>
              </w:rPr>
              <w:t>Program</w:t>
            </w:r>
            <w:r w:rsidRPr="00B30A59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30A59">
              <w:rPr>
                <w:rFonts w:ascii="Calibri Light" w:hAnsi="Calibri Light" w:cs="Calibri Light"/>
                <w:sz w:val="22"/>
                <w:szCs w:val="22"/>
              </w:rPr>
              <w:t>prac</w:t>
            </w:r>
            <w:proofErr w:type="spellEnd"/>
            <w:r w:rsidRPr="00B30A59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30A59">
              <w:rPr>
                <w:rFonts w:ascii="Calibri Light" w:hAnsi="Calibri Light" w:cs="Calibri Light"/>
                <w:sz w:val="22"/>
                <w:szCs w:val="22"/>
              </w:rPr>
              <w:t>na</w:t>
            </w:r>
            <w:proofErr w:type="spellEnd"/>
            <w:r w:rsidRPr="00B30A59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2021 </w:t>
            </w:r>
            <w:r w:rsidRPr="00B30A59">
              <w:rPr>
                <w:rFonts w:ascii="Calibri Light" w:hAnsi="Calibri Light" w:cs="Calibri Light"/>
                <w:sz w:val="22"/>
                <w:szCs w:val="22"/>
              </w:rPr>
              <w:t>r</w:t>
            </w:r>
            <w:r w:rsidRPr="00B30A59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. </w:t>
            </w:r>
            <w:proofErr w:type="spellStart"/>
            <w:r w:rsidRPr="00B30A59">
              <w:rPr>
                <w:rFonts w:ascii="Calibri Light" w:hAnsi="Calibri Light" w:cs="Calibri Light"/>
                <w:sz w:val="22"/>
                <w:szCs w:val="22"/>
              </w:rPr>
              <w:t>koncentruje</w:t>
            </w:r>
            <w:proofErr w:type="spellEnd"/>
            <w:r w:rsidRPr="00B30A59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30A59">
              <w:rPr>
                <w:rFonts w:ascii="Calibri Light" w:hAnsi="Calibri Light" w:cs="Calibri Light"/>
                <w:sz w:val="22"/>
                <w:szCs w:val="22"/>
              </w:rPr>
              <w:t>si</w:t>
            </w:r>
            <w:proofErr w:type="spellEnd"/>
            <w:r w:rsidRPr="00B30A59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ę </w:t>
            </w:r>
            <w:proofErr w:type="spellStart"/>
            <w:r w:rsidRPr="00B30A59">
              <w:rPr>
                <w:rFonts w:ascii="Calibri Light" w:hAnsi="Calibri Light" w:cs="Calibri Light"/>
                <w:sz w:val="22"/>
                <w:szCs w:val="22"/>
              </w:rPr>
              <w:t>na</w:t>
            </w:r>
            <w:proofErr w:type="spellEnd"/>
            <w:r w:rsidRPr="00B30A59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30A59">
              <w:rPr>
                <w:rFonts w:ascii="Calibri Light" w:hAnsi="Calibri Light" w:cs="Calibri Light"/>
                <w:sz w:val="22"/>
                <w:szCs w:val="22"/>
              </w:rPr>
              <w:t>kampaniach</w:t>
            </w:r>
            <w:proofErr w:type="spellEnd"/>
            <w:r w:rsidRPr="00B30A59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30A59">
              <w:rPr>
                <w:rFonts w:ascii="Calibri Light" w:hAnsi="Calibri Light" w:cs="Calibri Light"/>
                <w:sz w:val="22"/>
                <w:szCs w:val="22"/>
              </w:rPr>
              <w:t>zgodnych</w:t>
            </w:r>
            <w:proofErr w:type="spellEnd"/>
            <w:r w:rsidRPr="00B30A59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r w:rsidRPr="00B30A59">
              <w:rPr>
                <w:rFonts w:ascii="Calibri Light" w:hAnsi="Calibri Light" w:cs="Calibri Light"/>
                <w:sz w:val="22"/>
                <w:szCs w:val="22"/>
              </w:rPr>
              <w:t>z</w:t>
            </w:r>
            <w:r w:rsidRPr="00B30A59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30A59">
              <w:rPr>
                <w:rFonts w:ascii="Calibri Light" w:hAnsi="Calibri Light" w:cs="Calibri Light"/>
                <w:sz w:val="22"/>
                <w:szCs w:val="22"/>
              </w:rPr>
              <w:t>ambicjami</w:t>
            </w:r>
            <w:proofErr w:type="spellEnd"/>
            <w:r w:rsidRPr="00B30A59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30A59">
              <w:rPr>
                <w:rFonts w:ascii="Calibri Light" w:hAnsi="Calibri Light" w:cs="Calibri Light"/>
                <w:sz w:val="22"/>
                <w:szCs w:val="22"/>
                <w:u w:val="single"/>
              </w:rPr>
              <w:t>Europejskiego</w:t>
            </w:r>
            <w:proofErr w:type="spellEnd"/>
            <w:r w:rsidRPr="00B30A59">
              <w:rPr>
                <w:rFonts w:ascii="Calibri Light" w:hAnsi="Calibri Light" w:cs="Calibri Light"/>
                <w:sz w:val="22"/>
                <w:szCs w:val="22"/>
                <w:u w:val="single"/>
                <w:lang w:val="bg-BG"/>
              </w:rPr>
              <w:t xml:space="preserve"> </w:t>
            </w:r>
            <w:proofErr w:type="spellStart"/>
            <w:r w:rsidRPr="00B30A59">
              <w:rPr>
                <w:rFonts w:ascii="Calibri Light" w:hAnsi="Calibri Light" w:cs="Calibri Light"/>
                <w:sz w:val="22"/>
                <w:szCs w:val="22"/>
                <w:u w:val="single"/>
              </w:rPr>
              <w:t>Zielonego</w:t>
            </w:r>
            <w:proofErr w:type="spellEnd"/>
            <w:r w:rsidRPr="00B30A59">
              <w:rPr>
                <w:rFonts w:ascii="Calibri Light" w:hAnsi="Calibri Light" w:cs="Calibri Light"/>
                <w:sz w:val="22"/>
                <w:szCs w:val="22"/>
                <w:u w:val="single"/>
                <w:lang w:val="bg-BG"/>
              </w:rPr>
              <w:t xml:space="preserve"> Ł</w:t>
            </w:r>
            <w:proofErr w:type="spellStart"/>
            <w:r w:rsidRPr="00B30A59">
              <w:rPr>
                <w:rFonts w:ascii="Calibri Light" w:hAnsi="Calibri Light" w:cs="Calibri Light"/>
                <w:sz w:val="22"/>
                <w:szCs w:val="22"/>
                <w:u w:val="single"/>
              </w:rPr>
              <w:t>adu</w:t>
            </w:r>
            <w:proofErr w:type="spellEnd"/>
            <w:r w:rsidR="0091389E" w:rsidRPr="00B30A59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. </w:t>
            </w:r>
            <w:proofErr w:type="spellStart"/>
            <w:r w:rsidRPr="00B30A59">
              <w:rPr>
                <w:rFonts w:ascii="Calibri Light" w:hAnsi="Calibri Light" w:cs="Calibri Light"/>
                <w:sz w:val="22"/>
                <w:szCs w:val="22"/>
              </w:rPr>
              <w:t>Prawie</w:t>
            </w:r>
            <w:proofErr w:type="spellEnd"/>
            <w:r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r w:rsidRPr="00B30A59">
              <w:rPr>
                <w:rFonts w:ascii="Calibri Light" w:hAnsi="Calibri Light" w:cs="Calibri Light"/>
                <w:sz w:val="22"/>
                <w:szCs w:val="22"/>
              </w:rPr>
              <w:t>po</w:t>
            </w:r>
            <w:r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>ł</w:t>
            </w:r>
            <w:proofErr w:type="spellStart"/>
            <w:r w:rsidRPr="00B30A59">
              <w:rPr>
                <w:rFonts w:ascii="Calibri Light" w:hAnsi="Calibri Light" w:cs="Calibri Light"/>
                <w:sz w:val="22"/>
                <w:szCs w:val="22"/>
              </w:rPr>
              <w:t>owa</w:t>
            </w:r>
            <w:proofErr w:type="spellEnd"/>
            <w:r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r w:rsidRPr="00B30A59">
              <w:rPr>
                <w:rFonts w:ascii="Calibri Light" w:hAnsi="Calibri Light" w:cs="Calibri Light"/>
                <w:sz w:val="22"/>
                <w:szCs w:val="22"/>
              </w:rPr>
              <w:t>bud</w:t>
            </w:r>
            <w:r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>ż</w:t>
            </w:r>
            <w:proofErr w:type="spellStart"/>
            <w:r w:rsidRPr="00B30A59">
              <w:rPr>
                <w:rFonts w:ascii="Calibri Light" w:hAnsi="Calibri Light" w:cs="Calibri Light"/>
                <w:sz w:val="22"/>
                <w:szCs w:val="22"/>
              </w:rPr>
              <w:t>etu</w:t>
            </w:r>
            <w:proofErr w:type="spellEnd"/>
            <w:r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(86 </w:t>
            </w:r>
            <w:proofErr w:type="spellStart"/>
            <w:r w:rsidRPr="00B30A59">
              <w:rPr>
                <w:rFonts w:ascii="Calibri Light" w:hAnsi="Calibri Light" w:cs="Calibri Light"/>
                <w:sz w:val="22"/>
                <w:szCs w:val="22"/>
              </w:rPr>
              <w:t>mln</w:t>
            </w:r>
            <w:proofErr w:type="spellEnd"/>
            <w:r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r w:rsidRPr="00B30A59">
              <w:rPr>
                <w:rFonts w:ascii="Calibri Light" w:hAnsi="Calibri Light" w:cs="Calibri Light"/>
                <w:sz w:val="22"/>
                <w:szCs w:val="22"/>
              </w:rPr>
              <w:t>euro</w:t>
            </w:r>
            <w:r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) </w:t>
            </w:r>
            <w:proofErr w:type="spellStart"/>
            <w:r w:rsidRPr="00B30A59">
              <w:rPr>
                <w:rFonts w:ascii="Calibri Light" w:hAnsi="Calibri Light" w:cs="Calibri Light"/>
                <w:sz w:val="22"/>
                <w:szCs w:val="22"/>
              </w:rPr>
              <w:t>zostanie</w:t>
            </w:r>
            <w:proofErr w:type="spellEnd"/>
            <w:r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30A59">
              <w:rPr>
                <w:rFonts w:ascii="Calibri Light" w:hAnsi="Calibri Light" w:cs="Calibri Light"/>
                <w:sz w:val="22"/>
                <w:szCs w:val="22"/>
              </w:rPr>
              <w:t>przeznaczona</w:t>
            </w:r>
            <w:proofErr w:type="spellEnd"/>
            <w:r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30A59">
              <w:rPr>
                <w:rFonts w:ascii="Calibri Light" w:hAnsi="Calibri Light" w:cs="Calibri Light"/>
                <w:sz w:val="22"/>
                <w:szCs w:val="22"/>
              </w:rPr>
              <w:t>na</w:t>
            </w:r>
            <w:proofErr w:type="spellEnd"/>
            <w:r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30A59">
              <w:rPr>
                <w:rFonts w:ascii="Calibri Light" w:hAnsi="Calibri Light" w:cs="Calibri Light"/>
                <w:sz w:val="22"/>
                <w:szCs w:val="22"/>
              </w:rPr>
              <w:t>kampanie</w:t>
            </w:r>
            <w:proofErr w:type="spellEnd"/>
            <w:r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30A59">
              <w:rPr>
                <w:rFonts w:ascii="Calibri Light" w:hAnsi="Calibri Light" w:cs="Calibri Light"/>
                <w:sz w:val="22"/>
                <w:szCs w:val="22"/>
              </w:rPr>
              <w:t>promuj</w:t>
            </w:r>
            <w:proofErr w:type="spellEnd"/>
            <w:r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>ą</w:t>
            </w:r>
            <w:proofErr w:type="spellStart"/>
            <w:r w:rsidRPr="00B30A59">
              <w:rPr>
                <w:rFonts w:ascii="Calibri Light" w:hAnsi="Calibri Light" w:cs="Calibri Light"/>
                <w:sz w:val="22"/>
                <w:szCs w:val="22"/>
              </w:rPr>
              <w:t>ce</w:t>
            </w:r>
            <w:proofErr w:type="spellEnd"/>
            <w:r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30A59">
              <w:rPr>
                <w:rFonts w:ascii="Calibri Light" w:hAnsi="Calibri Light" w:cs="Calibri Light"/>
                <w:sz w:val="22"/>
                <w:szCs w:val="22"/>
                <w:u w:val="single"/>
              </w:rPr>
              <w:t>produkty</w:t>
            </w:r>
            <w:proofErr w:type="spellEnd"/>
            <w:r w:rsidRPr="00A0780F">
              <w:rPr>
                <w:rFonts w:ascii="Calibri Light" w:hAnsi="Calibri Light" w:cs="Calibri Light"/>
                <w:sz w:val="22"/>
                <w:szCs w:val="22"/>
                <w:u w:val="single"/>
                <w:lang w:val="bg-BG"/>
              </w:rPr>
              <w:t xml:space="preserve"> </w:t>
            </w:r>
            <w:proofErr w:type="spellStart"/>
            <w:r w:rsidRPr="00B30A59">
              <w:rPr>
                <w:rFonts w:ascii="Calibri Light" w:hAnsi="Calibri Light" w:cs="Calibri Light"/>
                <w:sz w:val="22"/>
                <w:szCs w:val="22"/>
                <w:u w:val="single"/>
              </w:rPr>
              <w:t>ekologiczne</w:t>
            </w:r>
            <w:proofErr w:type="spellEnd"/>
            <w:r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B30A59">
              <w:rPr>
                <w:rFonts w:ascii="Calibri Light" w:hAnsi="Calibri Light" w:cs="Calibri Light"/>
                <w:sz w:val="22"/>
                <w:szCs w:val="22"/>
                <w:u w:val="single"/>
              </w:rPr>
              <w:t>zr</w:t>
            </w:r>
            <w:proofErr w:type="spellEnd"/>
            <w:r w:rsidRPr="00A0780F">
              <w:rPr>
                <w:rFonts w:ascii="Calibri Light" w:hAnsi="Calibri Light" w:cs="Calibri Light"/>
                <w:sz w:val="22"/>
                <w:szCs w:val="22"/>
                <w:u w:val="single"/>
                <w:lang w:val="bg-BG"/>
              </w:rPr>
              <w:t>ó</w:t>
            </w:r>
            <w:proofErr w:type="spellStart"/>
            <w:r w:rsidRPr="00B30A59">
              <w:rPr>
                <w:rFonts w:ascii="Calibri Light" w:hAnsi="Calibri Light" w:cs="Calibri Light"/>
                <w:sz w:val="22"/>
                <w:szCs w:val="22"/>
                <w:u w:val="single"/>
              </w:rPr>
              <w:t>wnowa</w:t>
            </w:r>
            <w:proofErr w:type="spellEnd"/>
            <w:r w:rsidRPr="00A0780F">
              <w:rPr>
                <w:rFonts w:ascii="Calibri Light" w:hAnsi="Calibri Light" w:cs="Calibri Light"/>
                <w:sz w:val="22"/>
                <w:szCs w:val="22"/>
                <w:u w:val="single"/>
                <w:lang w:val="bg-BG"/>
              </w:rPr>
              <w:t>ż</w:t>
            </w:r>
            <w:r w:rsidRPr="00B30A59">
              <w:rPr>
                <w:rFonts w:ascii="Calibri Light" w:hAnsi="Calibri Light" w:cs="Calibri Light"/>
                <w:sz w:val="22"/>
                <w:szCs w:val="22"/>
                <w:u w:val="single"/>
              </w:rPr>
              <w:t>one</w:t>
            </w:r>
            <w:r w:rsidRPr="00A0780F">
              <w:rPr>
                <w:rFonts w:ascii="Calibri Light" w:hAnsi="Calibri Light" w:cs="Calibri Light"/>
                <w:sz w:val="22"/>
                <w:szCs w:val="22"/>
                <w:u w:val="single"/>
                <w:lang w:val="bg-BG"/>
              </w:rPr>
              <w:t xml:space="preserve"> </w:t>
            </w:r>
            <w:proofErr w:type="spellStart"/>
            <w:r w:rsidRPr="00B30A59">
              <w:rPr>
                <w:rFonts w:ascii="Calibri Light" w:hAnsi="Calibri Light" w:cs="Calibri Light"/>
                <w:sz w:val="22"/>
                <w:szCs w:val="22"/>
                <w:u w:val="single"/>
              </w:rPr>
              <w:t>rolnictwo</w:t>
            </w:r>
            <w:proofErr w:type="spellEnd"/>
            <w:r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r w:rsidRPr="00B30A59">
              <w:rPr>
                <w:rFonts w:ascii="Calibri Light" w:hAnsi="Calibri Light" w:cs="Calibri Light"/>
                <w:sz w:val="22"/>
                <w:szCs w:val="22"/>
              </w:rPr>
              <w:t>UE</w:t>
            </w:r>
            <w:r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30A59">
              <w:rPr>
                <w:rFonts w:ascii="Calibri Light" w:hAnsi="Calibri Light" w:cs="Calibri Light"/>
                <w:sz w:val="22"/>
                <w:szCs w:val="22"/>
              </w:rPr>
              <w:t>oraz</w:t>
            </w:r>
            <w:proofErr w:type="spellEnd"/>
            <w:r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30A59">
              <w:rPr>
                <w:rFonts w:ascii="Calibri Light" w:hAnsi="Calibri Light" w:cs="Calibri Light"/>
                <w:sz w:val="22"/>
                <w:szCs w:val="22"/>
              </w:rPr>
              <w:t>rol</w:t>
            </w:r>
            <w:proofErr w:type="spellEnd"/>
            <w:r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ę </w:t>
            </w:r>
            <w:proofErr w:type="spellStart"/>
            <w:r w:rsidRPr="00B30A59">
              <w:rPr>
                <w:rFonts w:ascii="Calibri Light" w:hAnsi="Calibri Light" w:cs="Calibri Light"/>
                <w:sz w:val="22"/>
                <w:szCs w:val="22"/>
              </w:rPr>
              <w:t>sektora</w:t>
            </w:r>
            <w:proofErr w:type="spellEnd"/>
            <w:r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30A59">
              <w:rPr>
                <w:rFonts w:ascii="Calibri Light" w:hAnsi="Calibri Light" w:cs="Calibri Light"/>
                <w:sz w:val="22"/>
                <w:szCs w:val="22"/>
              </w:rPr>
              <w:t>rolno</w:t>
            </w:r>
            <w:proofErr w:type="spellEnd"/>
            <w:r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>-</w:t>
            </w:r>
            <w:proofErr w:type="spellStart"/>
            <w:r w:rsidRPr="00B30A59">
              <w:rPr>
                <w:rFonts w:ascii="Calibri Light" w:hAnsi="Calibri Light" w:cs="Calibri Light"/>
                <w:sz w:val="22"/>
                <w:szCs w:val="22"/>
              </w:rPr>
              <w:t>spo</w:t>
            </w:r>
            <w:proofErr w:type="spellEnd"/>
            <w:r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>ż</w:t>
            </w:r>
            <w:proofErr w:type="spellStart"/>
            <w:r w:rsidRPr="00B30A59">
              <w:rPr>
                <w:rFonts w:ascii="Calibri Light" w:hAnsi="Calibri Light" w:cs="Calibri Light"/>
                <w:sz w:val="22"/>
                <w:szCs w:val="22"/>
              </w:rPr>
              <w:t>ywczego</w:t>
            </w:r>
            <w:proofErr w:type="spellEnd"/>
            <w:r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r w:rsidRPr="00B30A59">
              <w:rPr>
                <w:rFonts w:ascii="Calibri Light" w:hAnsi="Calibri Light" w:cs="Calibri Light"/>
                <w:sz w:val="22"/>
                <w:szCs w:val="22"/>
              </w:rPr>
              <w:t>w</w:t>
            </w:r>
            <w:r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30A59">
              <w:rPr>
                <w:rFonts w:ascii="Calibri Light" w:hAnsi="Calibri Light" w:cs="Calibri Light"/>
                <w:sz w:val="22"/>
                <w:szCs w:val="22"/>
              </w:rPr>
              <w:t>zakresie</w:t>
            </w:r>
            <w:proofErr w:type="spellEnd"/>
            <w:r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30A59">
              <w:rPr>
                <w:rFonts w:ascii="Calibri Light" w:hAnsi="Calibri Light" w:cs="Calibri Light"/>
                <w:sz w:val="22"/>
                <w:szCs w:val="22"/>
              </w:rPr>
              <w:t>dzia</w:t>
            </w:r>
            <w:proofErr w:type="spellEnd"/>
            <w:r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>ł</w:t>
            </w:r>
            <w:r w:rsidRPr="00B30A59">
              <w:rPr>
                <w:rFonts w:ascii="Calibri Light" w:hAnsi="Calibri Light" w:cs="Calibri Light"/>
                <w:sz w:val="22"/>
                <w:szCs w:val="22"/>
              </w:rPr>
              <w:t>a</w:t>
            </w:r>
            <w:r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ń </w:t>
            </w:r>
            <w:proofErr w:type="spellStart"/>
            <w:r w:rsidRPr="00B30A59">
              <w:rPr>
                <w:rFonts w:ascii="Calibri Light" w:hAnsi="Calibri Light" w:cs="Calibri Light"/>
                <w:sz w:val="22"/>
                <w:szCs w:val="22"/>
              </w:rPr>
              <w:t>na</w:t>
            </w:r>
            <w:proofErr w:type="spellEnd"/>
            <w:r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30A59">
              <w:rPr>
                <w:rFonts w:ascii="Calibri Light" w:hAnsi="Calibri Light" w:cs="Calibri Light"/>
                <w:sz w:val="22"/>
                <w:szCs w:val="22"/>
              </w:rPr>
              <w:t>rzecz</w:t>
            </w:r>
            <w:proofErr w:type="spellEnd"/>
            <w:r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30A59">
              <w:rPr>
                <w:rFonts w:ascii="Calibri Light" w:hAnsi="Calibri Light" w:cs="Calibri Light"/>
                <w:sz w:val="22"/>
                <w:szCs w:val="22"/>
              </w:rPr>
              <w:t>klimatu</w:t>
            </w:r>
            <w:proofErr w:type="spellEnd"/>
            <w:r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30A59">
              <w:rPr>
                <w:rFonts w:ascii="Calibri Light" w:hAnsi="Calibri Light" w:cs="Calibri Light"/>
                <w:sz w:val="22"/>
                <w:szCs w:val="22"/>
              </w:rPr>
              <w:t>i</w:t>
            </w:r>
            <w:proofErr w:type="spellEnd"/>
            <w:r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ś</w:t>
            </w:r>
            <w:proofErr w:type="spellStart"/>
            <w:r w:rsidRPr="00B30A59">
              <w:rPr>
                <w:rFonts w:ascii="Calibri Light" w:hAnsi="Calibri Light" w:cs="Calibri Light"/>
                <w:sz w:val="22"/>
                <w:szCs w:val="22"/>
              </w:rPr>
              <w:t>rodowiska</w:t>
            </w:r>
            <w:proofErr w:type="spellEnd"/>
            <w:r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. </w:t>
            </w:r>
            <w:proofErr w:type="spellStart"/>
            <w:r w:rsidR="00A0780F" w:rsidRPr="00A0780F">
              <w:rPr>
                <w:rFonts w:ascii="Calibri Light" w:hAnsi="Calibri Light" w:cs="Calibri Light"/>
                <w:sz w:val="22"/>
                <w:szCs w:val="22"/>
              </w:rPr>
              <w:t>Kampanie</w:t>
            </w:r>
            <w:proofErr w:type="spellEnd"/>
            <w:r w:rsidR="00A0780F"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r w:rsidR="00A0780F" w:rsidRPr="00A0780F">
              <w:rPr>
                <w:rFonts w:ascii="Calibri Light" w:hAnsi="Calibri Light" w:cs="Calibri Light"/>
                <w:sz w:val="22"/>
                <w:szCs w:val="22"/>
              </w:rPr>
              <w:t>b</w:t>
            </w:r>
            <w:r w:rsidR="00A0780F"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>ę</w:t>
            </w:r>
            <w:r w:rsidR="00A0780F" w:rsidRPr="00A0780F">
              <w:rPr>
                <w:rFonts w:ascii="Calibri Light" w:hAnsi="Calibri Light" w:cs="Calibri Light"/>
                <w:sz w:val="22"/>
                <w:szCs w:val="22"/>
              </w:rPr>
              <w:t>d</w:t>
            </w:r>
            <w:r w:rsidR="00A0780F"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ą </w:t>
            </w:r>
            <w:r w:rsidR="00A0780F" w:rsidRPr="00A0780F">
              <w:rPr>
                <w:rFonts w:ascii="Calibri Light" w:hAnsi="Calibri Light" w:cs="Calibri Light"/>
                <w:sz w:val="22"/>
                <w:szCs w:val="22"/>
              </w:rPr>
              <w:t>r</w:t>
            </w:r>
            <w:r w:rsidR="00A0780F"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>ó</w:t>
            </w:r>
            <w:proofErr w:type="spellStart"/>
            <w:r w:rsidR="00A0780F" w:rsidRPr="00A0780F">
              <w:rPr>
                <w:rFonts w:ascii="Calibri Light" w:hAnsi="Calibri Light" w:cs="Calibri Light"/>
                <w:sz w:val="22"/>
                <w:szCs w:val="22"/>
              </w:rPr>
              <w:t>wnie</w:t>
            </w:r>
            <w:proofErr w:type="spellEnd"/>
            <w:r w:rsidR="00A0780F"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ż </w:t>
            </w:r>
            <w:proofErr w:type="spellStart"/>
            <w:r w:rsidR="00A0780F" w:rsidRPr="00A0780F">
              <w:rPr>
                <w:rFonts w:ascii="Calibri Light" w:hAnsi="Calibri Light" w:cs="Calibri Light"/>
                <w:sz w:val="22"/>
                <w:szCs w:val="22"/>
              </w:rPr>
              <w:t>podkre</w:t>
            </w:r>
            <w:proofErr w:type="spellEnd"/>
            <w:r w:rsidR="00A0780F"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>ś</w:t>
            </w:r>
            <w:r w:rsidR="00A0780F" w:rsidRPr="00A0780F">
              <w:rPr>
                <w:rFonts w:ascii="Calibri Light" w:hAnsi="Calibri Light" w:cs="Calibri Light"/>
                <w:sz w:val="22"/>
                <w:szCs w:val="22"/>
              </w:rPr>
              <w:t>la</w:t>
            </w:r>
            <w:r w:rsidR="00A0780F"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ć </w:t>
            </w:r>
            <w:proofErr w:type="spellStart"/>
            <w:r w:rsidR="00A0780F" w:rsidRPr="00A0780F">
              <w:rPr>
                <w:rFonts w:ascii="Calibri Light" w:hAnsi="Calibri Light" w:cs="Calibri Light"/>
                <w:sz w:val="22"/>
                <w:szCs w:val="22"/>
                <w:u w:val="single"/>
              </w:rPr>
              <w:t>wysokie</w:t>
            </w:r>
            <w:proofErr w:type="spellEnd"/>
            <w:r w:rsidR="00A0780F" w:rsidRPr="00A0780F">
              <w:rPr>
                <w:rFonts w:ascii="Calibri Light" w:hAnsi="Calibri Light" w:cs="Calibri Light"/>
                <w:sz w:val="22"/>
                <w:szCs w:val="22"/>
                <w:u w:val="single"/>
                <w:lang w:val="bg-BG"/>
              </w:rPr>
              <w:t xml:space="preserve"> </w:t>
            </w:r>
            <w:proofErr w:type="spellStart"/>
            <w:r w:rsidR="00A0780F" w:rsidRPr="00A0780F">
              <w:rPr>
                <w:rFonts w:ascii="Calibri Light" w:hAnsi="Calibri Light" w:cs="Calibri Light"/>
                <w:sz w:val="22"/>
                <w:szCs w:val="22"/>
                <w:u w:val="single"/>
              </w:rPr>
              <w:t>standardy</w:t>
            </w:r>
            <w:proofErr w:type="spellEnd"/>
            <w:r w:rsidR="00A0780F" w:rsidRPr="00A0780F">
              <w:rPr>
                <w:rFonts w:ascii="Calibri Light" w:hAnsi="Calibri Light" w:cs="Calibri Light"/>
                <w:sz w:val="22"/>
                <w:szCs w:val="22"/>
                <w:u w:val="single"/>
                <w:lang w:val="bg-BG"/>
              </w:rPr>
              <w:t xml:space="preserve"> </w:t>
            </w:r>
            <w:proofErr w:type="spellStart"/>
            <w:r w:rsidR="00A0780F" w:rsidRPr="00A0780F">
              <w:rPr>
                <w:rFonts w:ascii="Calibri Light" w:hAnsi="Calibri Light" w:cs="Calibri Light"/>
                <w:sz w:val="22"/>
                <w:szCs w:val="22"/>
                <w:u w:val="single"/>
              </w:rPr>
              <w:t>bezpiecze</w:t>
            </w:r>
            <w:proofErr w:type="spellEnd"/>
            <w:r w:rsidR="00A0780F" w:rsidRPr="00A0780F">
              <w:rPr>
                <w:rFonts w:ascii="Calibri Light" w:hAnsi="Calibri Light" w:cs="Calibri Light"/>
                <w:sz w:val="22"/>
                <w:szCs w:val="22"/>
                <w:u w:val="single"/>
                <w:lang w:val="bg-BG"/>
              </w:rPr>
              <w:t>ń</w:t>
            </w:r>
            <w:proofErr w:type="spellStart"/>
            <w:r w:rsidR="00A0780F" w:rsidRPr="00A0780F">
              <w:rPr>
                <w:rFonts w:ascii="Calibri Light" w:hAnsi="Calibri Light" w:cs="Calibri Light"/>
                <w:sz w:val="22"/>
                <w:szCs w:val="22"/>
                <w:u w:val="single"/>
              </w:rPr>
              <w:t>stwa</w:t>
            </w:r>
            <w:proofErr w:type="spellEnd"/>
            <w:r w:rsidR="00A0780F"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A0780F" w:rsidRPr="00A0780F">
              <w:rPr>
                <w:rFonts w:ascii="Calibri Light" w:hAnsi="Calibri Light" w:cs="Calibri Light"/>
                <w:sz w:val="22"/>
                <w:szCs w:val="22"/>
              </w:rPr>
              <w:t>unijnych</w:t>
            </w:r>
            <w:proofErr w:type="spellEnd"/>
            <w:r w:rsidR="00A0780F"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A0780F" w:rsidRPr="00A0780F">
              <w:rPr>
                <w:rFonts w:ascii="Calibri Light" w:hAnsi="Calibri Light" w:cs="Calibri Light"/>
                <w:sz w:val="22"/>
                <w:szCs w:val="22"/>
              </w:rPr>
              <w:t>produkt</w:t>
            </w:r>
            <w:proofErr w:type="spellEnd"/>
            <w:r w:rsidR="00A0780F"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>ó</w:t>
            </w:r>
            <w:r w:rsidR="00A0780F" w:rsidRPr="00A0780F">
              <w:rPr>
                <w:rFonts w:ascii="Calibri Light" w:hAnsi="Calibri Light" w:cs="Calibri Light"/>
                <w:sz w:val="22"/>
                <w:szCs w:val="22"/>
              </w:rPr>
              <w:t>w</w:t>
            </w:r>
            <w:r w:rsidR="00A0780F"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A0780F" w:rsidRPr="00A0780F">
              <w:rPr>
                <w:rFonts w:ascii="Calibri Light" w:hAnsi="Calibri Light" w:cs="Calibri Light"/>
                <w:sz w:val="22"/>
                <w:szCs w:val="22"/>
              </w:rPr>
              <w:t>rolno</w:t>
            </w:r>
            <w:proofErr w:type="spellEnd"/>
            <w:r w:rsidR="00A0780F"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>-</w:t>
            </w:r>
            <w:proofErr w:type="spellStart"/>
            <w:r w:rsidR="00A0780F" w:rsidRPr="00A0780F">
              <w:rPr>
                <w:rFonts w:ascii="Calibri Light" w:hAnsi="Calibri Light" w:cs="Calibri Light"/>
                <w:sz w:val="22"/>
                <w:szCs w:val="22"/>
              </w:rPr>
              <w:t>spo</w:t>
            </w:r>
            <w:proofErr w:type="spellEnd"/>
            <w:r w:rsidR="00A0780F"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>ż</w:t>
            </w:r>
            <w:proofErr w:type="spellStart"/>
            <w:r w:rsidR="00A0780F" w:rsidRPr="00A0780F">
              <w:rPr>
                <w:rFonts w:ascii="Calibri Light" w:hAnsi="Calibri Light" w:cs="Calibri Light"/>
                <w:sz w:val="22"/>
                <w:szCs w:val="22"/>
              </w:rPr>
              <w:t>ywczych</w:t>
            </w:r>
            <w:proofErr w:type="spellEnd"/>
            <w:r w:rsidR="00A0780F"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, </w:t>
            </w:r>
            <w:r w:rsidR="00A0780F" w:rsidRPr="00A0780F">
              <w:rPr>
                <w:rFonts w:ascii="Calibri Light" w:hAnsi="Calibri Light" w:cs="Calibri Light"/>
                <w:sz w:val="22"/>
                <w:szCs w:val="22"/>
              </w:rPr>
              <w:t>a</w:t>
            </w:r>
            <w:r w:rsidR="00A0780F"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A0780F" w:rsidRPr="00A0780F">
              <w:rPr>
                <w:rFonts w:ascii="Calibri Light" w:hAnsi="Calibri Light" w:cs="Calibri Light"/>
                <w:sz w:val="22"/>
                <w:szCs w:val="22"/>
              </w:rPr>
              <w:t>tak</w:t>
            </w:r>
            <w:proofErr w:type="spellEnd"/>
            <w:r w:rsidR="00A0780F"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>ż</w:t>
            </w:r>
            <w:r w:rsidR="00A0780F" w:rsidRPr="00A0780F">
              <w:rPr>
                <w:rFonts w:ascii="Calibri Light" w:hAnsi="Calibri Light" w:cs="Calibri Light"/>
                <w:sz w:val="22"/>
                <w:szCs w:val="22"/>
              </w:rPr>
              <w:t>e</w:t>
            </w:r>
            <w:r w:rsidR="00A0780F"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r w:rsidR="00A0780F" w:rsidRPr="00A0780F">
              <w:rPr>
                <w:rFonts w:ascii="Calibri Light" w:hAnsi="Calibri Light" w:cs="Calibri Light"/>
                <w:sz w:val="22"/>
                <w:szCs w:val="22"/>
              </w:rPr>
              <w:t>r</w:t>
            </w:r>
            <w:r w:rsidR="00A0780F"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>óż</w:t>
            </w:r>
            <w:proofErr w:type="spellStart"/>
            <w:r w:rsidR="00A0780F" w:rsidRPr="00A0780F">
              <w:rPr>
                <w:rFonts w:ascii="Calibri Light" w:hAnsi="Calibri Light" w:cs="Calibri Light"/>
                <w:sz w:val="22"/>
                <w:szCs w:val="22"/>
              </w:rPr>
              <w:t>norodny</w:t>
            </w:r>
            <w:proofErr w:type="spellEnd"/>
            <w:r w:rsidR="00A0780F"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A0780F" w:rsidRPr="00A0780F">
              <w:rPr>
                <w:rFonts w:ascii="Calibri Light" w:hAnsi="Calibri Light" w:cs="Calibri Light"/>
                <w:sz w:val="22"/>
                <w:szCs w:val="22"/>
              </w:rPr>
              <w:t>i</w:t>
            </w:r>
            <w:proofErr w:type="spellEnd"/>
            <w:r w:rsidR="00A0780F"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A0780F" w:rsidRPr="00A0780F">
              <w:rPr>
                <w:rFonts w:ascii="Calibri Light" w:hAnsi="Calibri Light" w:cs="Calibri Light"/>
                <w:sz w:val="22"/>
                <w:szCs w:val="22"/>
              </w:rPr>
              <w:t>tradycyjny</w:t>
            </w:r>
            <w:proofErr w:type="spellEnd"/>
            <w:r w:rsidR="00A0780F"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A0780F" w:rsidRPr="00A0780F">
              <w:rPr>
                <w:rFonts w:ascii="Calibri Light" w:hAnsi="Calibri Light" w:cs="Calibri Light"/>
                <w:sz w:val="22"/>
                <w:szCs w:val="22"/>
              </w:rPr>
              <w:t>asortyment</w:t>
            </w:r>
            <w:proofErr w:type="spellEnd"/>
            <w:r w:rsidR="00A0780F"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A0780F" w:rsidRPr="00A0780F">
              <w:rPr>
                <w:rFonts w:ascii="Calibri Light" w:hAnsi="Calibri Light" w:cs="Calibri Light"/>
                <w:sz w:val="22"/>
                <w:szCs w:val="22"/>
              </w:rPr>
              <w:t>produkt</w:t>
            </w:r>
            <w:proofErr w:type="spellEnd"/>
            <w:r w:rsidR="00A0780F"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>ó</w:t>
            </w:r>
            <w:r w:rsidR="00A0780F" w:rsidRPr="00A0780F">
              <w:rPr>
                <w:rFonts w:ascii="Calibri Light" w:hAnsi="Calibri Light" w:cs="Calibri Light"/>
                <w:sz w:val="22"/>
                <w:szCs w:val="22"/>
              </w:rPr>
              <w:t>w</w:t>
            </w:r>
            <w:r w:rsidR="00A0780F"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A0780F" w:rsidRPr="00A0780F">
              <w:rPr>
                <w:rFonts w:ascii="Calibri Light" w:hAnsi="Calibri Light" w:cs="Calibri Light"/>
                <w:sz w:val="22"/>
                <w:szCs w:val="22"/>
              </w:rPr>
              <w:t>wspieranych</w:t>
            </w:r>
            <w:proofErr w:type="spellEnd"/>
            <w:r w:rsidR="00A0780F"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A0780F" w:rsidRPr="00A0780F">
              <w:rPr>
                <w:rFonts w:ascii="Calibri Light" w:hAnsi="Calibri Light" w:cs="Calibri Light"/>
                <w:sz w:val="22"/>
                <w:szCs w:val="22"/>
              </w:rPr>
              <w:t>przez</w:t>
            </w:r>
            <w:proofErr w:type="spellEnd"/>
            <w:r w:rsidR="00A0780F"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A0780F" w:rsidRPr="00A0780F">
              <w:rPr>
                <w:rFonts w:ascii="Calibri Light" w:hAnsi="Calibri Light" w:cs="Calibri Light"/>
                <w:sz w:val="22"/>
                <w:szCs w:val="22"/>
              </w:rPr>
              <w:t>unijne</w:t>
            </w:r>
            <w:proofErr w:type="spellEnd"/>
            <w:r w:rsidR="00A0780F"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A0780F" w:rsidRPr="00A0780F">
              <w:rPr>
                <w:rFonts w:ascii="Calibri Light" w:hAnsi="Calibri Light" w:cs="Calibri Light"/>
                <w:sz w:val="22"/>
                <w:szCs w:val="22"/>
                <w:u w:val="single"/>
              </w:rPr>
              <w:t>systemy</w:t>
            </w:r>
            <w:proofErr w:type="spellEnd"/>
            <w:r w:rsidR="00A0780F" w:rsidRPr="00A0780F">
              <w:rPr>
                <w:rFonts w:ascii="Calibri Light" w:hAnsi="Calibri Light" w:cs="Calibri Light"/>
                <w:sz w:val="22"/>
                <w:szCs w:val="22"/>
                <w:u w:val="single"/>
                <w:lang w:val="bg-BG"/>
              </w:rPr>
              <w:t xml:space="preserve"> </w:t>
            </w:r>
            <w:proofErr w:type="spellStart"/>
            <w:r w:rsidR="00A0780F" w:rsidRPr="00A0780F">
              <w:rPr>
                <w:rFonts w:ascii="Calibri Light" w:hAnsi="Calibri Light" w:cs="Calibri Light"/>
                <w:sz w:val="22"/>
                <w:szCs w:val="22"/>
                <w:u w:val="single"/>
              </w:rPr>
              <w:t>jako</w:t>
            </w:r>
            <w:proofErr w:type="spellEnd"/>
            <w:r w:rsidR="00A0780F" w:rsidRPr="00A0780F">
              <w:rPr>
                <w:rFonts w:ascii="Calibri Light" w:hAnsi="Calibri Light" w:cs="Calibri Light"/>
                <w:sz w:val="22"/>
                <w:szCs w:val="22"/>
                <w:u w:val="single"/>
                <w:lang w:val="bg-BG"/>
              </w:rPr>
              <w:t>ś</w:t>
            </w:r>
            <w:r w:rsidR="00A0780F" w:rsidRPr="00A0780F">
              <w:rPr>
                <w:rFonts w:ascii="Calibri Light" w:hAnsi="Calibri Light" w:cs="Calibri Light"/>
                <w:sz w:val="22"/>
                <w:szCs w:val="22"/>
                <w:u w:val="single"/>
              </w:rPr>
              <w:t>ci</w:t>
            </w:r>
            <w:r w:rsidR="0091389E" w:rsidRPr="00A0780F">
              <w:rPr>
                <w:rFonts w:ascii="Calibri Light" w:hAnsi="Calibri Light" w:cs="Calibri Light"/>
                <w:sz w:val="22"/>
                <w:szCs w:val="22"/>
                <w:lang w:val="bg-BG"/>
              </w:rPr>
              <w:t>.</w:t>
            </w:r>
          </w:p>
          <w:p w14:paraId="513F8FF7" w14:textId="0767D64A" w:rsidR="0091389E" w:rsidRPr="00EB35A4" w:rsidRDefault="00EB35A4" w:rsidP="0091389E">
            <w:pPr>
              <w:pStyle w:val="NormalWeb"/>
              <w:shd w:val="clear" w:color="auto" w:fill="FFFFFF"/>
              <w:spacing w:before="0" w:beforeAutospacing="0" w:after="120" w:afterAutospacing="0"/>
              <w:jc w:val="both"/>
              <w:rPr>
                <w:rFonts w:ascii="Calibri Light" w:hAnsi="Calibri Light" w:cs="Calibri Light"/>
                <w:sz w:val="22"/>
                <w:szCs w:val="22"/>
                <w:lang w:val="bg-BG"/>
              </w:rPr>
            </w:pPr>
            <w:proofErr w:type="spellStart"/>
            <w:r w:rsidRPr="00EB35A4">
              <w:rPr>
                <w:rFonts w:ascii="Calibri Light" w:hAnsi="Calibri Light" w:cs="Calibri Light"/>
                <w:sz w:val="22"/>
                <w:szCs w:val="22"/>
              </w:rPr>
              <w:t>Kampanie</w:t>
            </w:r>
            <w:proofErr w:type="spellEnd"/>
            <w:r w:rsidRPr="00EB35A4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B35A4">
              <w:rPr>
                <w:rFonts w:ascii="Calibri Light" w:hAnsi="Calibri Light" w:cs="Calibri Light"/>
                <w:sz w:val="22"/>
                <w:szCs w:val="22"/>
              </w:rPr>
              <w:t>skierowane</w:t>
            </w:r>
            <w:proofErr w:type="spellEnd"/>
            <w:r w:rsidRPr="00EB35A4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r w:rsidRPr="00EB35A4">
              <w:rPr>
                <w:rFonts w:ascii="Calibri Light" w:hAnsi="Calibri Light" w:cs="Calibri Light"/>
                <w:sz w:val="22"/>
                <w:szCs w:val="22"/>
              </w:rPr>
              <w:t>do</w:t>
            </w:r>
            <w:r w:rsidRPr="00EB35A4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B35A4">
              <w:rPr>
                <w:rFonts w:ascii="Calibri Light" w:hAnsi="Calibri Light" w:cs="Calibri Light"/>
                <w:sz w:val="22"/>
                <w:szCs w:val="22"/>
              </w:rPr>
              <w:t>kraj</w:t>
            </w:r>
            <w:proofErr w:type="spellEnd"/>
            <w:r w:rsidRPr="00EB35A4">
              <w:rPr>
                <w:rFonts w:ascii="Calibri Light" w:hAnsi="Calibri Light" w:cs="Calibri Light"/>
                <w:sz w:val="22"/>
                <w:szCs w:val="22"/>
                <w:lang w:val="bg-BG"/>
              </w:rPr>
              <w:t>ó</w:t>
            </w:r>
            <w:r w:rsidRPr="00EB35A4">
              <w:rPr>
                <w:rFonts w:ascii="Calibri Light" w:hAnsi="Calibri Light" w:cs="Calibri Light"/>
                <w:sz w:val="22"/>
                <w:szCs w:val="22"/>
              </w:rPr>
              <w:t>w</w:t>
            </w:r>
            <w:r w:rsidRPr="00EB35A4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B35A4">
              <w:rPr>
                <w:rFonts w:ascii="Calibri Light" w:hAnsi="Calibri Light" w:cs="Calibri Light"/>
                <w:sz w:val="22"/>
                <w:szCs w:val="22"/>
              </w:rPr>
              <w:t>spoza</w:t>
            </w:r>
            <w:proofErr w:type="spellEnd"/>
            <w:r w:rsidRPr="00EB35A4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r w:rsidRPr="00EB35A4">
              <w:rPr>
                <w:rFonts w:ascii="Calibri Light" w:hAnsi="Calibri Light" w:cs="Calibri Light"/>
                <w:sz w:val="22"/>
                <w:szCs w:val="22"/>
              </w:rPr>
              <w:t>UE</w:t>
            </w:r>
            <w:r w:rsidRPr="00EB35A4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B35A4">
              <w:rPr>
                <w:rFonts w:ascii="Calibri Light" w:hAnsi="Calibri Light" w:cs="Calibri Light"/>
                <w:sz w:val="22"/>
                <w:szCs w:val="22"/>
              </w:rPr>
              <w:t>nakierowane</w:t>
            </w:r>
            <w:proofErr w:type="spellEnd"/>
            <w:r w:rsidRPr="00EB35A4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r w:rsidRPr="00EB35A4">
              <w:rPr>
                <w:rFonts w:ascii="Calibri Light" w:hAnsi="Calibri Light" w:cs="Calibri Light"/>
                <w:sz w:val="22"/>
                <w:szCs w:val="22"/>
              </w:rPr>
              <w:t>s</w:t>
            </w:r>
            <w:r w:rsidRPr="00EB35A4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ą </w:t>
            </w:r>
            <w:proofErr w:type="spellStart"/>
            <w:r w:rsidRPr="00EB35A4">
              <w:rPr>
                <w:rFonts w:ascii="Calibri Light" w:hAnsi="Calibri Light" w:cs="Calibri Light"/>
                <w:sz w:val="22"/>
                <w:szCs w:val="22"/>
              </w:rPr>
              <w:t>na</w:t>
            </w:r>
            <w:proofErr w:type="spellEnd"/>
            <w:r w:rsidRPr="00EB35A4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B35A4">
              <w:rPr>
                <w:rFonts w:ascii="Calibri Light" w:hAnsi="Calibri Light" w:cs="Calibri Light"/>
                <w:sz w:val="22"/>
                <w:szCs w:val="22"/>
              </w:rPr>
              <w:t>rynki</w:t>
            </w:r>
            <w:proofErr w:type="spellEnd"/>
            <w:r w:rsidRPr="00EB35A4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r w:rsidRPr="00EB35A4">
              <w:rPr>
                <w:rFonts w:ascii="Calibri Light" w:hAnsi="Calibri Light" w:cs="Calibri Light"/>
                <w:sz w:val="22"/>
                <w:szCs w:val="22"/>
              </w:rPr>
              <w:t>o</w:t>
            </w:r>
            <w:r w:rsidRPr="00EB35A4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B35A4">
              <w:rPr>
                <w:rFonts w:ascii="Calibri Light" w:hAnsi="Calibri Light" w:cs="Calibri Light"/>
                <w:sz w:val="22"/>
                <w:szCs w:val="22"/>
              </w:rPr>
              <w:t>wysokim</w:t>
            </w:r>
            <w:proofErr w:type="spellEnd"/>
            <w:r w:rsidRPr="00EB35A4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B35A4">
              <w:rPr>
                <w:rFonts w:ascii="Calibri Light" w:hAnsi="Calibri Light" w:cs="Calibri Light"/>
                <w:sz w:val="22"/>
                <w:szCs w:val="22"/>
              </w:rPr>
              <w:t>potencjale</w:t>
            </w:r>
            <w:proofErr w:type="spellEnd"/>
            <w:r w:rsidRPr="00EB35A4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B35A4">
              <w:rPr>
                <w:rFonts w:ascii="Calibri Light" w:hAnsi="Calibri Light" w:cs="Calibri Light"/>
                <w:sz w:val="22"/>
                <w:szCs w:val="22"/>
              </w:rPr>
              <w:t>wzrostu</w:t>
            </w:r>
            <w:proofErr w:type="spellEnd"/>
            <w:r w:rsidRPr="00EB35A4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EB35A4">
              <w:rPr>
                <w:rFonts w:ascii="Calibri Light" w:hAnsi="Calibri Light" w:cs="Calibri Light"/>
                <w:sz w:val="22"/>
                <w:szCs w:val="22"/>
              </w:rPr>
              <w:t>takie</w:t>
            </w:r>
            <w:proofErr w:type="spellEnd"/>
            <w:r w:rsidRPr="00EB35A4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r w:rsidRPr="00EB35A4">
              <w:rPr>
                <w:rFonts w:ascii="Calibri Light" w:hAnsi="Calibri Light" w:cs="Calibri Light"/>
                <w:sz w:val="22"/>
                <w:szCs w:val="22"/>
              </w:rPr>
              <w:t>jak</w:t>
            </w:r>
            <w:r w:rsidRPr="00EB35A4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B35A4">
              <w:rPr>
                <w:rFonts w:ascii="Calibri Light" w:hAnsi="Calibri Light" w:cs="Calibri Light"/>
                <w:sz w:val="22"/>
                <w:szCs w:val="22"/>
              </w:rPr>
              <w:t>Japonia</w:t>
            </w:r>
            <w:proofErr w:type="spellEnd"/>
            <w:r w:rsidRPr="00EB35A4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, </w:t>
            </w:r>
            <w:r w:rsidRPr="00EB35A4">
              <w:rPr>
                <w:rFonts w:ascii="Calibri Light" w:hAnsi="Calibri Light" w:cs="Calibri Light"/>
                <w:sz w:val="22"/>
                <w:szCs w:val="22"/>
              </w:rPr>
              <w:t>Korea</w:t>
            </w:r>
            <w:r w:rsidRPr="00EB35A4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r w:rsidRPr="00EB35A4">
              <w:rPr>
                <w:rFonts w:ascii="Calibri Light" w:hAnsi="Calibri Light" w:cs="Calibri Light"/>
                <w:sz w:val="22"/>
                <w:szCs w:val="22"/>
              </w:rPr>
              <w:t>Po</w:t>
            </w:r>
            <w:r w:rsidRPr="00EB35A4">
              <w:rPr>
                <w:rFonts w:ascii="Calibri Light" w:hAnsi="Calibri Light" w:cs="Calibri Light"/>
                <w:sz w:val="22"/>
                <w:szCs w:val="22"/>
                <w:lang w:val="bg-BG"/>
              </w:rPr>
              <w:t>ł</w:t>
            </w:r>
            <w:proofErr w:type="spellStart"/>
            <w:r w:rsidRPr="00EB35A4">
              <w:rPr>
                <w:rFonts w:ascii="Calibri Light" w:hAnsi="Calibri Light" w:cs="Calibri Light"/>
                <w:sz w:val="22"/>
                <w:szCs w:val="22"/>
              </w:rPr>
              <w:t>udniowa</w:t>
            </w:r>
            <w:proofErr w:type="spellEnd"/>
            <w:r w:rsidRPr="00EB35A4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EB35A4">
              <w:rPr>
                <w:rFonts w:ascii="Calibri Light" w:hAnsi="Calibri Light" w:cs="Calibri Light"/>
                <w:sz w:val="22"/>
                <w:szCs w:val="22"/>
              </w:rPr>
              <w:t>Kanada</w:t>
            </w:r>
            <w:proofErr w:type="spellEnd"/>
            <w:r w:rsidRPr="00EB35A4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B35A4">
              <w:rPr>
                <w:rFonts w:ascii="Calibri Light" w:hAnsi="Calibri Light" w:cs="Calibri Light"/>
                <w:sz w:val="22"/>
                <w:szCs w:val="22"/>
              </w:rPr>
              <w:t>i</w:t>
            </w:r>
            <w:proofErr w:type="spellEnd"/>
            <w:r w:rsidRPr="00EB35A4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B35A4">
              <w:rPr>
                <w:rFonts w:ascii="Calibri Light" w:hAnsi="Calibri Light" w:cs="Calibri Light"/>
                <w:sz w:val="22"/>
                <w:szCs w:val="22"/>
              </w:rPr>
              <w:t>Meksyk</w:t>
            </w:r>
            <w:proofErr w:type="spellEnd"/>
            <w:r w:rsidRPr="00EB35A4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. </w:t>
            </w:r>
            <w:proofErr w:type="spellStart"/>
            <w:r w:rsidRPr="00EB35A4">
              <w:rPr>
                <w:rFonts w:ascii="Calibri Light" w:hAnsi="Calibri Light" w:cs="Calibri Light"/>
                <w:sz w:val="22"/>
                <w:szCs w:val="22"/>
              </w:rPr>
              <w:t>Kwalifikuj</w:t>
            </w:r>
            <w:proofErr w:type="spellEnd"/>
            <w:r w:rsidRPr="00EB35A4">
              <w:rPr>
                <w:rFonts w:ascii="Calibri Light" w:hAnsi="Calibri Light" w:cs="Calibri Light"/>
                <w:sz w:val="22"/>
                <w:szCs w:val="22"/>
                <w:lang w:val="bg-BG"/>
              </w:rPr>
              <w:t>ą</w:t>
            </w:r>
            <w:proofErr w:type="spellStart"/>
            <w:r w:rsidRPr="00EB35A4">
              <w:rPr>
                <w:rFonts w:ascii="Calibri Light" w:hAnsi="Calibri Light" w:cs="Calibri Light"/>
                <w:sz w:val="22"/>
                <w:szCs w:val="22"/>
              </w:rPr>
              <w:t>ce</w:t>
            </w:r>
            <w:proofErr w:type="spellEnd"/>
            <w:r w:rsidRPr="00EB35A4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B35A4">
              <w:rPr>
                <w:rFonts w:ascii="Calibri Light" w:hAnsi="Calibri Light" w:cs="Calibri Light"/>
                <w:sz w:val="22"/>
                <w:szCs w:val="22"/>
              </w:rPr>
              <w:t>si</w:t>
            </w:r>
            <w:proofErr w:type="spellEnd"/>
            <w:r w:rsidRPr="00EB35A4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ę </w:t>
            </w:r>
            <w:proofErr w:type="spellStart"/>
            <w:r w:rsidRPr="00EB35A4">
              <w:rPr>
                <w:rFonts w:ascii="Calibri Light" w:hAnsi="Calibri Light" w:cs="Calibri Light"/>
                <w:sz w:val="22"/>
                <w:szCs w:val="22"/>
              </w:rPr>
              <w:t>sektory</w:t>
            </w:r>
            <w:proofErr w:type="spellEnd"/>
            <w:r w:rsidRPr="00EB35A4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B35A4">
              <w:rPr>
                <w:rFonts w:ascii="Calibri Light" w:hAnsi="Calibri Light" w:cs="Calibri Light"/>
                <w:sz w:val="22"/>
                <w:szCs w:val="22"/>
              </w:rPr>
              <w:t>obejmuj</w:t>
            </w:r>
            <w:proofErr w:type="spellEnd"/>
            <w:r w:rsidRPr="00EB35A4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ą </w:t>
            </w:r>
            <w:proofErr w:type="spellStart"/>
            <w:r w:rsidRPr="00EB35A4">
              <w:rPr>
                <w:rFonts w:ascii="Calibri Light" w:hAnsi="Calibri Light" w:cs="Calibri Light"/>
                <w:sz w:val="22"/>
                <w:szCs w:val="22"/>
              </w:rPr>
              <w:t>nabia</w:t>
            </w:r>
            <w:proofErr w:type="spellEnd"/>
            <w:r w:rsidRPr="00EB35A4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ł </w:t>
            </w:r>
            <w:proofErr w:type="spellStart"/>
            <w:r w:rsidRPr="00EB35A4">
              <w:rPr>
                <w:rFonts w:ascii="Calibri Light" w:hAnsi="Calibri Light" w:cs="Calibri Light"/>
                <w:sz w:val="22"/>
                <w:szCs w:val="22"/>
              </w:rPr>
              <w:t>i</w:t>
            </w:r>
            <w:proofErr w:type="spellEnd"/>
            <w:r w:rsidRPr="00EB35A4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B35A4">
              <w:rPr>
                <w:rFonts w:ascii="Calibri Light" w:hAnsi="Calibri Light" w:cs="Calibri Light"/>
                <w:sz w:val="22"/>
                <w:szCs w:val="22"/>
              </w:rPr>
              <w:t>sery</w:t>
            </w:r>
            <w:proofErr w:type="spellEnd"/>
            <w:r w:rsidRPr="00EB35A4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EB35A4">
              <w:rPr>
                <w:rFonts w:ascii="Calibri Light" w:hAnsi="Calibri Light" w:cs="Calibri Light"/>
                <w:sz w:val="22"/>
                <w:szCs w:val="22"/>
              </w:rPr>
              <w:t>oliw</w:t>
            </w:r>
            <w:proofErr w:type="spellEnd"/>
            <w:r w:rsidRPr="00EB35A4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ę </w:t>
            </w:r>
            <w:r w:rsidRPr="00EB35A4">
              <w:rPr>
                <w:rFonts w:ascii="Calibri Light" w:hAnsi="Calibri Light" w:cs="Calibri Light"/>
                <w:sz w:val="22"/>
                <w:szCs w:val="22"/>
              </w:rPr>
              <w:t>z</w:t>
            </w:r>
            <w:r w:rsidRPr="00EB35A4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B35A4">
              <w:rPr>
                <w:rFonts w:ascii="Calibri Light" w:hAnsi="Calibri Light" w:cs="Calibri Light"/>
                <w:sz w:val="22"/>
                <w:szCs w:val="22"/>
              </w:rPr>
              <w:t>oliwek</w:t>
            </w:r>
            <w:proofErr w:type="spellEnd"/>
            <w:r w:rsidRPr="00EB35A4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B35A4">
              <w:rPr>
                <w:rFonts w:ascii="Calibri Light" w:hAnsi="Calibri Light" w:cs="Calibri Light"/>
                <w:sz w:val="22"/>
                <w:szCs w:val="22"/>
              </w:rPr>
              <w:t>i</w:t>
            </w:r>
            <w:proofErr w:type="spellEnd"/>
            <w:r w:rsidRPr="00EB35A4">
              <w:rPr>
                <w:rFonts w:ascii="Calibri Light" w:hAnsi="Calibri Light"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B35A4">
              <w:rPr>
                <w:rFonts w:ascii="Calibri Light" w:hAnsi="Calibri Light" w:cs="Calibri Light"/>
                <w:sz w:val="22"/>
                <w:szCs w:val="22"/>
              </w:rPr>
              <w:t>wina</w:t>
            </w:r>
            <w:proofErr w:type="spellEnd"/>
            <w:r w:rsidR="0091389E" w:rsidRPr="00EB35A4">
              <w:rPr>
                <w:rFonts w:ascii="Calibri Light" w:hAnsi="Calibri Light" w:cs="Calibri Light"/>
                <w:sz w:val="22"/>
                <w:szCs w:val="22"/>
                <w:lang w:val="bg-BG"/>
              </w:rPr>
              <w:t>.</w:t>
            </w:r>
          </w:p>
          <w:p w14:paraId="30997790" w14:textId="2F98F293" w:rsidR="0091389E" w:rsidRPr="00305C15" w:rsidRDefault="001045B1" w:rsidP="0091389E">
            <w:pPr>
              <w:spacing w:after="120" w:line="240" w:lineRule="auto"/>
              <w:jc w:val="both"/>
              <w:rPr>
                <w:rFonts w:ascii="Calibri Light" w:hAnsi="Calibri Light" w:cs="Calibri Light"/>
                <w:lang w:val="bg-BG"/>
              </w:rPr>
            </w:pPr>
            <w:hyperlink r:id="rId11" w:history="1">
              <w:proofErr w:type="gramStart"/>
              <w:r w:rsidR="00EB35A4" w:rsidRPr="001B2880">
                <w:rPr>
                  <w:rStyle w:val="Hipervnculo"/>
                  <w:rFonts w:ascii="Calibri Light" w:hAnsi="Calibri Light" w:cs="Calibri Light"/>
                  <w:u w:val="none"/>
                  <w:lang w:val="en-GB"/>
                </w:rPr>
                <w:t>ZA</w:t>
              </w:r>
              <w:r w:rsidR="00EB35A4" w:rsidRPr="001B2880">
                <w:rPr>
                  <w:rStyle w:val="Hipervnculo"/>
                  <w:rFonts w:ascii="Calibri Light" w:hAnsi="Calibri Light" w:cs="Calibri Light"/>
                  <w:u w:val="none"/>
                  <w:lang w:val="bg-BG"/>
                </w:rPr>
                <w:t>ŁĄ</w:t>
              </w:r>
              <w:r w:rsidR="00EB35A4" w:rsidRPr="001B2880">
                <w:rPr>
                  <w:rStyle w:val="Hipervnculo"/>
                  <w:rFonts w:ascii="Calibri Light" w:hAnsi="Calibri Light" w:cs="Calibri Light"/>
                  <w:u w:val="none"/>
                  <w:lang w:val="en-GB"/>
                </w:rPr>
                <w:t>CZNIK</w:t>
              </w:r>
              <w:proofErr w:type="gramEnd"/>
              <w:r w:rsidR="00EB35A4" w:rsidRPr="00EB35A4">
                <w:rPr>
                  <w:rStyle w:val="Hipervnculo"/>
                  <w:rFonts w:ascii="Calibri Light" w:hAnsi="Calibri Light" w:cs="Calibri Light"/>
                  <w:lang w:val="bg-BG"/>
                </w:rPr>
                <w:t xml:space="preserve"> </w:t>
              </w:r>
              <w:r w:rsidR="00EB35A4" w:rsidRPr="00EB35A4">
                <w:rPr>
                  <w:rStyle w:val="Hipervnculo"/>
                  <w:rFonts w:ascii="Calibri Light" w:hAnsi="Calibri Light" w:cs="Calibri Light"/>
                  <w:lang w:val="en-GB"/>
                </w:rPr>
                <w:t>I</w:t>
              </w:r>
              <w:r w:rsidR="00EB35A4" w:rsidRPr="00EB35A4">
                <w:rPr>
                  <w:rStyle w:val="Hipervnculo"/>
                  <w:rFonts w:ascii="Calibri Light" w:hAnsi="Calibri Light" w:cs="Calibri Light"/>
                  <w:lang w:val="bg-BG"/>
                </w:rPr>
                <w:t xml:space="preserve"> </w:t>
              </w:r>
              <w:r w:rsidR="00EB35A4" w:rsidRPr="00EB35A4">
                <w:rPr>
                  <w:rStyle w:val="Hipervnculo"/>
                  <w:rFonts w:ascii="Calibri Light" w:hAnsi="Calibri Light" w:cs="Calibri Light"/>
                  <w:lang w:val="en-GB"/>
                </w:rPr>
                <w:t>Program</w:t>
              </w:r>
              <w:r w:rsidR="00EB35A4" w:rsidRPr="00EB35A4">
                <w:rPr>
                  <w:rStyle w:val="Hipervnculo"/>
                  <w:rFonts w:ascii="Calibri Light" w:hAnsi="Calibri Light" w:cs="Calibri Light"/>
                  <w:lang w:val="bg-BG"/>
                </w:rPr>
                <w:t xml:space="preserve"> </w:t>
              </w:r>
              <w:proofErr w:type="spellStart"/>
              <w:r w:rsidR="00EB35A4" w:rsidRPr="00EB35A4">
                <w:rPr>
                  <w:rStyle w:val="Hipervnculo"/>
                  <w:rFonts w:ascii="Calibri Light" w:hAnsi="Calibri Light" w:cs="Calibri Light"/>
                  <w:lang w:val="en-GB"/>
                </w:rPr>
                <w:t>prac</w:t>
              </w:r>
              <w:proofErr w:type="spellEnd"/>
              <w:r w:rsidR="00EB35A4" w:rsidRPr="00EB35A4">
                <w:rPr>
                  <w:rStyle w:val="Hipervnculo"/>
                  <w:rFonts w:ascii="Calibri Light" w:hAnsi="Calibri Light" w:cs="Calibri Light"/>
                  <w:lang w:val="bg-BG"/>
                </w:rPr>
                <w:t xml:space="preserve"> </w:t>
              </w:r>
              <w:proofErr w:type="spellStart"/>
              <w:r w:rsidR="00EB35A4" w:rsidRPr="00EB35A4">
                <w:rPr>
                  <w:rStyle w:val="Hipervnculo"/>
                  <w:rFonts w:ascii="Calibri Light" w:hAnsi="Calibri Light" w:cs="Calibri Light"/>
                  <w:lang w:val="en-GB"/>
                </w:rPr>
                <w:t>na</w:t>
              </w:r>
              <w:proofErr w:type="spellEnd"/>
              <w:r w:rsidR="00EB35A4" w:rsidRPr="00EB35A4">
                <w:rPr>
                  <w:rStyle w:val="Hipervnculo"/>
                  <w:rFonts w:ascii="Calibri Light" w:hAnsi="Calibri Light" w:cs="Calibri Light"/>
                  <w:lang w:val="bg-BG"/>
                </w:rPr>
                <w:t xml:space="preserve"> </w:t>
              </w:r>
              <w:proofErr w:type="spellStart"/>
              <w:r w:rsidR="00EB35A4" w:rsidRPr="00EB35A4">
                <w:rPr>
                  <w:rStyle w:val="Hipervnculo"/>
                  <w:rFonts w:ascii="Calibri Light" w:hAnsi="Calibri Light" w:cs="Calibri Light"/>
                  <w:lang w:val="en-GB"/>
                </w:rPr>
                <w:t>rok</w:t>
              </w:r>
              <w:proofErr w:type="spellEnd"/>
              <w:r w:rsidR="0091389E" w:rsidRPr="00EB35A4">
                <w:rPr>
                  <w:rStyle w:val="Hipervnculo"/>
                  <w:rFonts w:ascii="Calibri Light" w:hAnsi="Calibri Light" w:cs="Calibri Light"/>
                  <w:lang w:val="bg-BG"/>
                </w:rPr>
                <w:t xml:space="preserve"> 2021</w:t>
              </w:r>
            </w:hyperlink>
            <w:r w:rsidR="0091389E" w:rsidRPr="00EB35A4">
              <w:rPr>
                <w:rFonts w:ascii="Calibri Light" w:hAnsi="Calibri Light" w:cs="Calibri Light"/>
                <w:lang w:val="bg-BG"/>
              </w:rPr>
              <w:t xml:space="preserve"> </w:t>
            </w:r>
            <w:r w:rsidR="00EB35A4" w:rsidRPr="00EB35A4">
              <w:rPr>
                <w:rFonts w:ascii="Calibri Light" w:hAnsi="Calibri Light" w:cs="Calibri Light"/>
                <w:lang w:val="en-GB"/>
              </w:rPr>
              <w:t>w</w:t>
            </w:r>
            <w:r w:rsidR="00EB35A4" w:rsidRPr="00EB35A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EB35A4" w:rsidRPr="00EB35A4">
              <w:rPr>
                <w:rFonts w:ascii="Calibri Light" w:hAnsi="Calibri Light" w:cs="Calibri Light"/>
                <w:lang w:val="en-GB"/>
              </w:rPr>
              <w:t>ramach</w:t>
            </w:r>
            <w:proofErr w:type="spellEnd"/>
            <w:r w:rsidR="00EB35A4" w:rsidRPr="00EB35A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EB35A4" w:rsidRPr="00EB35A4">
              <w:rPr>
                <w:rFonts w:ascii="Calibri Light" w:hAnsi="Calibri Light" w:cs="Calibri Light"/>
                <w:lang w:val="en-GB"/>
              </w:rPr>
              <w:t>Rozporz</w:t>
            </w:r>
            <w:proofErr w:type="spellEnd"/>
            <w:r w:rsidR="00EB35A4" w:rsidRPr="00EB35A4">
              <w:rPr>
                <w:rFonts w:ascii="Calibri Light" w:hAnsi="Calibri Light" w:cs="Calibri Light"/>
                <w:lang w:val="bg-BG"/>
              </w:rPr>
              <w:t>ą</w:t>
            </w:r>
            <w:proofErr w:type="spellStart"/>
            <w:r w:rsidR="00EB35A4" w:rsidRPr="00EB35A4">
              <w:rPr>
                <w:rFonts w:ascii="Calibri Light" w:hAnsi="Calibri Light" w:cs="Calibri Light"/>
                <w:lang w:val="en-GB"/>
              </w:rPr>
              <w:t>dzenia</w:t>
            </w:r>
            <w:proofErr w:type="spellEnd"/>
            <w:r w:rsidR="00EB35A4" w:rsidRPr="00EB35A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EB35A4" w:rsidRPr="00EB35A4">
              <w:rPr>
                <w:rFonts w:ascii="Calibri Light" w:hAnsi="Calibri Light" w:cs="Calibri Light"/>
                <w:lang w:val="en-GB"/>
              </w:rPr>
              <w:t>Parlamentu</w:t>
            </w:r>
            <w:proofErr w:type="spellEnd"/>
            <w:r w:rsidR="00EB35A4" w:rsidRPr="00EB35A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EB35A4" w:rsidRPr="00EB35A4">
              <w:rPr>
                <w:rFonts w:ascii="Calibri Light" w:hAnsi="Calibri Light" w:cs="Calibri Light"/>
                <w:lang w:val="en-GB"/>
              </w:rPr>
              <w:t>Europejskiego</w:t>
            </w:r>
            <w:proofErr w:type="spellEnd"/>
            <w:r w:rsidR="00EB35A4" w:rsidRPr="00EB35A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EB35A4" w:rsidRPr="00EB35A4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="00EB35A4" w:rsidRPr="00EB35A4">
              <w:rPr>
                <w:rFonts w:ascii="Calibri Light" w:hAnsi="Calibri Light" w:cs="Calibri Light"/>
                <w:lang w:val="bg-BG"/>
              </w:rPr>
              <w:t xml:space="preserve"> </w:t>
            </w:r>
            <w:r w:rsidR="00EB35A4" w:rsidRPr="00EB35A4">
              <w:rPr>
                <w:rFonts w:ascii="Calibri Light" w:hAnsi="Calibri Light" w:cs="Calibri Light"/>
                <w:lang w:val="en-GB"/>
              </w:rPr>
              <w:t>Rady</w:t>
            </w:r>
            <w:r w:rsidR="00EB35A4" w:rsidRPr="00EB35A4">
              <w:rPr>
                <w:rFonts w:ascii="Calibri Light" w:hAnsi="Calibri Light" w:cs="Calibri Light"/>
                <w:lang w:val="bg-BG"/>
              </w:rPr>
              <w:t xml:space="preserve"> (</w:t>
            </w:r>
            <w:r w:rsidR="00EB35A4" w:rsidRPr="00EB35A4">
              <w:rPr>
                <w:rFonts w:ascii="Calibri Light" w:hAnsi="Calibri Light" w:cs="Calibri Light"/>
                <w:lang w:val="en-GB"/>
              </w:rPr>
              <w:t>UE</w:t>
            </w:r>
            <w:r w:rsidR="00EB35A4" w:rsidRPr="00EB35A4">
              <w:rPr>
                <w:rFonts w:ascii="Calibri Light" w:hAnsi="Calibri Light" w:cs="Calibri Light"/>
                <w:lang w:val="bg-BG"/>
              </w:rPr>
              <w:t xml:space="preserve">) </w:t>
            </w:r>
            <w:r w:rsidR="00EB35A4" w:rsidRPr="00EB35A4">
              <w:rPr>
                <w:rFonts w:ascii="Calibri Light" w:hAnsi="Calibri Light" w:cs="Calibri Light"/>
                <w:lang w:val="en-GB"/>
              </w:rPr>
              <w:t>nr</w:t>
            </w:r>
            <w:r w:rsidR="00EB35A4" w:rsidRPr="00EB35A4">
              <w:rPr>
                <w:rFonts w:ascii="Calibri Light" w:hAnsi="Calibri Light" w:cs="Calibri Light"/>
                <w:lang w:val="bg-BG"/>
              </w:rPr>
              <w:t xml:space="preserve"> 1144/2014 </w:t>
            </w:r>
            <w:r w:rsidR="00EB35A4" w:rsidRPr="00EB35A4">
              <w:rPr>
                <w:rFonts w:ascii="Calibri Light" w:hAnsi="Calibri Light" w:cs="Calibri Light"/>
                <w:lang w:val="en-GB"/>
              </w:rPr>
              <w:t>z</w:t>
            </w:r>
            <w:r w:rsidR="00EB35A4" w:rsidRPr="00EB35A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EB35A4" w:rsidRPr="00EB35A4">
              <w:rPr>
                <w:rFonts w:ascii="Calibri Light" w:hAnsi="Calibri Light" w:cs="Calibri Light"/>
                <w:lang w:val="en-GB"/>
              </w:rPr>
              <w:t>dnia</w:t>
            </w:r>
            <w:proofErr w:type="spellEnd"/>
            <w:r w:rsidR="00EB35A4" w:rsidRPr="00EB35A4">
              <w:rPr>
                <w:rFonts w:ascii="Calibri Light" w:hAnsi="Calibri Light" w:cs="Calibri Light"/>
                <w:lang w:val="bg-BG"/>
              </w:rPr>
              <w:t xml:space="preserve"> 22 </w:t>
            </w:r>
            <w:r w:rsidR="00EB35A4" w:rsidRPr="00EB35A4">
              <w:rPr>
                <w:rFonts w:ascii="Calibri Light" w:hAnsi="Calibri Light" w:cs="Calibri Light"/>
                <w:lang w:val="en-GB"/>
              </w:rPr>
              <w:t>pa</w:t>
            </w:r>
            <w:r w:rsidR="00EB35A4" w:rsidRPr="00EB35A4">
              <w:rPr>
                <w:rFonts w:ascii="Calibri Light" w:hAnsi="Calibri Light" w:cs="Calibri Light"/>
                <w:lang w:val="bg-BG"/>
              </w:rPr>
              <w:t>ź</w:t>
            </w:r>
            <w:proofErr w:type="spellStart"/>
            <w:r w:rsidR="00EB35A4" w:rsidRPr="00EB35A4">
              <w:rPr>
                <w:rFonts w:ascii="Calibri Light" w:hAnsi="Calibri Light" w:cs="Calibri Light"/>
                <w:lang w:val="en-GB"/>
              </w:rPr>
              <w:t>dziernika</w:t>
            </w:r>
            <w:proofErr w:type="spellEnd"/>
            <w:r w:rsidR="00EB35A4" w:rsidRPr="00EB35A4">
              <w:rPr>
                <w:rFonts w:ascii="Calibri Light" w:hAnsi="Calibri Light" w:cs="Calibri Light"/>
                <w:lang w:val="bg-BG"/>
              </w:rPr>
              <w:t xml:space="preserve"> 2014 </w:t>
            </w:r>
            <w:r w:rsidR="00EB35A4" w:rsidRPr="00EB35A4">
              <w:rPr>
                <w:rFonts w:ascii="Calibri Light" w:hAnsi="Calibri Light" w:cs="Calibri Light"/>
                <w:lang w:val="en-GB"/>
              </w:rPr>
              <w:t>r</w:t>
            </w:r>
            <w:r w:rsidR="00EB35A4" w:rsidRPr="00EB35A4">
              <w:rPr>
                <w:rFonts w:ascii="Calibri Light" w:hAnsi="Calibri Light" w:cs="Calibri Light"/>
                <w:lang w:val="bg-BG"/>
              </w:rPr>
              <w:t xml:space="preserve">. </w:t>
            </w:r>
            <w:r w:rsidR="00EB35A4" w:rsidRPr="00EB35A4">
              <w:rPr>
                <w:rFonts w:ascii="Calibri Light" w:hAnsi="Calibri Light" w:cs="Calibri Light"/>
                <w:lang w:val="en-GB"/>
              </w:rPr>
              <w:t>w</w:t>
            </w:r>
            <w:r w:rsidR="00EB35A4" w:rsidRPr="00EB35A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EB35A4" w:rsidRPr="00EB35A4">
              <w:rPr>
                <w:rFonts w:ascii="Calibri Light" w:hAnsi="Calibri Light" w:cs="Calibri Light"/>
                <w:lang w:val="en-GB"/>
              </w:rPr>
              <w:t>sprawie</w:t>
            </w:r>
            <w:proofErr w:type="spellEnd"/>
            <w:r w:rsidR="00EB35A4" w:rsidRPr="00EB35A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EB35A4" w:rsidRPr="00EB35A4">
              <w:rPr>
                <w:rFonts w:ascii="Calibri Light" w:hAnsi="Calibri Light" w:cs="Calibri Light"/>
                <w:lang w:val="en-GB"/>
              </w:rPr>
              <w:t>dzia</w:t>
            </w:r>
            <w:proofErr w:type="spellEnd"/>
            <w:r w:rsidR="00EB35A4" w:rsidRPr="00EB35A4">
              <w:rPr>
                <w:rFonts w:ascii="Calibri Light" w:hAnsi="Calibri Light" w:cs="Calibri Light"/>
                <w:lang w:val="bg-BG"/>
              </w:rPr>
              <w:t>ł</w:t>
            </w:r>
            <w:r w:rsidR="00EB35A4" w:rsidRPr="00EB35A4">
              <w:rPr>
                <w:rFonts w:ascii="Calibri Light" w:hAnsi="Calibri Light" w:cs="Calibri Light"/>
                <w:lang w:val="en-GB"/>
              </w:rPr>
              <w:t>a</w:t>
            </w:r>
            <w:r w:rsidR="00EB35A4" w:rsidRPr="00EB35A4">
              <w:rPr>
                <w:rFonts w:ascii="Calibri Light" w:hAnsi="Calibri Light" w:cs="Calibri Light"/>
                <w:lang w:val="bg-BG"/>
              </w:rPr>
              <w:t xml:space="preserve">ń </w:t>
            </w:r>
            <w:proofErr w:type="spellStart"/>
            <w:r w:rsidR="00EB35A4" w:rsidRPr="00EB35A4">
              <w:rPr>
                <w:rFonts w:ascii="Calibri Light" w:hAnsi="Calibri Light" w:cs="Calibri Light"/>
                <w:lang w:val="en-GB"/>
              </w:rPr>
              <w:t>informacyjnych</w:t>
            </w:r>
            <w:proofErr w:type="spellEnd"/>
            <w:r w:rsidR="00EB35A4" w:rsidRPr="00EB35A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EB35A4" w:rsidRPr="00EB35A4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="00EB35A4" w:rsidRPr="00EB35A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EB35A4" w:rsidRPr="00EB35A4">
              <w:rPr>
                <w:rFonts w:ascii="Calibri Light" w:hAnsi="Calibri Light" w:cs="Calibri Light"/>
                <w:lang w:val="en-GB"/>
              </w:rPr>
              <w:t>promocyjnych</w:t>
            </w:r>
            <w:proofErr w:type="spellEnd"/>
            <w:r w:rsidR="00EB35A4" w:rsidRPr="00EB35A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EB35A4" w:rsidRPr="00EB35A4">
              <w:rPr>
                <w:rFonts w:ascii="Calibri Light" w:hAnsi="Calibri Light" w:cs="Calibri Light"/>
                <w:lang w:val="en-GB"/>
              </w:rPr>
              <w:t>dotycz</w:t>
            </w:r>
            <w:proofErr w:type="spellEnd"/>
            <w:r w:rsidR="00EB35A4" w:rsidRPr="00EB35A4">
              <w:rPr>
                <w:rFonts w:ascii="Calibri Light" w:hAnsi="Calibri Light" w:cs="Calibri Light"/>
                <w:lang w:val="bg-BG"/>
              </w:rPr>
              <w:t>ą</w:t>
            </w:r>
            <w:proofErr w:type="spellStart"/>
            <w:r w:rsidR="00EB35A4" w:rsidRPr="00EB35A4">
              <w:rPr>
                <w:rFonts w:ascii="Calibri Light" w:hAnsi="Calibri Light" w:cs="Calibri Light"/>
                <w:lang w:val="en-GB"/>
              </w:rPr>
              <w:t>cych</w:t>
            </w:r>
            <w:proofErr w:type="spellEnd"/>
            <w:r w:rsidR="00EB35A4" w:rsidRPr="00EB35A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EB35A4" w:rsidRPr="00EB35A4">
              <w:rPr>
                <w:rFonts w:ascii="Calibri Light" w:hAnsi="Calibri Light" w:cs="Calibri Light"/>
                <w:lang w:val="en-GB"/>
              </w:rPr>
              <w:t>produkt</w:t>
            </w:r>
            <w:proofErr w:type="spellEnd"/>
            <w:r w:rsidR="00EB35A4" w:rsidRPr="00EB35A4">
              <w:rPr>
                <w:rFonts w:ascii="Calibri Light" w:hAnsi="Calibri Light" w:cs="Calibri Light"/>
                <w:lang w:val="bg-BG"/>
              </w:rPr>
              <w:t>ó</w:t>
            </w:r>
            <w:r w:rsidR="00EB35A4" w:rsidRPr="00EB35A4">
              <w:rPr>
                <w:rFonts w:ascii="Calibri Light" w:hAnsi="Calibri Light" w:cs="Calibri Light"/>
                <w:lang w:val="en-GB"/>
              </w:rPr>
              <w:t>w</w:t>
            </w:r>
            <w:r w:rsidR="00EB35A4" w:rsidRPr="00EB35A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EB35A4" w:rsidRPr="00EB35A4">
              <w:rPr>
                <w:rFonts w:ascii="Calibri Light" w:hAnsi="Calibri Light" w:cs="Calibri Light"/>
                <w:lang w:val="en-GB"/>
              </w:rPr>
              <w:t>rolnych</w:t>
            </w:r>
            <w:proofErr w:type="spellEnd"/>
            <w:r w:rsidR="00EB35A4" w:rsidRPr="00EB35A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EB35A4" w:rsidRPr="00EB35A4">
              <w:rPr>
                <w:rFonts w:ascii="Calibri Light" w:hAnsi="Calibri Light" w:cs="Calibri Light"/>
                <w:lang w:val="en-GB"/>
              </w:rPr>
              <w:t>wdra</w:t>
            </w:r>
            <w:proofErr w:type="spellEnd"/>
            <w:r w:rsidR="00EB35A4" w:rsidRPr="00EB35A4">
              <w:rPr>
                <w:rFonts w:ascii="Calibri Light" w:hAnsi="Calibri Light" w:cs="Calibri Light"/>
                <w:lang w:val="bg-BG"/>
              </w:rPr>
              <w:t>ż</w:t>
            </w:r>
            <w:proofErr w:type="spellStart"/>
            <w:r w:rsidR="00EB35A4" w:rsidRPr="00EB35A4">
              <w:rPr>
                <w:rFonts w:ascii="Calibri Light" w:hAnsi="Calibri Light" w:cs="Calibri Light"/>
                <w:lang w:val="en-GB"/>
              </w:rPr>
              <w:t>anych</w:t>
            </w:r>
            <w:proofErr w:type="spellEnd"/>
            <w:r w:rsidR="00EB35A4" w:rsidRPr="00EB35A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EB35A4" w:rsidRPr="00EB35A4">
              <w:rPr>
                <w:rFonts w:ascii="Calibri Light" w:hAnsi="Calibri Light" w:cs="Calibri Light"/>
                <w:lang w:val="en-GB"/>
              </w:rPr>
              <w:t>na</w:t>
            </w:r>
            <w:proofErr w:type="spellEnd"/>
            <w:r w:rsidR="00EB35A4" w:rsidRPr="00EB35A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EB35A4" w:rsidRPr="00EB35A4">
              <w:rPr>
                <w:rFonts w:ascii="Calibri Light" w:hAnsi="Calibri Light" w:cs="Calibri Light"/>
                <w:lang w:val="en-GB"/>
              </w:rPr>
              <w:t>rynku</w:t>
            </w:r>
            <w:proofErr w:type="spellEnd"/>
            <w:r w:rsidR="00EB35A4" w:rsidRPr="00EB35A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EB35A4" w:rsidRPr="00EB35A4">
              <w:rPr>
                <w:rFonts w:ascii="Calibri Light" w:hAnsi="Calibri Light" w:cs="Calibri Light"/>
                <w:lang w:val="en-GB"/>
              </w:rPr>
              <w:t>wewn</w:t>
            </w:r>
            <w:proofErr w:type="spellEnd"/>
            <w:r w:rsidR="00EB35A4" w:rsidRPr="00EB35A4">
              <w:rPr>
                <w:rFonts w:ascii="Calibri Light" w:hAnsi="Calibri Light" w:cs="Calibri Light"/>
                <w:lang w:val="bg-BG"/>
              </w:rPr>
              <w:t>ę</w:t>
            </w:r>
            <w:proofErr w:type="spellStart"/>
            <w:r w:rsidR="00EB35A4" w:rsidRPr="00EB35A4">
              <w:rPr>
                <w:rFonts w:ascii="Calibri Light" w:hAnsi="Calibri Light" w:cs="Calibri Light"/>
                <w:lang w:val="en-GB"/>
              </w:rPr>
              <w:t>trznym</w:t>
            </w:r>
            <w:proofErr w:type="spellEnd"/>
            <w:r w:rsidR="00EB35A4" w:rsidRPr="00EB35A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EB35A4" w:rsidRPr="00EB35A4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="00EB35A4" w:rsidRPr="00EB35A4">
              <w:rPr>
                <w:rFonts w:ascii="Calibri Light" w:hAnsi="Calibri Light" w:cs="Calibri Light"/>
                <w:lang w:val="bg-BG"/>
              </w:rPr>
              <w:t xml:space="preserve"> </w:t>
            </w:r>
            <w:r w:rsidR="00EB35A4" w:rsidRPr="00EB35A4">
              <w:rPr>
                <w:rFonts w:ascii="Calibri Light" w:hAnsi="Calibri Light" w:cs="Calibri Light"/>
                <w:lang w:val="en-GB"/>
              </w:rPr>
              <w:t>w</w:t>
            </w:r>
            <w:r w:rsidR="00EB35A4" w:rsidRPr="00EB35A4">
              <w:rPr>
                <w:rFonts w:ascii="Calibri Light" w:hAnsi="Calibri Light" w:cs="Calibri Light"/>
                <w:lang w:val="bg-BG"/>
              </w:rPr>
              <w:t xml:space="preserve"> </w:t>
            </w:r>
            <w:r w:rsidR="00EB35A4" w:rsidRPr="00EB35A4">
              <w:rPr>
                <w:rFonts w:ascii="Calibri Light" w:hAnsi="Calibri Light" w:cs="Calibri Light"/>
                <w:lang w:val="en-GB"/>
              </w:rPr>
              <w:t>pa</w:t>
            </w:r>
            <w:r w:rsidR="00EB35A4" w:rsidRPr="00EB35A4">
              <w:rPr>
                <w:rFonts w:ascii="Calibri Light" w:hAnsi="Calibri Light" w:cs="Calibri Light"/>
                <w:lang w:val="bg-BG"/>
              </w:rPr>
              <w:t>ń</w:t>
            </w:r>
            <w:proofErr w:type="spellStart"/>
            <w:r w:rsidR="00EB35A4" w:rsidRPr="00EB35A4">
              <w:rPr>
                <w:rFonts w:ascii="Calibri Light" w:hAnsi="Calibri Light" w:cs="Calibri Light"/>
                <w:lang w:val="en-GB"/>
              </w:rPr>
              <w:t>stwach</w:t>
            </w:r>
            <w:proofErr w:type="spellEnd"/>
            <w:r w:rsidR="00EB35A4" w:rsidRPr="00EB35A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EB35A4" w:rsidRPr="00EB35A4">
              <w:rPr>
                <w:rFonts w:ascii="Calibri Light" w:hAnsi="Calibri Light" w:cs="Calibri Light"/>
                <w:lang w:val="en-GB"/>
              </w:rPr>
              <w:t>trzecich</w:t>
            </w:r>
            <w:proofErr w:type="spellEnd"/>
            <w:r w:rsidR="0091389E" w:rsidRPr="00EB35A4">
              <w:rPr>
                <w:rFonts w:ascii="Calibri Light" w:hAnsi="Calibri Light" w:cs="Calibri Light"/>
                <w:lang w:val="bg-BG"/>
              </w:rPr>
              <w:t>.</w:t>
            </w:r>
          </w:p>
          <w:p w14:paraId="609F8073" w14:textId="292F9520" w:rsidR="0091389E" w:rsidRPr="00305C15" w:rsidRDefault="001B2880" w:rsidP="0091389E">
            <w:pPr>
              <w:shd w:val="clear" w:color="auto" w:fill="FFFFFF"/>
              <w:spacing w:after="120" w:line="240" w:lineRule="auto"/>
              <w:jc w:val="both"/>
              <w:rPr>
                <w:rFonts w:ascii="Calibri Light" w:eastAsia="Times New Roman" w:hAnsi="Calibri Light" w:cs="Calibri Light"/>
                <w:lang w:val="bg-BG" w:eastAsia="bg-BG"/>
              </w:rPr>
            </w:pPr>
            <w:proofErr w:type="spellStart"/>
            <w:r w:rsidRPr="001B2880">
              <w:rPr>
                <w:rFonts w:ascii="Calibri Light" w:hAnsi="Calibri Light" w:cs="Calibri Light"/>
                <w:lang w:val="en" w:eastAsia="bg-BG"/>
              </w:rPr>
              <w:t>Procedura</w:t>
            </w:r>
            <w:proofErr w:type="spellEnd"/>
            <w:r w:rsidRPr="001B2880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1B2880">
              <w:rPr>
                <w:rFonts w:ascii="Calibri Light" w:hAnsi="Calibri Light" w:cs="Calibri Light"/>
                <w:lang w:val="en" w:eastAsia="bg-BG"/>
              </w:rPr>
              <w:t>wyboru</w:t>
            </w:r>
            <w:proofErr w:type="spellEnd"/>
            <w:r w:rsidRPr="001B2880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1B2880">
              <w:rPr>
                <w:rFonts w:ascii="Calibri Light" w:hAnsi="Calibri Light" w:cs="Calibri Light"/>
                <w:lang w:val="en" w:eastAsia="bg-BG"/>
              </w:rPr>
              <w:t>i</w:t>
            </w:r>
            <w:proofErr w:type="spellEnd"/>
            <w:r w:rsidRPr="001B2880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1B2880">
              <w:rPr>
                <w:rFonts w:ascii="Calibri Light" w:hAnsi="Calibri Light" w:cs="Calibri Light"/>
                <w:lang w:val="en" w:eastAsia="bg-BG"/>
              </w:rPr>
              <w:t>oceny</w:t>
            </w:r>
            <w:proofErr w:type="spellEnd"/>
            <w:r w:rsidRPr="001B2880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r w:rsidRPr="001B2880">
              <w:rPr>
                <w:rFonts w:ascii="Calibri Light" w:hAnsi="Calibri Light" w:cs="Calibri Light"/>
                <w:lang w:val="en" w:eastAsia="bg-BG"/>
              </w:rPr>
              <w:t>z</w:t>
            </w:r>
            <w:r w:rsidRPr="001B2880">
              <w:rPr>
                <w:rFonts w:ascii="Calibri Light" w:hAnsi="Calibri Light" w:cs="Calibri Light"/>
                <w:lang w:val="bg-BG" w:eastAsia="bg-BG"/>
              </w:rPr>
              <w:t>ł</w:t>
            </w:r>
            <w:r w:rsidRPr="001B2880">
              <w:rPr>
                <w:rFonts w:ascii="Calibri Light" w:hAnsi="Calibri Light" w:cs="Calibri Light"/>
                <w:lang w:val="en" w:eastAsia="bg-BG"/>
              </w:rPr>
              <w:t>o</w:t>
            </w:r>
            <w:r w:rsidRPr="001B2880">
              <w:rPr>
                <w:rFonts w:ascii="Calibri Light" w:hAnsi="Calibri Light" w:cs="Calibri Light"/>
                <w:lang w:val="bg-BG" w:eastAsia="bg-BG"/>
              </w:rPr>
              <w:t>ż</w:t>
            </w:r>
            <w:proofErr w:type="spellStart"/>
            <w:r w:rsidRPr="001B2880">
              <w:rPr>
                <w:rFonts w:ascii="Calibri Light" w:hAnsi="Calibri Light" w:cs="Calibri Light"/>
                <w:lang w:val="en" w:eastAsia="bg-BG"/>
              </w:rPr>
              <w:t>onych</w:t>
            </w:r>
            <w:proofErr w:type="spellEnd"/>
            <w:r w:rsidRPr="001B2880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1B2880">
              <w:rPr>
                <w:rFonts w:ascii="Calibri Light" w:hAnsi="Calibri Light" w:cs="Calibri Light"/>
                <w:lang w:val="en" w:eastAsia="bg-BG"/>
              </w:rPr>
              <w:t>wniosk</w:t>
            </w:r>
            <w:proofErr w:type="spellEnd"/>
            <w:r w:rsidRPr="001B2880">
              <w:rPr>
                <w:rFonts w:ascii="Calibri Light" w:hAnsi="Calibri Light" w:cs="Calibri Light"/>
                <w:lang w:val="bg-BG" w:eastAsia="bg-BG"/>
              </w:rPr>
              <w:t>ó</w:t>
            </w:r>
            <w:r w:rsidRPr="001B2880">
              <w:rPr>
                <w:rFonts w:ascii="Calibri Light" w:hAnsi="Calibri Light" w:cs="Calibri Light"/>
                <w:lang w:val="en" w:eastAsia="bg-BG"/>
              </w:rPr>
              <w:t>w</w:t>
            </w:r>
            <w:r w:rsidRPr="001B2880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1B2880">
              <w:rPr>
                <w:rFonts w:ascii="Calibri Light" w:hAnsi="Calibri Light" w:cs="Calibri Light"/>
                <w:lang w:val="en" w:eastAsia="bg-BG"/>
              </w:rPr>
              <w:t>odbywa</w:t>
            </w:r>
            <w:proofErr w:type="spellEnd"/>
            <w:r w:rsidRPr="001B2880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1B2880">
              <w:rPr>
                <w:rFonts w:ascii="Calibri Light" w:hAnsi="Calibri Light" w:cs="Calibri Light"/>
                <w:lang w:val="en" w:eastAsia="bg-BG"/>
              </w:rPr>
              <w:t>si</w:t>
            </w:r>
            <w:proofErr w:type="spellEnd"/>
            <w:r w:rsidRPr="001B2880">
              <w:rPr>
                <w:rFonts w:ascii="Calibri Light" w:hAnsi="Calibri Light" w:cs="Calibri Light"/>
                <w:lang w:val="bg-BG" w:eastAsia="bg-BG"/>
              </w:rPr>
              <w:t xml:space="preserve">ę </w:t>
            </w:r>
            <w:proofErr w:type="spellStart"/>
            <w:r w:rsidRPr="001B2880">
              <w:rPr>
                <w:rFonts w:ascii="Calibri Light" w:hAnsi="Calibri Light" w:cs="Calibri Light"/>
                <w:lang w:val="en" w:eastAsia="bg-BG"/>
              </w:rPr>
              <w:t>wy</w:t>
            </w:r>
            <w:proofErr w:type="spellEnd"/>
            <w:r w:rsidRPr="001B2880">
              <w:rPr>
                <w:rFonts w:ascii="Calibri Light" w:hAnsi="Calibri Light" w:cs="Calibri Light"/>
                <w:lang w:val="bg-BG" w:eastAsia="bg-BG"/>
              </w:rPr>
              <w:t>łą</w:t>
            </w:r>
            <w:proofErr w:type="spellStart"/>
            <w:r w:rsidRPr="001B2880">
              <w:rPr>
                <w:rFonts w:ascii="Calibri Light" w:hAnsi="Calibri Light" w:cs="Calibri Light"/>
                <w:lang w:val="en" w:eastAsia="bg-BG"/>
              </w:rPr>
              <w:t>cznie</w:t>
            </w:r>
            <w:proofErr w:type="spellEnd"/>
            <w:r w:rsidRPr="001B2880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1B2880">
              <w:rPr>
                <w:rFonts w:ascii="Calibri Light" w:hAnsi="Calibri Light" w:cs="Calibri Light"/>
                <w:lang w:val="en" w:eastAsia="bg-BG"/>
              </w:rPr>
              <w:t>na</w:t>
            </w:r>
            <w:proofErr w:type="spellEnd"/>
            <w:r w:rsidRPr="001B2880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1B2880">
              <w:rPr>
                <w:rFonts w:ascii="Calibri Light" w:hAnsi="Calibri Light" w:cs="Calibri Light"/>
                <w:lang w:val="en" w:eastAsia="bg-BG"/>
              </w:rPr>
              <w:t>poziomie</w:t>
            </w:r>
            <w:proofErr w:type="spellEnd"/>
            <w:r w:rsidRPr="001B2880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1B2880">
              <w:rPr>
                <w:rFonts w:ascii="Calibri Light" w:hAnsi="Calibri Light" w:cs="Calibri Light"/>
                <w:lang w:val="en" w:eastAsia="bg-BG"/>
              </w:rPr>
              <w:t>Komisji</w:t>
            </w:r>
            <w:proofErr w:type="spellEnd"/>
            <w:r w:rsidRPr="001B2880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1B2880">
              <w:rPr>
                <w:rFonts w:ascii="Calibri Light" w:hAnsi="Calibri Light" w:cs="Calibri Light"/>
                <w:lang w:val="en" w:eastAsia="bg-BG"/>
              </w:rPr>
              <w:t>i</w:t>
            </w:r>
            <w:proofErr w:type="spellEnd"/>
            <w:r w:rsidRPr="001B2880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r w:rsidRPr="001B2880">
              <w:rPr>
                <w:rFonts w:ascii="Calibri Light" w:hAnsi="Calibri Light" w:cs="Calibri Light"/>
                <w:lang w:val="en" w:eastAsia="bg-BG"/>
              </w:rPr>
              <w:t>jest</w:t>
            </w:r>
            <w:r w:rsidRPr="001B2880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1B2880">
              <w:rPr>
                <w:rFonts w:ascii="Calibri Light" w:hAnsi="Calibri Light" w:cs="Calibri Light"/>
                <w:lang w:val="en" w:eastAsia="bg-BG"/>
              </w:rPr>
              <w:t>przedstawiona</w:t>
            </w:r>
            <w:proofErr w:type="spellEnd"/>
            <w:r w:rsidRPr="001B2880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hyperlink r:id="rId12" w:history="1">
              <w:proofErr w:type="spellStart"/>
              <w:r>
                <w:rPr>
                  <w:rStyle w:val="Hipervnculo"/>
                  <w:rFonts w:ascii="Calibri Light" w:hAnsi="Calibri Light" w:cs="Calibri Light"/>
                  <w:lang w:val="en-US" w:eastAsia="bg-BG"/>
                </w:rPr>
                <w:t>tutaj</w:t>
              </w:r>
              <w:proofErr w:type="spellEnd"/>
            </w:hyperlink>
            <w:r w:rsidR="0091389E" w:rsidRPr="001B2880">
              <w:rPr>
                <w:rFonts w:ascii="Calibri Light" w:hAnsi="Calibri Light" w:cs="Calibri Light"/>
                <w:lang w:val="bg-BG" w:eastAsia="bg-BG"/>
              </w:rPr>
              <w:t>.</w:t>
            </w:r>
            <w:r w:rsidR="0091389E" w:rsidRPr="00305C15">
              <w:rPr>
                <w:rFonts w:ascii="Calibri Light" w:eastAsia="Times New Roman" w:hAnsi="Calibri Light" w:cs="Calibri Light"/>
                <w:lang w:val="bg-BG" w:eastAsia="bg-BG"/>
              </w:rPr>
              <w:t xml:space="preserve"> </w:t>
            </w:r>
          </w:p>
          <w:p w14:paraId="23FDA3CB" w14:textId="69948222" w:rsidR="0091389E" w:rsidRPr="00305C15" w:rsidRDefault="0091389E" w:rsidP="0091389E">
            <w:pPr>
              <w:shd w:val="clear" w:color="auto" w:fill="FFFFFF"/>
              <w:spacing w:after="120" w:line="240" w:lineRule="auto"/>
              <w:jc w:val="both"/>
              <w:rPr>
                <w:rFonts w:ascii="Calibri Light" w:hAnsi="Calibri Light" w:cs="Calibri Light"/>
                <w:lang w:val="bg-BG"/>
              </w:rPr>
            </w:pPr>
            <w:r w:rsidRPr="00305C15">
              <w:rPr>
                <w:rFonts w:ascii="Calibri Light" w:eastAsia="Times New Roman" w:hAnsi="Calibri Light" w:cs="Calibri Light"/>
                <w:lang w:val="bg-BG" w:eastAsia="bg-BG"/>
              </w:rPr>
              <w:t xml:space="preserve"> </w:t>
            </w:r>
          </w:p>
          <w:p w14:paraId="54815C97" w14:textId="76D9763F" w:rsidR="0091389E" w:rsidRPr="00305C15" w:rsidRDefault="00226012" w:rsidP="0091389E">
            <w:pPr>
              <w:pStyle w:val="Ttulo3"/>
              <w:numPr>
                <w:ilvl w:val="2"/>
                <w:numId w:val="5"/>
              </w:numPr>
              <w:jc w:val="both"/>
              <w:rPr>
                <w:rFonts w:cs="Calibri Light"/>
                <w:sz w:val="22"/>
                <w:szCs w:val="22"/>
                <w:lang w:val="bg-BG"/>
              </w:rPr>
            </w:pPr>
            <w:bookmarkStart w:id="3" w:name="_Toc95165352"/>
            <w:proofErr w:type="spellStart"/>
            <w:r w:rsidRPr="00226012">
              <w:rPr>
                <w:rFonts w:cs="Calibri Light"/>
                <w:sz w:val="22"/>
                <w:szCs w:val="22"/>
                <w:lang w:val="en-GB"/>
              </w:rPr>
              <w:t>Nazwa</w:t>
            </w:r>
            <w:proofErr w:type="spellEnd"/>
            <w:r w:rsidRPr="00226012">
              <w:rPr>
                <w:rFonts w:cs="Calibri Ligh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26012">
              <w:rPr>
                <w:rFonts w:cs="Calibri Light"/>
                <w:sz w:val="22"/>
                <w:szCs w:val="22"/>
                <w:lang w:val="en-GB"/>
              </w:rPr>
              <w:t>sekcji</w:t>
            </w:r>
            <w:proofErr w:type="spellEnd"/>
            <w:r w:rsidRPr="00226012">
              <w:rPr>
                <w:rFonts w:cs="Calibri Light"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226012">
              <w:rPr>
                <w:rFonts w:cs="Calibri Light"/>
                <w:sz w:val="22"/>
                <w:szCs w:val="22"/>
                <w:lang w:val="en-GB"/>
              </w:rPr>
              <w:t>Wsparcie</w:t>
            </w:r>
            <w:proofErr w:type="spellEnd"/>
            <w:r w:rsidRPr="00226012">
              <w:rPr>
                <w:rFonts w:cs="Calibri Ligh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26012">
              <w:rPr>
                <w:rFonts w:cs="Calibri Light"/>
                <w:sz w:val="22"/>
                <w:szCs w:val="22"/>
                <w:lang w:val="en-GB"/>
              </w:rPr>
              <w:t>dla</w:t>
            </w:r>
            <w:proofErr w:type="spellEnd"/>
            <w:r w:rsidRPr="00226012">
              <w:rPr>
                <w:rFonts w:cs="Calibri Ligh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26012">
              <w:rPr>
                <w:rFonts w:cs="Calibri Light"/>
                <w:sz w:val="22"/>
                <w:szCs w:val="22"/>
                <w:lang w:val="en-GB"/>
              </w:rPr>
              <w:t>eksporterów</w:t>
            </w:r>
            <w:bookmarkEnd w:id="3"/>
            <w:proofErr w:type="spellEnd"/>
          </w:p>
          <w:p w14:paraId="0F35BFA3" w14:textId="05251BB3" w:rsidR="0091389E" w:rsidRPr="00305C15" w:rsidRDefault="00E34793" w:rsidP="0091389E">
            <w:pPr>
              <w:spacing w:after="120" w:line="240" w:lineRule="auto"/>
              <w:ind w:left="142"/>
              <w:jc w:val="both"/>
              <w:rPr>
                <w:rFonts w:ascii="Calibri Light" w:hAnsi="Calibri Light" w:cs="Calibri Light"/>
                <w:lang w:val="bg-BG"/>
              </w:rPr>
            </w:pPr>
            <w:r w:rsidRPr="00E34793">
              <w:rPr>
                <w:rFonts w:ascii="Calibri Light" w:hAnsi="Calibri Light" w:cs="Calibri Light"/>
                <w:lang w:val="en"/>
              </w:rPr>
              <w:t>UE</w:t>
            </w:r>
            <w:r w:rsidRPr="00E34793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E34793">
              <w:rPr>
                <w:rFonts w:ascii="Calibri Light" w:hAnsi="Calibri Light" w:cs="Calibri Light"/>
                <w:lang w:val="en"/>
              </w:rPr>
              <w:t>promuje</w:t>
            </w:r>
            <w:proofErr w:type="spellEnd"/>
            <w:r w:rsidRPr="00E34793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E34793">
              <w:rPr>
                <w:rFonts w:ascii="Calibri Light" w:hAnsi="Calibri Light" w:cs="Calibri Light"/>
                <w:lang w:val="en"/>
              </w:rPr>
              <w:t>umi</w:t>
            </w:r>
            <w:proofErr w:type="spellEnd"/>
            <w:r w:rsidRPr="00E34793">
              <w:rPr>
                <w:rFonts w:ascii="Calibri Light" w:hAnsi="Calibri Light" w:cs="Calibri Light"/>
                <w:lang w:val="bg-BG"/>
              </w:rPr>
              <w:t>ę</w:t>
            </w:r>
            <w:proofErr w:type="spellStart"/>
            <w:r w:rsidRPr="00E34793">
              <w:rPr>
                <w:rFonts w:ascii="Calibri Light" w:hAnsi="Calibri Light" w:cs="Calibri Light"/>
                <w:lang w:val="en"/>
              </w:rPr>
              <w:t>dzynarodowienie</w:t>
            </w:r>
            <w:proofErr w:type="spellEnd"/>
            <w:r w:rsidRPr="00E34793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E34793">
              <w:rPr>
                <w:rFonts w:ascii="Calibri Light" w:hAnsi="Calibri Light" w:cs="Calibri Light"/>
                <w:lang w:val="en"/>
              </w:rPr>
              <w:t>biznesu</w:t>
            </w:r>
            <w:proofErr w:type="spellEnd"/>
            <w:r w:rsidRPr="00E34793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E34793">
              <w:rPr>
                <w:rFonts w:ascii="Calibri Light" w:hAnsi="Calibri Light" w:cs="Calibri Light"/>
                <w:lang w:val="en"/>
              </w:rPr>
              <w:t>rolniczego</w:t>
            </w:r>
            <w:proofErr w:type="spellEnd"/>
            <w:r w:rsidRPr="00E34793">
              <w:rPr>
                <w:rFonts w:ascii="Calibri Light" w:hAnsi="Calibri Light" w:cs="Calibri Light"/>
                <w:lang w:val="bg-BG"/>
              </w:rPr>
              <w:t xml:space="preserve">, </w:t>
            </w:r>
            <w:r w:rsidRPr="00E34793">
              <w:rPr>
                <w:rFonts w:ascii="Calibri Light" w:hAnsi="Calibri Light" w:cs="Calibri Light"/>
                <w:lang w:val="en"/>
              </w:rPr>
              <w:t>kt</w:t>
            </w:r>
            <w:r w:rsidRPr="00E34793">
              <w:rPr>
                <w:rFonts w:ascii="Calibri Light" w:hAnsi="Calibri Light" w:cs="Calibri Light"/>
                <w:lang w:val="bg-BG"/>
              </w:rPr>
              <w:t>ó</w:t>
            </w:r>
            <w:proofErr w:type="spellStart"/>
            <w:r w:rsidRPr="00E34793">
              <w:rPr>
                <w:rFonts w:ascii="Calibri Light" w:hAnsi="Calibri Light" w:cs="Calibri Light"/>
                <w:lang w:val="en"/>
              </w:rPr>
              <w:t>rego</w:t>
            </w:r>
            <w:proofErr w:type="spellEnd"/>
            <w:r w:rsidRPr="00E34793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E34793">
              <w:rPr>
                <w:rFonts w:ascii="Calibri Light" w:hAnsi="Calibri Light" w:cs="Calibri Light"/>
                <w:lang w:val="en"/>
              </w:rPr>
              <w:t>celem</w:t>
            </w:r>
            <w:proofErr w:type="spellEnd"/>
            <w:r w:rsidRPr="00E34793">
              <w:rPr>
                <w:rFonts w:ascii="Calibri Light" w:hAnsi="Calibri Light" w:cs="Calibri Light"/>
                <w:lang w:val="bg-BG"/>
              </w:rPr>
              <w:t xml:space="preserve"> </w:t>
            </w:r>
            <w:r w:rsidRPr="00E34793">
              <w:rPr>
                <w:rFonts w:ascii="Calibri Light" w:hAnsi="Calibri Light" w:cs="Calibri Light"/>
                <w:lang w:val="en"/>
              </w:rPr>
              <w:t>jest</w:t>
            </w:r>
            <w:r w:rsidRPr="00E34793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E34793">
              <w:rPr>
                <w:rFonts w:ascii="Calibri Light" w:hAnsi="Calibri Light" w:cs="Calibri Light"/>
                <w:lang w:val="en"/>
              </w:rPr>
              <w:t>poprawa</w:t>
            </w:r>
            <w:proofErr w:type="spellEnd"/>
            <w:r w:rsidRPr="00E34793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E34793">
              <w:rPr>
                <w:rFonts w:ascii="Calibri Light" w:hAnsi="Calibri Light" w:cs="Calibri Light"/>
                <w:lang w:val="en"/>
              </w:rPr>
              <w:t>konkurencyjno</w:t>
            </w:r>
            <w:proofErr w:type="spellEnd"/>
            <w:r w:rsidRPr="00E34793">
              <w:rPr>
                <w:rFonts w:ascii="Calibri Light" w:hAnsi="Calibri Light" w:cs="Calibri Light"/>
                <w:lang w:val="bg-BG"/>
              </w:rPr>
              <w:t>ś</w:t>
            </w:r>
            <w:r w:rsidRPr="00E34793">
              <w:rPr>
                <w:rFonts w:ascii="Calibri Light" w:hAnsi="Calibri Light" w:cs="Calibri Light"/>
                <w:lang w:val="en"/>
              </w:rPr>
              <w:t>ci</w:t>
            </w:r>
            <w:r w:rsidRPr="00E34793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E34793">
              <w:rPr>
                <w:rFonts w:ascii="Calibri Light" w:hAnsi="Calibri Light" w:cs="Calibri Light"/>
                <w:lang w:val="en"/>
              </w:rPr>
              <w:t>rolnik</w:t>
            </w:r>
            <w:proofErr w:type="spellEnd"/>
            <w:r w:rsidRPr="00E34793">
              <w:rPr>
                <w:rFonts w:ascii="Calibri Light" w:hAnsi="Calibri Light" w:cs="Calibri Light"/>
                <w:lang w:val="bg-BG"/>
              </w:rPr>
              <w:t>ó</w:t>
            </w:r>
            <w:r w:rsidRPr="00E34793">
              <w:rPr>
                <w:rFonts w:ascii="Calibri Light" w:hAnsi="Calibri Light" w:cs="Calibri Light"/>
                <w:lang w:val="en"/>
              </w:rPr>
              <w:t>w</w:t>
            </w:r>
            <w:r w:rsidRPr="00E34793">
              <w:rPr>
                <w:rFonts w:ascii="Calibri Light" w:hAnsi="Calibri Light" w:cs="Calibri Light"/>
                <w:lang w:val="bg-BG"/>
              </w:rPr>
              <w:t xml:space="preserve">, </w:t>
            </w:r>
            <w:proofErr w:type="spellStart"/>
            <w:r w:rsidRPr="00E34793">
              <w:rPr>
                <w:rFonts w:ascii="Calibri Light" w:hAnsi="Calibri Light" w:cs="Calibri Light"/>
                <w:lang w:val="en"/>
              </w:rPr>
              <w:t>tworzenie</w:t>
            </w:r>
            <w:proofErr w:type="spellEnd"/>
            <w:r w:rsidRPr="00E34793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E34793">
              <w:rPr>
                <w:rFonts w:ascii="Calibri Light" w:hAnsi="Calibri Light" w:cs="Calibri Light"/>
                <w:lang w:val="en"/>
              </w:rPr>
              <w:t>miejsc</w:t>
            </w:r>
            <w:proofErr w:type="spellEnd"/>
            <w:r w:rsidRPr="00E34793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E34793">
              <w:rPr>
                <w:rFonts w:ascii="Calibri Light" w:hAnsi="Calibri Light" w:cs="Calibri Light"/>
                <w:lang w:val="en"/>
              </w:rPr>
              <w:t>pracy</w:t>
            </w:r>
            <w:proofErr w:type="spellEnd"/>
            <w:r w:rsidRPr="00E34793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E34793">
              <w:rPr>
                <w:rFonts w:ascii="Calibri Light" w:hAnsi="Calibri Light" w:cs="Calibri Light"/>
                <w:lang w:val="en"/>
              </w:rPr>
              <w:t>i</w:t>
            </w:r>
            <w:proofErr w:type="spellEnd"/>
            <w:r w:rsidRPr="00E34793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E34793">
              <w:rPr>
                <w:rFonts w:ascii="Calibri Light" w:hAnsi="Calibri Light" w:cs="Calibri Light"/>
                <w:lang w:val="en"/>
              </w:rPr>
              <w:t>uzyskiwanie</w:t>
            </w:r>
            <w:proofErr w:type="spellEnd"/>
            <w:r w:rsidRPr="00E34793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E34793">
              <w:rPr>
                <w:rFonts w:ascii="Calibri Light" w:hAnsi="Calibri Light" w:cs="Calibri Light"/>
                <w:lang w:val="en"/>
              </w:rPr>
              <w:t>stabilnych</w:t>
            </w:r>
            <w:proofErr w:type="spellEnd"/>
            <w:r w:rsidRPr="00E34793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E34793">
              <w:rPr>
                <w:rFonts w:ascii="Calibri Light" w:hAnsi="Calibri Light" w:cs="Calibri Light"/>
                <w:lang w:val="en"/>
              </w:rPr>
              <w:t>dochod</w:t>
            </w:r>
            <w:proofErr w:type="spellEnd"/>
            <w:r w:rsidRPr="00E34793">
              <w:rPr>
                <w:rFonts w:ascii="Calibri Light" w:hAnsi="Calibri Light" w:cs="Calibri Light"/>
                <w:lang w:val="bg-BG"/>
              </w:rPr>
              <w:t>ó</w:t>
            </w:r>
            <w:r w:rsidRPr="00E34793">
              <w:rPr>
                <w:rFonts w:ascii="Calibri Light" w:hAnsi="Calibri Light" w:cs="Calibri Light"/>
                <w:lang w:val="en"/>
              </w:rPr>
              <w:t>w</w:t>
            </w:r>
            <w:r w:rsidRPr="00E34793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E34793">
              <w:rPr>
                <w:rFonts w:ascii="Calibri Light" w:hAnsi="Calibri Light" w:cs="Calibri Light"/>
                <w:lang w:val="en"/>
              </w:rPr>
              <w:t>na</w:t>
            </w:r>
            <w:proofErr w:type="spellEnd"/>
            <w:r w:rsidRPr="00E34793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E34793">
              <w:rPr>
                <w:rFonts w:ascii="Calibri Light" w:hAnsi="Calibri Light" w:cs="Calibri Light"/>
                <w:lang w:val="en"/>
              </w:rPr>
              <w:t>obszarach</w:t>
            </w:r>
            <w:proofErr w:type="spellEnd"/>
            <w:r w:rsidRPr="00E34793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E34793">
              <w:rPr>
                <w:rFonts w:ascii="Calibri Light" w:hAnsi="Calibri Light" w:cs="Calibri Light"/>
                <w:lang w:val="en"/>
              </w:rPr>
              <w:t>wiejskich</w:t>
            </w:r>
            <w:proofErr w:type="spellEnd"/>
            <w:r w:rsidRPr="00E34793">
              <w:rPr>
                <w:rFonts w:ascii="Calibri Light" w:hAnsi="Calibri Light" w:cs="Calibri Light"/>
                <w:lang w:val="bg-BG"/>
              </w:rPr>
              <w:t xml:space="preserve">. </w:t>
            </w:r>
            <w:r w:rsidRPr="00E34793">
              <w:rPr>
                <w:rFonts w:ascii="Calibri Light" w:hAnsi="Calibri Light" w:cs="Calibri Light"/>
                <w:lang w:val="en"/>
              </w:rPr>
              <w:t>W</w:t>
            </w:r>
            <w:r w:rsidRPr="00E34793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E34793">
              <w:rPr>
                <w:rFonts w:ascii="Calibri Light" w:hAnsi="Calibri Light" w:cs="Calibri Light"/>
                <w:lang w:val="en"/>
              </w:rPr>
              <w:t>zwi</w:t>
            </w:r>
            <w:proofErr w:type="spellEnd"/>
            <w:r w:rsidRPr="00E34793">
              <w:rPr>
                <w:rFonts w:ascii="Calibri Light" w:hAnsi="Calibri Light" w:cs="Calibri Light"/>
                <w:lang w:val="bg-BG"/>
              </w:rPr>
              <w:t>ą</w:t>
            </w:r>
            <w:proofErr w:type="spellStart"/>
            <w:r w:rsidRPr="00E34793">
              <w:rPr>
                <w:rFonts w:ascii="Calibri Light" w:hAnsi="Calibri Light" w:cs="Calibri Light"/>
                <w:lang w:val="en"/>
              </w:rPr>
              <w:t>zku</w:t>
            </w:r>
            <w:proofErr w:type="spellEnd"/>
            <w:r w:rsidRPr="00E34793">
              <w:rPr>
                <w:rFonts w:ascii="Calibri Light" w:hAnsi="Calibri Light" w:cs="Calibri Light"/>
                <w:lang w:val="bg-BG"/>
              </w:rPr>
              <w:t xml:space="preserve"> </w:t>
            </w:r>
            <w:r w:rsidRPr="00E34793">
              <w:rPr>
                <w:rFonts w:ascii="Calibri Light" w:hAnsi="Calibri Light" w:cs="Calibri Light"/>
                <w:lang w:val="en"/>
              </w:rPr>
              <w:t>z</w:t>
            </w:r>
            <w:r w:rsidRPr="00E34793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E34793">
              <w:rPr>
                <w:rFonts w:ascii="Calibri Light" w:hAnsi="Calibri Light" w:cs="Calibri Light"/>
                <w:lang w:val="en"/>
              </w:rPr>
              <w:t>tym</w:t>
            </w:r>
            <w:proofErr w:type="spellEnd"/>
            <w:r w:rsidRPr="00E34793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E34793">
              <w:rPr>
                <w:rFonts w:ascii="Calibri Light" w:hAnsi="Calibri Light" w:cs="Calibri Light"/>
                <w:lang w:val="en"/>
              </w:rPr>
              <w:t>wprowadzono</w:t>
            </w:r>
            <w:proofErr w:type="spellEnd"/>
            <w:r w:rsidRPr="00E34793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E34793">
              <w:rPr>
                <w:rFonts w:ascii="Calibri Light" w:hAnsi="Calibri Light" w:cs="Calibri Light"/>
                <w:lang w:val="en"/>
              </w:rPr>
              <w:t>mechanizmy</w:t>
            </w:r>
            <w:proofErr w:type="spellEnd"/>
            <w:r w:rsidRPr="00E34793">
              <w:rPr>
                <w:rFonts w:ascii="Calibri Light" w:hAnsi="Calibri Light" w:cs="Calibri Light"/>
                <w:lang w:val="bg-BG"/>
              </w:rPr>
              <w:t xml:space="preserve">, </w:t>
            </w:r>
            <w:r w:rsidRPr="00E34793">
              <w:rPr>
                <w:rFonts w:ascii="Calibri Light" w:hAnsi="Calibri Light" w:cs="Calibri Light"/>
                <w:lang w:val="en"/>
              </w:rPr>
              <w:t>kt</w:t>
            </w:r>
            <w:r w:rsidRPr="00E34793">
              <w:rPr>
                <w:rFonts w:ascii="Calibri Light" w:hAnsi="Calibri Light" w:cs="Calibri Light"/>
                <w:lang w:val="bg-BG"/>
              </w:rPr>
              <w:t>ó</w:t>
            </w:r>
            <w:r w:rsidRPr="00E34793">
              <w:rPr>
                <w:rFonts w:ascii="Calibri Light" w:hAnsi="Calibri Light" w:cs="Calibri Light"/>
                <w:lang w:val="en"/>
              </w:rPr>
              <w:t>re</w:t>
            </w:r>
            <w:r w:rsidRPr="00E34793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E34793">
              <w:rPr>
                <w:rFonts w:ascii="Calibri Light" w:hAnsi="Calibri Light" w:cs="Calibri Light"/>
                <w:lang w:val="en"/>
              </w:rPr>
              <w:t>maj</w:t>
            </w:r>
            <w:proofErr w:type="spellEnd"/>
            <w:r w:rsidRPr="00E34793">
              <w:rPr>
                <w:rFonts w:ascii="Calibri Light" w:hAnsi="Calibri Light" w:cs="Calibri Light"/>
                <w:lang w:val="bg-BG"/>
              </w:rPr>
              <w:t xml:space="preserve">ą </w:t>
            </w:r>
            <w:r w:rsidRPr="00E34793">
              <w:rPr>
                <w:rFonts w:ascii="Calibri Light" w:hAnsi="Calibri Light" w:cs="Calibri Light"/>
                <w:lang w:val="en"/>
              </w:rPr>
              <w:t>pom</w:t>
            </w:r>
            <w:r w:rsidRPr="00E34793">
              <w:rPr>
                <w:rFonts w:ascii="Calibri Light" w:hAnsi="Calibri Light" w:cs="Calibri Light"/>
                <w:lang w:val="bg-BG"/>
              </w:rPr>
              <w:t>ó</w:t>
            </w:r>
            <w:r w:rsidRPr="00E34793">
              <w:rPr>
                <w:rFonts w:ascii="Calibri Light" w:hAnsi="Calibri Light" w:cs="Calibri Light"/>
                <w:lang w:val="en"/>
              </w:rPr>
              <w:t>c</w:t>
            </w:r>
            <w:r w:rsidRPr="00E34793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E34793">
              <w:rPr>
                <w:rFonts w:ascii="Calibri Light" w:hAnsi="Calibri Light" w:cs="Calibri Light"/>
                <w:lang w:val="en"/>
              </w:rPr>
              <w:t>sektorowi</w:t>
            </w:r>
            <w:proofErr w:type="spellEnd"/>
            <w:r w:rsidRPr="00E34793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E34793">
              <w:rPr>
                <w:rFonts w:ascii="Calibri Light" w:hAnsi="Calibri Light" w:cs="Calibri Light"/>
                <w:lang w:val="en"/>
              </w:rPr>
              <w:t>rolnemu</w:t>
            </w:r>
            <w:proofErr w:type="spellEnd"/>
            <w:r w:rsidRPr="00E34793">
              <w:rPr>
                <w:rFonts w:ascii="Calibri Light" w:hAnsi="Calibri Light" w:cs="Calibri Light"/>
                <w:lang w:val="bg-BG"/>
              </w:rPr>
              <w:t xml:space="preserve"> </w:t>
            </w:r>
            <w:r w:rsidRPr="00E34793">
              <w:rPr>
                <w:rFonts w:ascii="Calibri Light" w:hAnsi="Calibri Light" w:cs="Calibri Light"/>
                <w:lang w:val="en"/>
              </w:rPr>
              <w:t>w</w:t>
            </w:r>
            <w:r w:rsidRPr="00E34793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E34793">
              <w:rPr>
                <w:rFonts w:ascii="Calibri Light" w:hAnsi="Calibri Light" w:cs="Calibri Light"/>
                <w:lang w:val="en"/>
              </w:rPr>
              <w:lastRenderedPageBreak/>
              <w:t>wykorzystaniu</w:t>
            </w:r>
            <w:proofErr w:type="spellEnd"/>
            <w:r w:rsidRPr="00E34793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E34793">
              <w:rPr>
                <w:rFonts w:ascii="Calibri Light" w:hAnsi="Calibri Light" w:cs="Calibri Light"/>
                <w:lang w:val="en"/>
              </w:rPr>
              <w:t>rozwijaj</w:t>
            </w:r>
            <w:proofErr w:type="spellEnd"/>
            <w:r w:rsidRPr="00E34793">
              <w:rPr>
                <w:rFonts w:ascii="Calibri Light" w:hAnsi="Calibri Light" w:cs="Calibri Light"/>
                <w:lang w:val="bg-BG"/>
              </w:rPr>
              <w:t>ą</w:t>
            </w:r>
            <w:proofErr w:type="spellStart"/>
            <w:r w:rsidRPr="00E34793">
              <w:rPr>
                <w:rFonts w:ascii="Calibri Light" w:hAnsi="Calibri Light" w:cs="Calibri Light"/>
                <w:lang w:val="en"/>
              </w:rPr>
              <w:t>cego</w:t>
            </w:r>
            <w:proofErr w:type="spellEnd"/>
            <w:r w:rsidRPr="00E34793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E34793">
              <w:rPr>
                <w:rFonts w:ascii="Calibri Light" w:hAnsi="Calibri Light" w:cs="Calibri Light"/>
                <w:lang w:val="en"/>
              </w:rPr>
              <w:t>si</w:t>
            </w:r>
            <w:proofErr w:type="spellEnd"/>
            <w:r w:rsidRPr="00E34793">
              <w:rPr>
                <w:rFonts w:ascii="Calibri Light" w:hAnsi="Calibri Light" w:cs="Calibri Light"/>
                <w:lang w:val="bg-BG"/>
              </w:rPr>
              <w:t xml:space="preserve">ę </w:t>
            </w:r>
            <w:proofErr w:type="spellStart"/>
            <w:r w:rsidRPr="00E34793">
              <w:rPr>
                <w:rFonts w:ascii="Calibri Light" w:hAnsi="Calibri Light" w:cs="Calibri Light"/>
                <w:lang w:val="en"/>
              </w:rPr>
              <w:t>i</w:t>
            </w:r>
            <w:proofErr w:type="spellEnd"/>
            <w:r w:rsidRPr="00E34793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E34793">
              <w:rPr>
                <w:rFonts w:ascii="Calibri Light" w:hAnsi="Calibri Light" w:cs="Calibri Light"/>
                <w:lang w:val="en"/>
              </w:rPr>
              <w:t>coraz</w:t>
            </w:r>
            <w:proofErr w:type="spellEnd"/>
            <w:r w:rsidRPr="00E34793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E34793">
              <w:rPr>
                <w:rFonts w:ascii="Calibri Light" w:hAnsi="Calibri Light" w:cs="Calibri Light"/>
                <w:lang w:val="en"/>
              </w:rPr>
              <w:t>bardziej</w:t>
            </w:r>
            <w:proofErr w:type="spellEnd"/>
            <w:r w:rsidRPr="00E34793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E34793">
              <w:rPr>
                <w:rFonts w:ascii="Calibri Light" w:hAnsi="Calibri Light" w:cs="Calibri Light"/>
                <w:lang w:val="en"/>
              </w:rPr>
              <w:t>dynamicznego</w:t>
            </w:r>
            <w:proofErr w:type="spellEnd"/>
            <w:r w:rsidRPr="00E34793">
              <w:rPr>
                <w:rFonts w:ascii="Calibri Light" w:hAnsi="Calibri Light" w:cs="Calibri Light"/>
                <w:lang w:val="bg-BG"/>
              </w:rPr>
              <w:t xml:space="preserve"> ś</w:t>
            </w:r>
            <w:proofErr w:type="spellStart"/>
            <w:r w:rsidRPr="00E34793">
              <w:rPr>
                <w:rFonts w:ascii="Calibri Light" w:hAnsi="Calibri Light" w:cs="Calibri Light"/>
                <w:lang w:val="en"/>
              </w:rPr>
              <w:t>wiatowego</w:t>
            </w:r>
            <w:proofErr w:type="spellEnd"/>
            <w:r w:rsidRPr="00E34793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E34793">
              <w:rPr>
                <w:rFonts w:ascii="Calibri Light" w:hAnsi="Calibri Light" w:cs="Calibri Light"/>
                <w:lang w:val="en"/>
              </w:rPr>
              <w:t>rynku</w:t>
            </w:r>
            <w:proofErr w:type="spellEnd"/>
            <w:r w:rsidRPr="00E34793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E34793">
              <w:rPr>
                <w:rFonts w:ascii="Calibri Light" w:hAnsi="Calibri Light" w:cs="Calibri Light"/>
                <w:lang w:val="en"/>
              </w:rPr>
              <w:t>rolno</w:t>
            </w:r>
            <w:proofErr w:type="spellEnd"/>
            <w:r w:rsidRPr="00E34793">
              <w:rPr>
                <w:rFonts w:ascii="Calibri Light" w:hAnsi="Calibri Light" w:cs="Calibri Light"/>
                <w:lang w:val="bg-BG"/>
              </w:rPr>
              <w:t>-</w:t>
            </w:r>
            <w:proofErr w:type="spellStart"/>
            <w:r w:rsidRPr="00E34793">
              <w:rPr>
                <w:rFonts w:ascii="Calibri Light" w:hAnsi="Calibri Light" w:cs="Calibri Light"/>
                <w:lang w:val="en"/>
              </w:rPr>
              <w:t>spo</w:t>
            </w:r>
            <w:proofErr w:type="spellEnd"/>
            <w:r w:rsidRPr="00E34793">
              <w:rPr>
                <w:rFonts w:ascii="Calibri Light" w:hAnsi="Calibri Light" w:cs="Calibri Light"/>
                <w:lang w:val="bg-BG"/>
              </w:rPr>
              <w:t>ż</w:t>
            </w:r>
            <w:proofErr w:type="spellStart"/>
            <w:r w:rsidRPr="00E34793">
              <w:rPr>
                <w:rFonts w:ascii="Calibri Light" w:hAnsi="Calibri Light" w:cs="Calibri Light"/>
                <w:lang w:val="en"/>
              </w:rPr>
              <w:t>ywczego</w:t>
            </w:r>
            <w:proofErr w:type="spellEnd"/>
            <w:r w:rsidRPr="00E34793">
              <w:rPr>
                <w:rFonts w:ascii="Calibri Light" w:hAnsi="Calibri Light" w:cs="Calibri Light"/>
                <w:lang w:val="bg-BG"/>
              </w:rPr>
              <w:t xml:space="preserve">. </w:t>
            </w:r>
            <w:r w:rsidRPr="00E34793">
              <w:rPr>
                <w:rFonts w:ascii="Calibri Light" w:hAnsi="Calibri Light" w:cs="Calibri Light"/>
                <w:lang w:val="en"/>
              </w:rPr>
              <w:t xml:space="preserve">Aby </w:t>
            </w:r>
            <w:proofErr w:type="spellStart"/>
            <w:r w:rsidRPr="00E34793">
              <w:rPr>
                <w:rFonts w:ascii="Calibri Light" w:hAnsi="Calibri Light" w:cs="Calibri Light"/>
                <w:lang w:val="en"/>
              </w:rPr>
              <w:t>uzyskać</w:t>
            </w:r>
            <w:proofErr w:type="spellEnd"/>
            <w:r w:rsidRPr="00E34793">
              <w:rPr>
                <w:rFonts w:ascii="Calibri Light" w:hAnsi="Calibri Light" w:cs="Calibri Light"/>
                <w:lang w:val="en"/>
              </w:rPr>
              <w:t xml:space="preserve"> </w:t>
            </w:r>
            <w:proofErr w:type="spellStart"/>
            <w:r w:rsidRPr="00E34793">
              <w:rPr>
                <w:rFonts w:ascii="Calibri Light" w:hAnsi="Calibri Light" w:cs="Calibri Light"/>
                <w:lang w:val="en"/>
              </w:rPr>
              <w:t>dodatkowe</w:t>
            </w:r>
            <w:proofErr w:type="spellEnd"/>
            <w:r w:rsidRPr="00E34793">
              <w:rPr>
                <w:rFonts w:ascii="Calibri Light" w:hAnsi="Calibri Light" w:cs="Calibri Light"/>
                <w:lang w:val="en"/>
              </w:rPr>
              <w:t xml:space="preserve"> </w:t>
            </w:r>
            <w:proofErr w:type="spellStart"/>
            <w:r w:rsidRPr="00E34793">
              <w:rPr>
                <w:rFonts w:ascii="Calibri Light" w:hAnsi="Calibri Light" w:cs="Calibri Light"/>
                <w:lang w:val="en"/>
              </w:rPr>
              <w:t>informacje</w:t>
            </w:r>
            <w:proofErr w:type="spellEnd"/>
            <w:r w:rsidRPr="00E34793">
              <w:rPr>
                <w:rFonts w:ascii="Calibri Light" w:hAnsi="Calibri Light" w:cs="Calibri Light"/>
                <w:lang w:val="en"/>
              </w:rPr>
              <w:t xml:space="preserve">, </w:t>
            </w:r>
            <w:proofErr w:type="spellStart"/>
            <w:r w:rsidRPr="00E34793">
              <w:rPr>
                <w:rFonts w:ascii="Calibri Light" w:hAnsi="Calibri Light" w:cs="Calibri Light"/>
                <w:lang w:val="en"/>
              </w:rPr>
              <w:t>kliknij</w:t>
            </w:r>
            <w:proofErr w:type="spellEnd"/>
            <w:r w:rsidRPr="00E34793">
              <w:rPr>
                <w:rFonts w:ascii="Calibri Light" w:hAnsi="Calibri Light" w:cs="Calibri Light"/>
                <w:lang w:val="en"/>
              </w:rPr>
              <w:t xml:space="preserve"> </w:t>
            </w:r>
            <w:proofErr w:type="spellStart"/>
            <w:r w:rsidRPr="00E34793">
              <w:rPr>
                <w:rFonts w:ascii="Calibri Light" w:hAnsi="Calibri Light" w:cs="Calibri Light"/>
                <w:lang w:val="en"/>
              </w:rPr>
              <w:t>tutaj</w:t>
            </w:r>
            <w:proofErr w:type="spellEnd"/>
            <w:r w:rsidR="0091389E" w:rsidRPr="00305C15">
              <w:rPr>
                <w:rFonts w:ascii="Calibri Light" w:hAnsi="Calibri Light" w:cs="Calibri Light"/>
                <w:lang w:val="en"/>
              </w:rPr>
              <w:t xml:space="preserve"> </w:t>
            </w:r>
            <w:hyperlink r:id="rId13" w:history="1">
              <w:proofErr w:type="spellStart"/>
              <w:r>
                <w:rPr>
                  <w:rStyle w:val="Hipervnculo"/>
                  <w:rFonts w:ascii="Calibri Light" w:hAnsi="Calibri Light" w:cs="Calibri Light"/>
                  <w:lang w:val="en"/>
                </w:rPr>
                <w:t>tutaj</w:t>
              </w:r>
              <w:proofErr w:type="spellEnd"/>
            </w:hyperlink>
            <w:r w:rsidR="0091389E" w:rsidRPr="00305C15">
              <w:rPr>
                <w:rFonts w:ascii="Calibri Light" w:hAnsi="Calibri Light" w:cs="Calibri Light"/>
                <w:lang w:val="en"/>
              </w:rPr>
              <w:t>.</w:t>
            </w:r>
            <w:r w:rsidR="0091389E" w:rsidRPr="00305C15">
              <w:rPr>
                <w:rFonts w:ascii="Calibri Light" w:hAnsi="Calibri Light" w:cs="Calibri Light"/>
                <w:lang w:val="bg-BG"/>
              </w:rPr>
              <w:t xml:space="preserve"> </w:t>
            </w:r>
          </w:p>
          <w:p w14:paraId="38EF40F8" w14:textId="77777777" w:rsidR="0091389E" w:rsidRPr="00305C15" w:rsidRDefault="0091389E" w:rsidP="0091389E">
            <w:pPr>
              <w:spacing w:after="120" w:line="240" w:lineRule="auto"/>
              <w:ind w:left="142"/>
              <w:jc w:val="both"/>
              <w:rPr>
                <w:rFonts w:ascii="Calibri Light" w:hAnsi="Calibri Light" w:cs="Calibri Light"/>
                <w:lang w:val="bg-BG"/>
              </w:rPr>
            </w:pPr>
          </w:p>
          <w:p w14:paraId="53F221BE" w14:textId="787DC6E0" w:rsidR="0091389E" w:rsidRPr="00144398" w:rsidRDefault="00144398" w:rsidP="0091389E">
            <w:pPr>
              <w:pStyle w:val="Ttulo3"/>
              <w:numPr>
                <w:ilvl w:val="2"/>
                <w:numId w:val="28"/>
              </w:numPr>
              <w:jc w:val="both"/>
              <w:rPr>
                <w:rFonts w:cs="Calibri Light"/>
                <w:sz w:val="22"/>
                <w:szCs w:val="22"/>
                <w:lang w:val="bg-BG"/>
              </w:rPr>
            </w:pPr>
            <w:bookmarkStart w:id="4" w:name="_Toc95165353"/>
            <w:proofErr w:type="spellStart"/>
            <w:r w:rsidRPr="00144398">
              <w:rPr>
                <w:rFonts w:cs="Calibri Light"/>
                <w:sz w:val="22"/>
                <w:szCs w:val="22"/>
                <w:lang w:val="en-GB"/>
              </w:rPr>
              <w:t>Nazwa</w:t>
            </w:r>
            <w:proofErr w:type="spellEnd"/>
            <w:r w:rsidRPr="00144398">
              <w:rPr>
                <w:rFonts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144398">
              <w:rPr>
                <w:rFonts w:cs="Calibri Light"/>
                <w:sz w:val="22"/>
                <w:szCs w:val="22"/>
                <w:lang w:val="en-GB"/>
              </w:rPr>
              <w:t>sekcji</w:t>
            </w:r>
            <w:proofErr w:type="spellEnd"/>
            <w:r w:rsidRPr="00144398">
              <w:rPr>
                <w:rFonts w:cs="Calibri Light"/>
                <w:sz w:val="22"/>
                <w:szCs w:val="22"/>
                <w:lang w:val="bg-BG"/>
              </w:rPr>
              <w:t xml:space="preserve">: </w:t>
            </w:r>
            <w:proofErr w:type="spellStart"/>
            <w:r w:rsidRPr="00144398">
              <w:rPr>
                <w:rFonts w:cs="Calibri Light"/>
                <w:sz w:val="22"/>
                <w:szCs w:val="22"/>
                <w:lang w:val="en-GB"/>
              </w:rPr>
              <w:t>Dzia</w:t>
            </w:r>
            <w:proofErr w:type="spellEnd"/>
            <w:r w:rsidRPr="00144398">
              <w:rPr>
                <w:rFonts w:cs="Calibri Light"/>
                <w:sz w:val="22"/>
                <w:szCs w:val="22"/>
                <w:lang w:val="bg-BG"/>
              </w:rPr>
              <w:t>ł</w:t>
            </w:r>
            <w:proofErr w:type="spellStart"/>
            <w:r w:rsidRPr="00144398">
              <w:rPr>
                <w:rFonts w:cs="Calibri Light"/>
                <w:sz w:val="22"/>
                <w:szCs w:val="22"/>
                <w:lang w:val="en-GB"/>
              </w:rPr>
              <w:t>ania</w:t>
            </w:r>
            <w:proofErr w:type="spellEnd"/>
            <w:r w:rsidRPr="00144398">
              <w:rPr>
                <w:rFonts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144398">
              <w:rPr>
                <w:rFonts w:cs="Calibri Light"/>
                <w:sz w:val="22"/>
                <w:szCs w:val="22"/>
                <w:lang w:val="en-GB"/>
              </w:rPr>
              <w:t>wspieraj</w:t>
            </w:r>
            <w:proofErr w:type="spellEnd"/>
            <w:r w:rsidRPr="00144398">
              <w:rPr>
                <w:rFonts w:cs="Calibri Light"/>
                <w:sz w:val="22"/>
                <w:szCs w:val="22"/>
                <w:lang w:val="bg-BG"/>
              </w:rPr>
              <w:t>ą</w:t>
            </w:r>
            <w:proofErr w:type="spellStart"/>
            <w:r w:rsidRPr="00144398">
              <w:rPr>
                <w:rFonts w:cs="Calibri Light"/>
                <w:sz w:val="22"/>
                <w:szCs w:val="22"/>
                <w:lang w:val="en-GB"/>
              </w:rPr>
              <w:t>ce</w:t>
            </w:r>
            <w:proofErr w:type="spellEnd"/>
            <w:r w:rsidRPr="00144398">
              <w:rPr>
                <w:rFonts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144398">
              <w:rPr>
                <w:rFonts w:cs="Calibri Light"/>
                <w:sz w:val="22"/>
                <w:szCs w:val="22"/>
                <w:lang w:val="en-GB"/>
              </w:rPr>
              <w:t>rynki</w:t>
            </w:r>
            <w:proofErr w:type="spellEnd"/>
            <w:r w:rsidRPr="00144398">
              <w:rPr>
                <w:rFonts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144398">
              <w:rPr>
                <w:rFonts w:cs="Calibri Light"/>
                <w:sz w:val="22"/>
                <w:szCs w:val="22"/>
                <w:lang w:val="en-GB"/>
              </w:rPr>
              <w:t>rolne</w:t>
            </w:r>
            <w:proofErr w:type="spellEnd"/>
            <w:r w:rsidR="0091389E" w:rsidRPr="00305C15">
              <w:rPr>
                <w:rFonts w:cs="Calibri Light"/>
                <w:sz w:val="22"/>
                <w:szCs w:val="22"/>
                <w:lang w:val="bg-BG"/>
              </w:rPr>
              <w:t>.</w:t>
            </w:r>
            <w:bookmarkEnd w:id="4"/>
            <w:r w:rsidR="0091389E" w:rsidRPr="00305C15">
              <w:rPr>
                <w:rFonts w:cs="Calibri Light"/>
                <w:sz w:val="22"/>
                <w:szCs w:val="22"/>
                <w:lang w:val="bg-BG"/>
              </w:rPr>
              <w:t xml:space="preserve"> </w:t>
            </w:r>
          </w:p>
          <w:p w14:paraId="0B055017" w14:textId="694A0926" w:rsidR="0091389E" w:rsidRPr="00305C15" w:rsidRDefault="00144398" w:rsidP="0091389E">
            <w:pPr>
              <w:numPr>
                <w:ilvl w:val="3"/>
                <w:numId w:val="28"/>
              </w:numPr>
              <w:spacing w:after="120" w:line="240" w:lineRule="auto"/>
              <w:jc w:val="both"/>
              <w:rPr>
                <w:rFonts w:ascii="Calibri Light" w:hAnsi="Calibri Light" w:cs="Calibri Light"/>
                <w:lang w:val="bg-BG"/>
              </w:rPr>
            </w:pP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Wstęp</w:t>
            </w:r>
            <w:proofErr w:type="spellEnd"/>
            <w:r w:rsidR="0091389E" w:rsidRPr="00305C15">
              <w:rPr>
                <w:rFonts w:ascii="Calibri Light" w:hAnsi="Calibri Light" w:cs="Calibri Light"/>
                <w:lang w:val="en-GB"/>
              </w:rPr>
              <w:t xml:space="preserve"> </w:t>
            </w:r>
          </w:p>
          <w:p w14:paraId="65DE4291" w14:textId="412238DD" w:rsidR="0091389E" w:rsidRPr="00305C15" w:rsidRDefault="00144398" w:rsidP="0091389E">
            <w:pPr>
              <w:spacing w:after="120" w:line="240" w:lineRule="auto"/>
              <w:ind w:left="142"/>
              <w:jc w:val="both"/>
              <w:rPr>
                <w:rFonts w:ascii="Calibri Light" w:hAnsi="Calibri Light" w:cs="Calibri Light"/>
                <w:lang w:val="bg-BG"/>
              </w:rPr>
            </w:pPr>
            <w:r w:rsidRPr="00144398">
              <w:rPr>
                <w:rFonts w:ascii="Calibri Light" w:hAnsi="Calibri Light" w:cs="Calibri Light"/>
                <w:lang w:val="en-GB"/>
              </w:rPr>
              <w:t>Handel</w:t>
            </w:r>
            <w:r w:rsidRPr="00144398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wewn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>ą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trzwsp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>ó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lnotowy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produktami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rolnymi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 xml:space="preserve"> </w:t>
            </w:r>
            <w:r w:rsidRPr="00144398">
              <w:rPr>
                <w:rFonts w:ascii="Calibri Light" w:hAnsi="Calibri Light" w:cs="Calibri Light"/>
                <w:lang w:val="en-GB"/>
              </w:rPr>
              <w:t>jest</w:t>
            </w:r>
            <w:r w:rsidRPr="00144398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wolny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 xml:space="preserve"> </w:t>
            </w:r>
            <w:r w:rsidRPr="00144398">
              <w:rPr>
                <w:rFonts w:ascii="Calibri Light" w:hAnsi="Calibri Light" w:cs="Calibri Light"/>
                <w:lang w:val="en-GB"/>
              </w:rPr>
              <w:t>bez</w:t>
            </w:r>
            <w:r w:rsidRPr="00144398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ogranicze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 xml:space="preserve">ń. </w:t>
            </w:r>
            <w:r w:rsidRPr="00144398">
              <w:rPr>
                <w:rFonts w:ascii="Calibri Light" w:hAnsi="Calibri Light" w:cs="Calibri Light"/>
                <w:lang w:val="en-GB"/>
              </w:rPr>
              <w:t>Je</w:t>
            </w:r>
            <w:r w:rsidRPr="00144398">
              <w:rPr>
                <w:rFonts w:ascii="Calibri Light" w:hAnsi="Calibri Light" w:cs="Calibri Light"/>
                <w:lang w:val="bg-BG"/>
              </w:rPr>
              <w:t>ś</w:t>
            </w:r>
            <w:r w:rsidRPr="00144398">
              <w:rPr>
                <w:rFonts w:ascii="Calibri Light" w:hAnsi="Calibri Light" w:cs="Calibri Light"/>
                <w:lang w:val="en-GB"/>
              </w:rPr>
              <w:t>li</w:t>
            </w:r>
            <w:r w:rsidRPr="00144398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chodzi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 xml:space="preserve"> </w:t>
            </w:r>
            <w:r w:rsidRPr="00144398">
              <w:rPr>
                <w:rFonts w:ascii="Calibri Light" w:hAnsi="Calibri Light" w:cs="Calibri Light"/>
                <w:lang w:val="en-GB"/>
              </w:rPr>
              <w:t>o</w:t>
            </w:r>
            <w:r w:rsidRPr="00144398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handel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 xml:space="preserve"> </w:t>
            </w:r>
            <w:r w:rsidRPr="00144398">
              <w:rPr>
                <w:rFonts w:ascii="Calibri Light" w:hAnsi="Calibri Light" w:cs="Calibri Light"/>
                <w:lang w:val="en-GB"/>
              </w:rPr>
              <w:t>mi</w:t>
            </w:r>
            <w:r w:rsidRPr="00144398">
              <w:rPr>
                <w:rFonts w:ascii="Calibri Light" w:hAnsi="Calibri Light" w:cs="Calibri Light"/>
                <w:lang w:val="bg-BG"/>
              </w:rPr>
              <w:t>ę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dzynarodowy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 xml:space="preserve"> </w:t>
            </w:r>
            <w:r w:rsidRPr="00144398">
              <w:rPr>
                <w:rFonts w:ascii="Calibri Light" w:hAnsi="Calibri Light" w:cs="Calibri Light"/>
                <w:lang w:val="en-GB"/>
              </w:rPr>
              <w:t>z</w:t>
            </w:r>
            <w:r w:rsidRPr="00144398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krajami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trzecimi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 xml:space="preserve">, 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istniej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 xml:space="preserve">ą 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pewne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ograniczenia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 xml:space="preserve">, </w:t>
            </w:r>
            <w:r w:rsidRPr="00144398">
              <w:rPr>
                <w:rFonts w:ascii="Calibri Light" w:hAnsi="Calibri Light" w:cs="Calibri Light"/>
                <w:lang w:val="en-GB"/>
              </w:rPr>
              <w:t>kt</w:t>
            </w:r>
            <w:r w:rsidRPr="00144398">
              <w:rPr>
                <w:rFonts w:ascii="Calibri Light" w:hAnsi="Calibri Light" w:cs="Calibri Light"/>
                <w:lang w:val="bg-BG"/>
              </w:rPr>
              <w:t>ó</w:t>
            </w:r>
            <w:r w:rsidRPr="00144398">
              <w:rPr>
                <w:rFonts w:ascii="Calibri Light" w:hAnsi="Calibri Light" w:cs="Calibri Light"/>
                <w:lang w:val="en-GB"/>
              </w:rPr>
              <w:t>re</w:t>
            </w:r>
            <w:r w:rsidRPr="00144398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na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og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 xml:space="preserve">ół 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dotycz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 xml:space="preserve">ą </w:t>
            </w:r>
            <w:r w:rsidRPr="00144398">
              <w:rPr>
                <w:rFonts w:ascii="Calibri Light" w:hAnsi="Calibri Light" w:cs="Calibri Light"/>
                <w:lang w:val="en-GB"/>
              </w:rPr>
              <w:t>du</w:t>
            </w:r>
            <w:r w:rsidRPr="00144398">
              <w:rPr>
                <w:rFonts w:ascii="Calibri Light" w:hAnsi="Calibri Light" w:cs="Calibri Light"/>
                <w:lang w:val="bg-BG"/>
              </w:rPr>
              <w:t>ż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ych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eksporter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>ó</w:t>
            </w:r>
            <w:r w:rsidRPr="00144398">
              <w:rPr>
                <w:rFonts w:ascii="Calibri Light" w:hAnsi="Calibri Light" w:cs="Calibri Light"/>
                <w:lang w:val="en-GB"/>
              </w:rPr>
              <w:t>w</w:t>
            </w:r>
            <w:r w:rsidRPr="00144398">
              <w:rPr>
                <w:rFonts w:ascii="Calibri Light" w:hAnsi="Calibri Light" w:cs="Calibri Light"/>
                <w:lang w:val="bg-BG"/>
              </w:rPr>
              <w:t xml:space="preserve">, </w:t>
            </w:r>
            <w:r w:rsidRPr="00144398">
              <w:rPr>
                <w:rFonts w:ascii="Calibri Light" w:hAnsi="Calibri Light" w:cs="Calibri Light"/>
                <w:lang w:val="en-GB"/>
              </w:rPr>
              <w:t>a</w:t>
            </w:r>
            <w:r w:rsidRPr="00144398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projekt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 xml:space="preserve"> </w:t>
            </w:r>
            <w:r w:rsidRPr="00144398">
              <w:rPr>
                <w:rFonts w:ascii="Calibri Light" w:hAnsi="Calibri Light" w:cs="Calibri Light"/>
                <w:lang w:val="en-GB"/>
              </w:rPr>
              <w:t>jest</w:t>
            </w:r>
            <w:r w:rsidRPr="00144398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generalnie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skierowany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 xml:space="preserve"> </w:t>
            </w:r>
            <w:r w:rsidRPr="00144398">
              <w:rPr>
                <w:rFonts w:ascii="Calibri Light" w:hAnsi="Calibri Light" w:cs="Calibri Light"/>
                <w:lang w:val="en-GB"/>
              </w:rPr>
              <w:t>do</w:t>
            </w:r>
            <w:r w:rsidRPr="00144398">
              <w:rPr>
                <w:rFonts w:ascii="Calibri Light" w:hAnsi="Calibri Light" w:cs="Calibri Light"/>
                <w:lang w:val="bg-BG"/>
              </w:rPr>
              <w:t xml:space="preserve"> </w:t>
            </w:r>
            <w:r w:rsidRPr="00144398">
              <w:rPr>
                <w:rFonts w:ascii="Calibri Light" w:hAnsi="Calibri Light" w:cs="Calibri Light"/>
                <w:lang w:val="en-GB"/>
              </w:rPr>
              <w:t>m</w:t>
            </w:r>
            <w:r w:rsidRPr="00144398">
              <w:rPr>
                <w:rFonts w:ascii="Calibri Light" w:hAnsi="Calibri Light" w:cs="Calibri Light"/>
                <w:lang w:val="bg-BG"/>
              </w:rPr>
              <w:t>ł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odych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rolnik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>ó</w:t>
            </w:r>
            <w:r w:rsidRPr="00144398">
              <w:rPr>
                <w:rFonts w:ascii="Calibri Light" w:hAnsi="Calibri Light" w:cs="Calibri Light"/>
                <w:lang w:val="en-GB"/>
              </w:rPr>
              <w:t>w</w:t>
            </w:r>
            <w:r w:rsidRPr="00144398">
              <w:rPr>
                <w:rFonts w:ascii="Calibri Light" w:hAnsi="Calibri Light" w:cs="Calibri Light"/>
                <w:lang w:val="bg-BG"/>
              </w:rPr>
              <w:t xml:space="preserve">, </w:t>
            </w:r>
            <w:r w:rsidRPr="00144398">
              <w:rPr>
                <w:rFonts w:ascii="Calibri Light" w:hAnsi="Calibri Light" w:cs="Calibri Light"/>
                <w:lang w:val="en-GB"/>
              </w:rPr>
              <w:t>kt</w:t>
            </w:r>
            <w:r w:rsidRPr="00144398">
              <w:rPr>
                <w:rFonts w:ascii="Calibri Light" w:hAnsi="Calibri Light" w:cs="Calibri Light"/>
                <w:lang w:val="bg-BG"/>
              </w:rPr>
              <w:t>ó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rzy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produkuj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 xml:space="preserve">ą </w:t>
            </w:r>
            <w:r w:rsidRPr="00144398">
              <w:rPr>
                <w:rFonts w:ascii="Calibri Light" w:hAnsi="Calibri Light" w:cs="Calibri Light"/>
                <w:lang w:val="en-GB"/>
              </w:rPr>
              <w:t>w</w:t>
            </w:r>
            <w:r w:rsidRPr="00144398">
              <w:rPr>
                <w:rFonts w:ascii="Calibri Light" w:hAnsi="Calibri Light" w:cs="Calibri Light"/>
                <w:lang w:val="bg-BG"/>
              </w:rPr>
              <w:t xml:space="preserve"> </w:t>
            </w:r>
            <w:r w:rsidRPr="00144398">
              <w:rPr>
                <w:rFonts w:ascii="Calibri Light" w:hAnsi="Calibri Light" w:cs="Calibri Light"/>
                <w:lang w:val="en-GB"/>
              </w:rPr>
              <w:t>ma</w:t>
            </w:r>
            <w:r w:rsidRPr="00144398">
              <w:rPr>
                <w:rFonts w:ascii="Calibri Light" w:hAnsi="Calibri Light" w:cs="Calibri Light"/>
                <w:lang w:val="bg-BG"/>
              </w:rPr>
              <w:t>ł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ych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ilo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>ś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ciach</w:t>
            </w:r>
            <w:proofErr w:type="spellEnd"/>
            <w:r w:rsidR="0091389E" w:rsidRPr="00144398">
              <w:rPr>
                <w:rFonts w:ascii="Calibri Light" w:hAnsi="Calibri Light" w:cs="Calibri Light"/>
                <w:lang w:val="bg-BG"/>
              </w:rPr>
              <w:t>.</w:t>
            </w:r>
          </w:p>
          <w:p w14:paraId="1AACA811" w14:textId="2C752D97" w:rsidR="0091389E" w:rsidRPr="00144398" w:rsidRDefault="00144398" w:rsidP="0091389E">
            <w:pPr>
              <w:spacing w:after="120" w:line="240" w:lineRule="auto"/>
              <w:ind w:left="142"/>
              <w:jc w:val="both"/>
              <w:rPr>
                <w:rFonts w:ascii="Calibri Light" w:hAnsi="Calibri Light" w:cs="Calibri Light"/>
                <w:lang w:val="bg-BG"/>
              </w:rPr>
            </w:pPr>
            <w:r w:rsidRPr="00144398">
              <w:rPr>
                <w:rFonts w:ascii="Calibri Light" w:hAnsi="Calibri Light" w:cs="Calibri Light"/>
                <w:lang w:val="bg-BG"/>
              </w:rPr>
              <w:t>Ś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wiatowa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Organizacja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Handlu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 xml:space="preserve"> (</w:t>
            </w:r>
            <w:r w:rsidRPr="00144398">
              <w:rPr>
                <w:rFonts w:ascii="Calibri Light" w:hAnsi="Calibri Light" w:cs="Calibri Light"/>
                <w:lang w:val="en-GB"/>
              </w:rPr>
              <w:t>WTO</w:t>
            </w:r>
            <w:r w:rsidRPr="00144398">
              <w:rPr>
                <w:rFonts w:ascii="Calibri Light" w:hAnsi="Calibri Light" w:cs="Calibri Light"/>
                <w:lang w:val="bg-BG"/>
              </w:rPr>
              <w:t xml:space="preserve">) 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zosta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>ł</w:t>
            </w:r>
            <w:r w:rsidRPr="00144398">
              <w:rPr>
                <w:rFonts w:ascii="Calibri Light" w:hAnsi="Calibri Light" w:cs="Calibri Light"/>
                <w:lang w:val="en-GB"/>
              </w:rPr>
              <w:t>a</w:t>
            </w:r>
            <w:r w:rsidRPr="00144398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ustanowiona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 xml:space="preserve"> </w:t>
            </w:r>
            <w:r w:rsidRPr="00144398">
              <w:rPr>
                <w:rFonts w:ascii="Calibri Light" w:hAnsi="Calibri Light" w:cs="Calibri Light"/>
                <w:lang w:val="en-GB"/>
              </w:rPr>
              <w:t>w</w:t>
            </w:r>
            <w:r w:rsidRPr="00144398">
              <w:rPr>
                <w:rFonts w:ascii="Calibri Light" w:hAnsi="Calibri Light" w:cs="Calibri Light"/>
                <w:lang w:val="bg-BG"/>
              </w:rPr>
              <w:t xml:space="preserve"> 1995 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roku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 xml:space="preserve"> </w:t>
            </w:r>
            <w:r w:rsidRPr="00144398">
              <w:rPr>
                <w:rFonts w:ascii="Calibri Light" w:hAnsi="Calibri Light" w:cs="Calibri Light"/>
                <w:lang w:val="en-GB"/>
              </w:rPr>
              <w:t>jest</w:t>
            </w:r>
            <w:r w:rsidRPr="00144398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podstaw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 xml:space="preserve">ą 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wielostronnego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systemu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handlowego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opartego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na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zasadach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 xml:space="preserve">. </w:t>
            </w:r>
            <w:r w:rsidRPr="00144398">
              <w:rPr>
                <w:rFonts w:ascii="Calibri Light" w:hAnsi="Calibri Light" w:cs="Calibri Light"/>
                <w:lang w:val="en-GB"/>
              </w:rPr>
              <w:t>WTO</w:t>
            </w:r>
            <w:r w:rsidRPr="00144398">
              <w:rPr>
                <w:rFonts w:ascii="Calibri Light" w:hAnsi="Calibri Light" w:cs="Calibri Light"/>
                <w:lang w:val="bg-BG"/>
              </w:rPr>
              <w:t xml:space="preserve"> </w:t>
            </w:r>
            <w:r w:rsidRPr="00144398">
              <w:rPr>
                <w:rFonts w:ascii="Calibri Light" w:hAnsi="Calibri Light" w:cs="Calibri Light"/>
                <w:lang w:val="en-GB"/>
              </w:rPr>
              <w:t>jest</w:t>
            </w:r>
            <w:r w:rsidRPr="00144398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organizacj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 xml:space="preserve">ą 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kierowan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 xml:space="preserve">ą 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obecnie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przez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 xml:space="preserve"> 164 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cz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>ł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onk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>ó</w:t>
            </w:r>
            <w:r w:rsidRPr="00144398">
              <w:rPr>
                <w:rFonts w:ascii="Calibri Light" w:hAnsi="Calibri Light" w:cs="Calibri Light"/>
                <w:lang w:val="en-GB"/>
              </w:rPr>
              <w:t>w</w:t>
            </w:r>
            <w:r w:rsidRPr="00144398">
              <w:rPr>
                <w:rFonts w:ascii="Calibri Light" w:hAnsi="Calibri Light" w:cs="Calibri Light"/>
                <w:lang w:val="bg-BG"/>
              </w:rPr>
              <w:t xml:space="preserve">. </w:t>
            </w:r>
            <w:r w:rsidRPr="00144398">
              <w:rPr>
                <w:rFonts w:ascii="Calibri Light" w:hAnsi="Calibri Light" w:cs="Calibri Light"/>
                <w:lang w:val="en-GB"/>
              </w:rPr>
              <w:t>G</w:t>
            </w:r>
            <w:r w:rsidRPr="00144398">
              <w:rPr>
                <w:rFonts w:ascii="Calibri Light" w:hAnsi="Calibri Light" w:cs="Calibri Light"/>
                <w:lang w:val="bg-BG"/>
              </w:rPr>
              <w:t>łó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wne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dzia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>ł</w:t>
            </w:r>
            <w:proofErr w:type="spellStart"/>
            <w:r w:rsidRPr="00144398">
              <w:rPr>
                <w:rFonts w:ascii="Calibri Light" w:hAnsi="Calibri Light" w:cs="Calibri Light"/>
                <w:lang w:val="en-GB"/>
              </w:rPr>
              <w:t>ania</w:t>
            </w:r>
            <w:proofErr w:type="spellEnd"/>
            <w:r w:rsidRPr="00144398">
              <w:rPr>
                <w:rFonts w:ascii="Calibri Light" w:hAnsi="Calibri Light" w:cs="Calibri Light"/>
                <w:lang w:val="bg-BG"/>
              </w:rPr>
              <w:t xml:space="preserve"> </w:t>
            </w:r>
            <w:r w:rsidRPr="00144398">
              <w:rPr>
                <w:rFonts w:ascii="Calibri Light" w:hAnsi="Calibri Light" w:cs="Calibri Light"/>
                <w:lang w:val="en-GB"/>
              </w:rPr>
              <w:t>WTO</w:t>
            </w:r>
            <w:r w:rsidRPr="00144398">
              <w:rPr>
                <w:rFonts w:ascii="Calibri Light" w:hAnsi="Calibri Light" w:cs="Calibri Light"/>
                <w:lang w:val="bg-BG"/>
              </w:rPr>
              <w:t xml:space="preserve"> </w:t>
            </w:r>
            <w:r w:rsidRPr="00144398">
              <w:rPr>
                <w:rFonts w:ascii="Calibri Light" w:hAnsi="Calibri Light" w:cs="Calibri Light"/>
                <w:lang w:val="en-GB"/>
              </w:rPr>
              <w:t>to</w:t>
            </w:r>
            <w:r w:rsidRPr="00144398">
              <w:rPr>
                <w:rFonts w:ascii="Calibri Light" w:hAnsi="Calibri Light" w:cs="Calibri Light"/>
                <w:lang w:val="bg-BG"/>
              </w:rPr>
              <w:t>:</w:t>
            </w:r>
          </w:p>
          <w:p w14:paraId="6CB86386" w14:textId="1EACB129" w:rsidR="0091389E" w:rsidRPr="00FA77B4" w:rsidRDefault="0091389E" w:rsidP="0091389E">
            <w:pPr>
              <w:spacing w:after="120" w:line="240" w:lineRule="auto"/>
              <w:ind w:left="708"/>
              <w:jc w:val="both"/>
              <w:rPr>
                <w:rFonts w:ascii="Calibri Light" w:hAnsi="Calibri Light" w:cs="Calibri Light"/>
                <w:lang w:val="bg-BG"/>
              </w:rPr>
            </w:pPr>
            <w:r w:rsidRPr="00FA77B4">
              <w:rPr>
                <w:rFonts w:ascii="Calibri Light" w:hAnsi="Calibri Light" w:cs="Calibri Light"/>
                <w:lang w:val="bg-BG"/>
              </w:rPr>
              <w:t xml:space="preserve">• </w:t>
            </w:r>
            <w:proofErr w:type="spellStart"/>
            <w:r w:rsidR="00FA77B4" w:rsidRPr="00FA77B4">
              <w:rPr>
                <w:rFonts w:ascii="Calibri Light" w:hAnsi="Calibri Light" w:cs="Calibri Light"/>
                <w:lang w:val="en-GB"/>
              </w:rPr>
              <w:t>wielostronne</w:t>
            </w:r>
            <w:proofErr w:type="spellEnd"/>
            <w:r w:rsidR="00FA77B4"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FA77B4" w:rsidRPr="00FA77B4">
              <w:rPr>
                <w:rFonts w:ascii="Calibri Light" w:hAnsi="Calibri Light" w:cs="Calibri Light"/>
                <w:lang w:val="en-GB"/>
              </w:rPr>
              <w:t>negocjacje</w:t>
            </w:r>
            <w:proofErr w:type="spellEnd"/>
            <w:r w:rsidR="00FA77B4"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r w:rsidR="00FA77B4" w:rsidRPr="00FA77B4">
              <w:rPr>
                <w:rFonts w:ascii="Calibri Light" w:hAnsi="Calibri Light" w:cs="Calibri Light"/>
                <w:lang w:val="en-GB"/>
              </w:rPr>
              <w:t>w</w:t>
            </w:r>
            <w:r w:rsidR="00FA77B4"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FA77B4" w:rsidRPr="00FA77B4">
              <w:rPr>
                <w:rFonts w:ascii="Calibri Light" w:hAnsi="Calibri Light" w:cs="Calibri Light"/>
                <w:lang w:val="en-GB"/>
              </w:rPr>
              <w:t>sprawie</w:t>
            </w:r>
            <w:proofErr w:type="spellEnd"/>
            <w:r w:rsidR="00FA77B4"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FA77B4" w:rsidRPr="00FA77B4">
              <w:rPr>
                <w:rFonts w:ascii="Calibri Light" w:hAnsi="Calibri Light" w:cs="Calibri Light"/>
                <w:lang w:val="en-GB"/>
              </w:rPr>
              <w:t>stopniowej</w:t>
            </w:r>
            <w:proofErr w:type="spellEnd"/>
            <w:r w:rsidR="00FA77B4"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FA77B4" w:rsidRPr="00FA77B4">
              <w:rPr>
                <w:rFonts w:ascii="Calibri Light" w:hAnsi="Calibri Light" w:cs="Calibri Light"/>
                <w:lang w:val="en-GB"/>
              </w:rPr>
              <w:t>liberalizacji</w:t>
            </w:r>
            <w:proofErr w:type="spellEnd"/>
            <w:r w:rsidR="00FA77B4"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FA77B4" w:rsidRPr="00FA77B4">
              <w:rPr>
                <w:rFonts w:ascii="Calibri Light" w:hAnsi="Calibri Light" w:cs="Calibri Light"/>
                <w:lang w:val="en-GB"/>
              </w:rPr>
              <w:t>rynk</w:t>
            </w:r>
            <w:proofErr w:type="spellEnd"/>
            <w:r w:rsidR="00FA77B4" w:rsidRPr="00FA77B4">
              <w:rPr>
                <w:rFonts w:ascii="Calibri Light" w:hAnsi="Calibri Light" w:cs="Calibri Light"/>
                <w:lang w:val="bg-BG"/>
              </w:rPr>
              <w:t>ó</w:t>
            </w:r>
            <w:r w:rsidR="00FA77B4" w:rsidRPr="00FA77B4">
              <w:rPr>
                <w:rFonts w:ascii="Calibri Light" w:hAnsi="Calibri Light" w:cs="Calibri Light"/>
                <w:lang w:val="en-GB"/>
              </w:rPr>
              <w:t>w</w:t>
            </w:r>
            <w:r w:rsidRPr="00FA77B4">
              <w:rPr>
                <w:rFonts w:ascii="Calibri Light" w:hAnsi="Calibri Light" w:cs="Calibri Light"/>
                <w:lang w:val="bg-BG"/>
              </w:rPr>
              <w:t>;</w:t>
            </w:r>
          </w:p>
          <w:p w14:paraId="78CEF33A" w14:textId="241F9F97" w:rsidR="0091389E" w:rsidRPr="00FA77B4" w:rsidRDefault="0091389E" w:rsidP="0091389E">
            <w:pPr>
              <w:spacing w:after="120" w:line="240" w:lineRule="auto"/>
              <w:ind w:left="708"/>
              <w:jc w:val="both"/>
              <w:rPr>
                <w:rFonts w:ascii="Calibri Light" w:hAnsi="Calibri Light" w:cs="Calibri Light"/>
                <w:lang w:val="bg-BG"/>
              </w:rPr>
            </w:pPr>
            <w:r w:rsidRPr="00FA77B4">
              <w:rPr>
                <w:rFonts w:ascii="Calibri Light" w:hAnsi="Calibri Light" w:cs="Calibri Light"/>
                <w:lang w:val="bg-BG"/>
              </w:rPr>
              <w:t xml:space="preserve">• </w:t>
            </w:r>
            <w:proofErr w:type="spellStart"/>
            <w:r w:rsidR="00FA77B4" w:rsidRPr="00FA77B4">
              <w:rPr>
                <w:rFonts w:ascii="Calibri Light" w:hAnsi="Calibri Light" w:cs="Calibri Light"/>
                <w:lang w:val="en-GB"/>
              </w:rPr>
              <w:t>okre</w:t>
            </w:r>
            <w:proofErr w:type="spellEnd"/>
            <w:r w:rsidR="00FA77B4" w:rsidRPr="00FA77B4">
              <w:rPr>
                <w:rFonts w:ascii="Calibri Light" w:hAnsi="Calibri Light" w:cs="Calibri Light"/>
                <w:lang w:val="bg-BG"/>
              </w:rPr>
              <w:t>ś</w:t>
            </w:r>
            <w:proofErr w:type="spellStart"/>
            <w:r w:rsidR="00FA77B4" w:rsidRPr="00FA77B4">
              <w:rPr>
                <w:rFonts w:ascii="Calibri Light" w:hAnsi="Calibri Light" w:cs="Calibri Light"/>
                <w:lang w:val="en-GB"/>
              </w:rPr>
              <w:t>lenie</w:t>
            </w:r>
            <w:proofErr w:type="spellEnd"/>
            <w:r w:rsidR="00FA77B4"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FA77B4" w:rsidRPr="00FA77B4">
              <w:rPr>
                <w:rFonts w:ascii="Calibri Light" w:hAnsi="Calibri Light" w:cs="Calibri Light"/>
                <w:lang w:val="en-GB"/>
              </w:rPr>
              <w:t>podstawowych</w:t>
            </w:r>
            <w:proofErr w:type="spellEnd"/>
            <w:r w:rsidR="00FA77B4"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FA77B4" w:rsidRPr="00FA77B4">
              <w:rPr>
                <w:rFonts w:ascii="Calibri Light" w:hAnsi="Calibri Light" w:cs="Calibri Light"/>
                <w:lang w:val="en-GB"/>
              </w:rPr>
              <w:t>zasad</w:t>
            </w:r>
            <w:proofErr w:type="spellEnd"/>
            <w:r w:rsidR="00FA77B4"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FA77B4" w:rsidRPr="00FA77B4">
              <w:rPr>
                <w:rFonts w:ascii="Calibri Light" w:hAnsi="Calibri Light" w:cs="Calibri Light"/>
                <w:lang w:val="en-GB"/>
              </w:rPr>
              <w:t>prawnych</w:t>
            </w:r>
            <w:proofErr w:type="spellEnd"/>
            <w:r w:rsidR="00FA77B4"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FA77B4" w:rsidRPr="00FA77B4">
              <w:rPr>
                <w:rFonts w:ascii="Calibri Light" w:hAnsi="Calibri Light" w:cs="Calibri Light"/>
                <w:lang w:val="en-GB"/>
              </w:rPr>
              <w:t>obrotu</w:t>
            </w:r>
            <w:proofErr w:type="spellEnd"/>
            <w:r w:rsidR="00FA77B4"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r w:rsidR="00FA77B4" w:rsidRPr="00FA77B4">
              <w:rPr>
                <w:rFonts w:ascii="Calibri Light" w:hAnsi="Calibri Light" w:cs="Calibri Light"/>
                <w:lang w:val="en-GB"/>
              </w:rPr>
              <w:t>w</w:t>
            </w:r>
            <w:r w:rsidR="00FA77B4"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FA77B4" w:rsidRPr="00FA77B4">
              <w:rPr>
                <w:rFonts w:ascii="Calibri Light" w:hAnsi="Calibri Light" w:cs="Calibri Light"/>
                <w:lang w:val="en-GB"/>
              </w:rPr>
              <w:t>formie</w:t>
            </w:r>
            <w:proofErr w:type="spellEnd"/>
            <w:r w:rsidR="00FA77B4"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r w:rsidR="00FA77B4" w:rsidRPr="00FA77B4">
              <w:rPr>
                <w:rFonts w:ascii="Calibri Light" w:hAnsi="Calibri Light" w:cs="Calibri Light"/>
                <w:lang w:val="en-GB"/>
              </w:rPr>
              <w:t>um</w:t>
            </w:r>
            <w:r w:rsidR="00FA77B4" w:rsidRPr="00FA77B4">
              <w:rPr>
                <w:rFonts w:ascii="Calibri Light" w:hAnsi="Calibri Light" w:cs="Calibri Light"/>
                <w:lang w:val="bg-BG"/>
              </w:rPr>
              <w:t>ó</w:t>
            </w:r>
            <w:r w:rsidR="00FA77B4" w:rsidRPr="00FA77B4">
              <w:rPr>
                <w:rFonts w:ascii="Calibri Light" w:hAnsi="Calibri Light" w:cs="Calibri Light"/>
                <w:lang w:val="en-GB"/>
              </w:rPr>
              <w:t>w</w:t>
            </w:r>
            <w:r w:rsidRPr="00FA77B4">
              <w:rPr>
                <w:rFonts w:ascii="Calibri Light" w:hAnsi="Calibri Light" w:cs="Calibri Light"/>
                <w:lang w:val="bg-BG"/>
              </w:rPr>
              <w:t>;</w:t>
            </w:r>
          </w:p>
          <w:p w14:paraId="3655F979" w14:textId="2CF08186" w:rsidR="0091389E" w:rsidRPr="00FA77B4" w:rsidRDefault="0091389E" w:rsidP="0091389E">
            <w:pPr>
              <w:spacing w:after="120" w:line="240" w:lineRule="auto"/>
              <w:ind w:left="708"/>
              <w:jc w:val="both"/>
              <w:rPr>
                <w:rFonts w:ascii="Calibri Light" w:hAnsi="Calibri Light" w:cs="Calibri Light"/>
                <w:lang w:val="bg-BG"/>
              </w:rPr>
            </w:pPr>
            <w:r w:rsidRPr="00FA77B4">
              <w:rPr>
                <w:rFonts w:ascii="Calibri Light" w:hAnsi="Calibri Light" w:cs="Calibri Light"/>
                <w:lang w:val="bg-BG"/>
              </w:rPr>
              <w:t xml:space="preserve">• </w:t>
            </w:r>
            <w:proofErr w:type="spellStart"/>
            <w:r w:rsidR="00FA77B4" w:rsidRPr="00FA77B4">
              <w:rPr>
                <w:rFonts w:ascii="Calibri Light" w:hAnsi="Calibri Light" w:cs="Calibri Light"/>
                <w:lang w:val="en-GB"/>
              </w:rPr>
              <w:t>rozwi</w:t>
            </w:r>
            <w:proofErr w:type="spellEnd"/>
            <w:r w:rsidR="00FA77B4" w:rsidRPr="00FA77B4">
              <w:rPr>
                <w:rFonts w:ascii="Calibri Light" w:hAnsi="Calibri Light" w:cs="Calibri Light"/>
                <w:lang w:val="bg-BG"/>
              </w:rPr>
              <w:t>ą</w:t>
            </w:r>
            <w:proofErr w:type="spellStart"/>
            <w:r w:rsidR="00FA77B4" w:rsidRPr="00FA77B4">
              <w:rPr>
                <w:rFonts w:ascii="Calibri Light" w:hAnsi="Calibri Light" w:cs="Calibri Light"/>
                <w:lang w:val="en-GB"/>
              </w:rPr>
              <w:t>zywanie</w:t>
            </w:r>
            <w:proofErr w:type="spellEnd"/>
            <w:r w:rsidR="00FA77B4"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FA77B4" w:rsidRPr="00FA77B4">
              <w:rPr>
                <w:rFonts w:ascii="Calibri Light" w:hAnsi="Calibri Light" w:cs="Calibri Light"/>
                <w:lang w:val="en-GB"/>
              </w:rPr>
              <w:t>spor</w:t>
            </w:r>
            <w:proofErr w:type="spellEnd"/>
            <w:r w:rsidR="00FA77B4" w:rsidRPr="00FA77B4">
              <w:rPr>
                <w:rFonts w:ascii="Calibri Light" w:hAnsi="Calibri Light" w:cs="Calibri Light"/>
                <w:lang w:val="bg-BG"/>
              </w:rPr>
              <w:t>ó</w:t>
            </w:r>
            <w:r w:rsidR="00FA77B4" w:rsidRPr="00FA77B4">
              <w:rPr>
                <w:rFonts w:ascii="Calibri Light" w:hAnsi="Calibri Light" w:cs="Calibri Light"/>
                <w:lang w:val="en-GB"/>
              </w:rPr>
              <w:t>w</w:t>
            </w:r>
            <w:r w:rsidR="00FA77B4"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FA77B4" w:rsidRPr="00FA77B4">
              <w:rPr>
                <w:rFonts w:ascii="Calibri Light" w:hAnsi="Calibri Light" w:cs="Calibri Light"/>
                <w:lang w:val="en-GB"/>
              </w:rPr>
              <w:t>handlowych</w:t>
            </w:r>
            <w:proofErr w:type="spellEnd"/>
            <w:r w:rsidR="00FA77B4"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r w:rsidR="00FA77B4" w:rsidRPr="00FA77B4">
              <w:rPr>
                <w:rFonts w:ascii="Calibri Light" w:hAnsi="Calibri Light" w:cs="Calibri Light"/>
                <w:lang w:val="en-GB"/>
              </w:rPr>
              <w:t>mi</w:t>
            </w:r>
            <w:r w:rsidR="00FA77B4" w:rsidRPr="00FA77B4">
              <w:rPr>
                <w:rFonts w:ascii="Calibri Light" w:hAnsi="Calibri Light" w:cs="Calibri Light"/>
                <w:lang w:val="bg-BG"/>
              </w:rPr>
              <w:t>ę</w:t>
            </w:r>
            <w:proofErr w:type="spellStart"/>
            <w:r w:rsidR="00FA77B4" w:rsidRPr="00FA77B4">
              <w:rPr>
                <w:rFonts w:ascii="Calibri Light" w:hAnsi="Calibri Light" w:cs="Calibri Light"/>
                <w:lang w:val="en-GB"/>
              </w:rPr>
              <w:t>dzy</w:t>
            </w:r>
            <w:proofErr w:type="spellEnd"/>
            <w:r w:rsidR="00FA77B4"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FA77B4" w:rsidRPr="00FA77B4">
              <w:rPr>
                <w:rFonts w:ascii="Calibri Light" w:hAnsi="Calibri Light" w:cs="Calibri Light"/>
                <w:lang w:val="en-GB"/>
              </w:rPr>
              <w:t>krajami</w:t>
            </w:r>
            <w:proofErr w:type="spellEnd"/>
            <w:r w:rsidRPr="00FA77B4">
              <w:rPr>
                <w:rFonts w:ascii="Calibri Light" w:hAnsi="Calibri Light" w:cs="Calibri Light"/>
                <w:lang w:val="bg-BG"/>
              </w:rPr>
              <w:t>;</w:t>
            </w:r>
          </w:p>
          <w:p w14:paraId="1B50651C" w14:textId="2AFCF616" w:rsidR="0091389E" w:rsidRPr="00FA77B4" w:rsidRDefault="0091389E" w:rsidP="0091389E">
            <w:pPr>
              <w:spacing w:after="120" w:line="240" w:lineRule="auto"/>
              <w:ind w:left="708"/>
              <w:jc w:val="both"/>
              <w:rPr>
                <w:rFonts w:ascii="Calibri Light" w:hAnsi="Calibri Light" w:cs="Calibri Light"/>
                <w:lang w:val="bg-BG"/>
              </w:rPr>
            </w:pPr>
            <w:r w:rsidRPr="00FA77B4">
              <w:rPr>
                <w:rFonts w:ascii="Calibri Light" w:hAnsi="Calibri Light" w:cs="Calibri Light"/>
                <w:lang w:val="bg-BG"/>
              </w:rPr>
              <w:t xml:space="preserve">• </w:t>
            </w:r>
            <w:proofErr w:type="spellStart"/>
            <w:r w:rsidR="00FA77B4" w:rsidRPr="00FA77B4">
              <w:rPr>
                <w:rFonts w:ascii="Calibri Light" w:hAnsi="Calibri Light" w:cs="Calibri Light"/>
                <w:lang w:val="en-GB"/>
              </w:rPr>
              <w:t>monitorowanie</w:t>
            </w:r>
            <w:proofErr w:type="spellEnd"/>
            <w:r w:rsidR="00FA77B4"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FA77B4" w:rsidRPr="00FA77B4">
              <w:rPr>
                <w:rFonts w:ascii="Calibri Light" w:hAnsi="Calibri Light" w:cs="Calibri Light"/>
                <w:lang w:val="en-GB"/>
              </w:rPr>
              <w:t>polityki</w:t>
            </w:r>
            <w:proofErr w:type="spellEnd"/>
            <w:r w:rsidR="00FA77B4"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FA77B4" w:rsidRPr="00FA77B4">
              <w:rPr>
                <w:rFonts w:ascii="Calibri Light" w:hAnsi="Calibri Light" w:cs="Calibri Light"/>
                <w:lang w:val="en-GB"/>
              </w:rPr>
              <w:t>handlowej</w:t>
            </w:r>
            <w:proofErr w:type="spellEnd"/>
            <w:r w:rsidR="00FA77B4"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FA77B4" w:rsidRPr="00FA77B4">
              <w:rPr>
                <w:rFonts w:ascii="Calibri Light" w:hAnsi="Calibri Light" w:cs="Calibri Light"/>
                <w:lang w:val="en-GB"/>
              </w:rPr>
              <w:t>cz</w:t>
            </w:r>
            <w:proofErr w:type="spellEnd"/>
            <w:r w:rsidR="00FA77B4" w:rsidRPr="00FA77B4">
              <w:rPr>
                <w:rFonts w:ascii="Calibri Light" w:hAnsi="Calibri Light" w:cs="Calibri Light"/>
                <w:lang w:val="bg-BG"/>
              </w:rPr>
              <w:t>ł</w:t>
            </w:r>
            <w:proofErr w:type="spellStart"/>
            <w:r w:rsidR="00FA77B4" w:rsidRPr="00FA77B4">
              <w:rPr>
                <w:rFonts w:ascii="Calibri Light" w:hAnsi="Calibri Light" w:cs="Calibri Light"/>
                <w:lang w:val="en-GB"/>
              </w:rPr>
              <w:t>onk</w:t>
            </w:r>
            <w:proofErr w:type="spellEnd"/>
            <w:r w:rsidR="00FA77B4" w:rsidRPr="00FA77B4">
              <w:rPr>
                <w:rFonts w:ascii="Calibri Light" w:hAnsi="Calibri Light" w:cs="Calibri Light"/>
                <w:lang w:val="bg-BG"/>
              </w:rPr>
              <w:t>ó</w:t>
            </w:r>
            <w:r w:rsidR="00FA77B4" w:rsidRPr="00FA77B4">
              <w:rPr>
                <w:rFonts w:ascii="Calibri Light" w:hAnsi="Calibri Light" w:cs="Calibri Light"/>
                <w:lang w:val="en-GB"/>
              </w:rPr>
              <w:t>w</w:t>
            </w:r>
            <w:r w:rsidRPr="00FA77B4">
              <w:rPr>
                <w:rFonts w:ascii="Calibri Light" w:hAnsi="Calibri Light" w:cs="Calibri Light"/>
                <w:lang w:val="bg-BG"/>
              </w:rPr>
              <w:t>.</w:t>
            </w:r>
          </w:p>
          <w:p w14:paraId="7643A7F4" w14:textId="4FE6B199" w:rsidR="0091389E" w:rsidRPr="00FA77B4" w:rsidRDefault="00FA77B4" w:rsidP="0091389E">
            <w:pPr>
              <w:spacing w:after="120" w:line="240" w:lineRule="auto"/>
              <w:ind w:left="142"/>
              <w:jc w:val="both"/>
              <w:rPr>
                <w:rFonts w:ascii="Calibri Light" w:hAnsi="Calibri Light" w:cs="Calibri Light"/>
                <w:lang w:val="bg-BG"/>
              </w:rPr>
            </w:pPr>
            <w:proofErr w:type="spellStart"/>
            <w:r w:rsidRPr="00FA77B4">
              <w:rPr>
                <w:rFonts w:ascii="Calibri Light" w:hAnsi="Calibri Light" w:cs="Calibri Light"/>
                <w:lang w:val="en-GB"/>
              </w:rPr>
              <w:t>Unia</w:t>
            </w:r>
            <w:proofErr w:type="spellEnd"/>
            <w:r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FA77B4">
              <w:rPr>
                <w:rFonts w:ascii="Calibri Light" w:hAnsi="Calibri Light" w:cs="Calibri Light"/>
                <w:lang w:val="en-GB"/>
              </w:rPr>
              <w:t>Europejska</w:t>
            </w:r>
            <w:proofErr w:type="spellEnd"/>
            <w:r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r w:rsidRPr="00FA77B4">
              <w:rPr>
                <w:rFonts w:ascii="Calibri Light" w:hAnsi="Calibri Light" w:cs="Calibri Light"/>
                <w:lang w:val="en-GB"/>
              </w:rPr>
              <w:t>jest</w:t>
            </w:r>
            <w:r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FA77B4">
              <w:rPr>
                <w:rFonts w:ascii="Calibri Light" w:hAnsi="Calibri Light" w:cs="Calibri Light"/>
                <w:lang w:val="en-GB"/>
              </w:rPr>
              <w:t>cz</w:t>
            </w:r>
            <w:proofErr w:type="spellEnd"/>
            <w:r w:rsidRPr="00FA77B4">
              <w:rPr>
                <w:rFonts w:ascii="Calibri Light" w:hAnsi="Calibri Light" w:cs="Calibri Light"/>
                <w:lang w:val="bg-BG"/>
              </w:rPr>
              <w:t>ł</w:t>
            </w:r>
            <w:proofErr w:type="spellStart"/>
            <w:r w:rsidRPr="00FA77B4">
              <w:rPr>
                <w:rFonts w:ascii="Calibri Light" w:hAnsi="Calibri Light" w:cs="Calibri Light"/>
                <w:lang w:val="en-GB"/>
              </w:rPr>
              <w:t>onkiem</w:t>
            </w:r>
            <w:proofErr w:type="spellEnd"/>
            <w:r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r w:rsidRPr="00FA77B4">
              <w:rPr>
                <w:rFonts w:ascii="Calibri Light" w:hAnsi="Calibri Light" w:cs="Calibri Light"/>
                <w:lang w:val="en-GB"/>
              </w:rPr>
              <w:t>WTO</w:t>
            </w:r>
            <w:r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r w:rsidRPr="00FA77B4">
              <w:rPr>
                <w:rFonts w:ascii="Calibri Light" w:hAnsi="Calibri Light" w:cs="Calibri Light"/>
                <w:lang w:val="en-GB"/>
              </w:rPr>
              <w:t>z</w:t>
            </w:r>
            <w:r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FA77B4">
              <w:rPr>
                <w:rFonts w:ascii="Calibri Light" w:hAnsi="Calibri Light" w:cs="Calibri Light"/>
                <w:lang w:val="en-GB"/>
              </w:rPr>
              <w:t>uwagi</w:t>
            </w:r>
            <w:proofErr w:type="spellEnd"/>
            <w:r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FA77B4">
              <w:rPr>
                <w:rFonts w:ascii="Calibri Light" w:hAnsi="Calibri Light" w:cs="Calibri Light"/>
                <w:lang w:val="en-GB"/>
              </w:rPr>
              <w:t>na</w:t>
            </w:r>
            <w:proofErr w:type="spellEnd"/>
            <w:r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r w:rsidRPr="00FA77B4">
              <w:rPr>
                <w:rFonts w:ascii="Calibri Light" w:hAnsi="Calibri Light" w:cs="Calibri Light"/>
                <w:lang w:val="en-GB"/>
              </w:rPr>
              <w:t>to</w:t>
            </w:r>
            <w:r w:rsidRPr="00FA77B4">
              <w:rPr>
                <w:rFonts w:ascii="Calibri Light" w:hAnsi="Calibri Light" w:cs="Calibri Light"/>
                <w:lang w:val="bg-BG"/>
              </w:rPr>
              <w:t>, ż</w:t>
            </w:r>
            <w:r w:rsidRPr="00FA77B4">
              <w:rPr>
                <w:rFonts w:ascii="Calibri Light" w:hAnsi="Calibri Light" w:cs="Calibri Light"/>
                <w:lang w:val="en-GB"/>
              </w:rPr>
              <w:t>e</w:t>
            </w:r>
            <w:r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r w:rsidRPr="00FA77B4">
              <w:rPr>
                <w:rFonts w:ascii="Calibri Light" w:hAnsi="Calibri Light" w:cs="Calibri Light"/>
                <w:lang w:val="en-GB"/>
              </w:rPr>
              <w:t>jest</w:t>
            </w:r>
            <w:r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FA77B4">
              <w:rPr>
                <w:rFonts w:ascii="Calibri Light" w:hAnsi="Calibri Light" w:cs="Calibri Light"/>
                <w:lang w:val="en-GB"/>
              </w:rPr>
              <w:t>najwi</w:t>
            </w:r>
            <w:proofErr w:type="spellEnd"/>
            <w:r w:rsidRPr="00FA77B4">
              <w:rPr>
                <w:rFonts w:ascii="Calibri Light" w:hAnsi="Calibri Light" w:cs="Calibri Light"/>
                <w:lang w:val="bg-BG"/>
              </w:rPr>
              <w:t>ę</w:t>
            </w:r>
            <w:proofErr w:type="spellStart"/>
            <w:r w:rsidRPr="00FA77B4">
              <w:rPr>
                <w:rFonts w:ascii="Calibri Light" w:hAnsi="Calibri Light" w:cs="Calibri Light"/>
                <w:lang w:val="en-GB"/>
              </w:rPr>
              <w:t>kszym</w:t>
            </w:r>
            <w:proofErr w:type="spellEnd"/>
            <w:r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FA77B4">
              <w:rPr>
                <w:rFonts w:ascii="Calibri Light" w:hAnsi="Calibri Light" w:cs="Calibri Light"/>
                <w:lang w:val="en-GB"/>
              </w:rPr>
              <w:t>blokiem</w:t>
            </w:r>
            <w:proofErr w:type="spellEnd"/>
            <w:r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FA77B4">
              <w:rPr>
                <w:rFonts w:ascii="Calibri Light" w:hAnsi="Calibri Light" w:cs="Calibri Light"/>
                <w:lang w:val="en-GB"/>
              </w:rPr>
              <w:t>handlowym</w:t>
            </w:r>
            <w:proofErr w:type="spellEnd"/>
            <w:r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FA77B4">
              <w:rPr>
                <w:rFonts w:ascii="Calibri Light" w:hAnsi="Calibri Light" w:cs="Calibri Light"/>
                <w:lang w:val="en-GB"/>
              </w:rPr>
              <w:t>na</w:t>
            </w:r>
            <w:proofErr w:type="spellEnd"/>
            <w:r w:rsidRPr="00FA77B4">
              <w:rPr>
                <w:rFonts w:ascii="Calibri Light" w:hAnsi="Calibri Light" w:cs="Calibri Light"/>
                <w:lang w:val="bg-BG"/>
              </w:rPr>
              <w:t xml:space="preserve"> ś</w:t>
            </w:r>
            <w:proofErr w:type="spellStart"/>
            <w:r w:rsidRPr="00FA77B4">
              <w:rPr>
                <w:rFonts w:ascii="Calibri Light" w:hAnsi="Calibri Light" w:cs="Calibri Light"/>
                <w:lang w:val="en-GB"/>
              </w:rPr>
              <w:t>wiecie</w:t>
            </w:r>
            <w:proofErr w:type="spellEnd"/>
            <w:r w:rsidRPr="00FA77B4">
              <w:rPr>
                <w:rFonts w:ascii="Calibri Light" w:hAnsi="Calibri Light" w:cs="Calibri Light"/>
                <w:lang w:val="bg-BG"/>
              </w:rPr>
              <w:t xml:space="preserve">, </w:t>
            </w:r>
            <w:proofErr w:type="spellStart"/>
            <w:r w:rsidRPr="00FA77B4">
              <w:rPr>
                <w:rFonts w:ascii="Calibri Light" w:hAnsi="Calibri Light" w:cs="Calibri Light"/>
                <w:lang w:val="en-GB"/>
              </w:rPr>
              <w:t>odgrywa</w:t>
            </w:r>
            <w:proofErr w:type="spellEnd"/>
            <w:r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r w:rsidRPr="00FA77B4">
              <w:rPr>
                <w:rFonts w:ascii="Calibri Light" w:hAnsi="Calibri Light" w:cs="Calibri Light"/>
                <w:lang w:val="en-GB"/>
              </w:rPr>
              <w:t>w</w:t>
            </w:r>
            <w:r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FA77B4">
              <w:rPr>
                <w:rFonts w:ascii="Calibri Light" w:hAnsi="Calibri Light" w:cs="Calibri Light"/>
                <w:lang w:val="en-GB"/>
              </w:rPr>
              <w:t>organizacji</w:t>
            </w:r>
            <w:proofErr w:type="spellEnd"/>
            <w:r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FA77B4">
              <w:rPr>
                <w:rFonts w:ascii="Calibri Light" w:hAnsi="Calibri Light" w:cs="Calibri Light"/>
                <w:lang w:val="en-GB"/>
              </w:rPr>
              <w:t>kluczow</w:t>
            </w:r>
            <w:proofErr w:type="spellEnd"/>
            <w:r w:rsidRPr="00FA77B4">
              <w:rPr>
                <w:rFonts w:ascii="Calibri Light" w:hAnsi="Calibri Light" w:cs="Calibri Light"/>
                <w:lang w:val="bg-BG"/>
              </w:rPr>
              <w:t xml:space="preserve">ą </w:t>
            </w:r>
            <w:proofErr w:type="spellStart"/>
            <w:r w:rsidRPr="00FA77B4">
              <w:rPr>
                <w:rFonts w:ascii="Calibri Light" w:hAnsi="Calibri Light" w:cs="Calibri Light"/>
                <w:lang w:val="en-GB"/>
              </w:rPr>
              <w:t>rol</w:t>
            </w:r>
            <w:proofErr w:type="spellEnd"/>
            <w:r w:rsidRPr="00FA77B4">
              <w:rPr>
                <w:rFonts w:ascii="Calibri Light" w:hAnsi="Calibri Light" w:cs="Calibri Light"/>
                <w:lang w:val="bg-BG"/>
              </w:rPr>
              <w:t xml:space="preserve">ę. </w:t>
            </w:r>
            <w:proofErr w:type="spellStart"/>
            <w:r w:rsidRPr="00FA77B4">
              <w:rPr>
                <w:rFonts w:ascii="Calibri Light" w:hAnsi="Calibri Light" w:cs="Calibri Light"/>
                <w:lang w:val="en-GB"/>
              </w:rPr>
              <w:t>Komisja</w:t>
            </w:r>
            <w:proofErr w:type="spellEnd"/>
            <w:r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FA77B4">
              <w:rPr>
                <w:rFonts w:ascii="Calibri Light" w:hAnsi="Calibri Light" w:cs="Calibri Light"/>
                <w:lang w:val="en-GB"/>
              </w:rPr>
              <w:t>Europejska</w:t>
            </w:r>
            <w:proofErr w:type="spellEnd"/>
            <w:r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FA77B4">
              <w:rPr>
                <w:rFonts w:ascii="Calibri Light" w:hAnsi="Calibri Light" w:cs="Calibri Light"/>
                <w:lang w:val="en-GB"/>
              </w:rPr>
              <w:t>reprezentuje</w:t>
            </w:r>
            <w:proofErr w:type="spellEnd"/>
            <w:r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r w:rsidRPr="00FA77B4">
              <w:rPr>
                <w:rFonts w:ascii="Calibri Light" w:hAnsi="Calibri Light" w:cs="Calibri Light"/>
                <w:lang w:val="en-GB"/>
              </w:rPr>
              <w:t>UE</w:t>
            </w:r>
            <w:r w:rsidRPr="00FA77B4">
              <w:rPr>
                <w:rFonts w:ascii="Calibri Light" w:hAnsi="Calibri Light" w:cs="Calibri Light"/>
                <w:lang w:val="bg-BG"/>
              </w:rPr>
              <w:t xml:space="preserve">, </w:t>
            </w:r>
            <w:r w:rsidRPr="00FA77B4">
              <w:rPr>
                <w:rFonts w:ascii="Calibri Light" w:hAnsi="Calibri Light" w:cs="Calibri Light"/>
                <w:lang w:val="en-GB"/>
              </w:rPr>
              <w:t>kt</w:t>
            </w:r>
            <w:r w:rsidRPr="00FA77B4">
              <w:rPr>
                <w:rFonts w:ascii="Calibri Light" w:hAnsi="Calibri Light" w:cs="Calibri Light"/>
                <w:lang w:val="bg-BG"/>
              </w:rPr>
              <w:t>ó</w:t>
            </w:r>
            <w:proofErr w:type="spellStart"/>
            <w:r w:rsidRPr="00FA77B4">
              <w:rPr>
                <w:rFonts w:ascii="Calibri Light" w:hAnsi="Calibri Light" w:cs="Calibri Light"/>
                <w:lang w:val="en-GB"/>
              </w:rPr>
              <w:t>ra</w:t>
            </w:r>
            <w:proofErr w:type="spellEnd"/>
            <w:r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FA77B4">
              <w:rPr>
                <w:rFonts w:ascii="Calibri Light" w:hAnsi="Calibri Light" w:cs="Calibri Light"/>
                <w:lang w:val="en-GB"/>
              </w:rPr>
              <w:t>negocjuje</w:t>
            </w:r>
            <w:proofErr w:type="spellEnd"/>
            <w:r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r w:rsidRPr="00FA77B4">
              <w:rPr>
                <w:rFonts w:ascii="Calibri Light" w:hAnsi="Calibri Light" w:cs="Calibri Light"/>
                <w:lang w:val="en-GB"/>
              </w:rPr>
              <w:t>w</w:t>
            </w:r>
            <w:r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FA77B4">
              <w:rPr>
                <w:rFonts w:ascii="Calibri Light" w:hAnsi="Calibri Light" w:cs="Calibri Light"/>
                <w:lang w:val="en-GB"/>
              </w:rPr>
              <w:t>imieniu</w:t>
            </w:r>
            <w:proofErr w:type="spellEnd"/>
            <w:r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FA77B4">
              <w:rPr>
                <w:rFonts w:ascii="Calibri Light" w:hAnsi="Calibri Light" w:cs="Calibri Light"/>
                <w:lang w:val="en-GB"/>
              </w:rPr>
              <w:t>wszystkich</w:t>
            </w:r>
            <w:proofErr w:type="spellEnd"/>
            <w:r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r w:rsidRPr="00FA77B4">
              <w:rPr>
                <w:rFonts w:ascii="Calibri Light" w:hAnsi="Calibri Light" w:cs="Calibri Light"/>
                <w:lang w:val="en-GB"/>
              </w:rPr>
              <w:t>pa</w:t>
            </w:r>
            <w:r w:rsidRPr="00FA77B4">
              <w:rPr>
                <w:rFonts w:ascii="Calibri Light" w:hAnsi="Calibri Light" w:cs="Calibri Light"/>
                <w:lang w:val="bg-BG"/>
              </w:rPr>
              <w:t>ń</w:t>
            </w:r>
            <w:proofErr w:type="spellStart"/>
            <w:r w:rsidRPr="00FA77B4">
              <w:rPr>
                <w:rFonts w:ascii="Calibri Light" w:hAnsi="Calibri Light" w:cs="Calibri Light"/>
                <w:lang w:val="en-GB"/>
              </w:rPr>
              <w:t>stw</w:t>
            </w:r>
            <w:proofErr w:type="spellEnd"/>
            <w:r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FA77B4">
              <w:rPr>
                <w:rFonts w:ascii="Calibri Light" w:hAnsi="Calibri Light" w:cs="Calibri Light"/>
                <w:lang w:val="en-GB"/>
              </w:rPr>
              <w:t>cz</w:t>
            </w:r>
            <w:proofErr w:type="spellEnd"/>
            <w:r w:rsidRPr="00FA77B4">
              <w:rPr>
                <w:rFonts w:ascii="Calibri Light" w:hAnsi="Calibri Light" w:cs="Calibri Light"/>
                <w:lang w:val="bg-BG"/>
              </w:rPr>
              <w:t>ł</w:t>
            </w:r>
            <w:proofErr w:type="spellStart"/>
            <w:r w:rsidRPr="00FA77B4">
              <w:rPr>
                <w:rFonts w:ascii="Calibri Light" w:hAnsi="Calibri Light" w:cs="Calibri Light"/>
                <w:lang w:val="en-GB"/>
              </w:rPr>
              <w:t>onkowskich</w:t>
            </w:r>
            <w:proofErr w:type="spellEnd"/>
            <w:r w:rsidRPr="00FA77B4">
              <w:rPr>
                <w:rFonts w:ascii="Calibri Light" w:hAnsi="Calibri Light" w:cs="Calibri Light"/>
                <w:lang w:val="bg-BG"/>
              </w:rPr>
              <w:t xml:space="preserve">. </w:t>
            </w:r>
            <w:r w:rsidRPr="00FA77B4">
              <w:rPr>
                <w:rFonts w:ascii="Calibri Light" w:hAnsi="Calibri Light" w:cs="Calibri Light"/>
                <w:lang w:val="en-GB"/>
              </w:rPr>
              <w:t>UE</w:t>
            </w:r>
            <w:r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FA77B4">
              <w:rPr>
                <w:rFonts w:ascii="Calibri Light" w:hAnsi="Calibri Light" w:cs="Calibri Light"/>
                <w:lang w:val="en-GB"/>
              </w:rPr>
              <w:t>aktywnie</w:t>
            </w:r>
            <w:proofErr w:type="spellEnd"/>
            <w:r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FA77B4">
              <w:rPr>
                <w:rFonts w:ascii="Calibri Light" w:hAnsi="Calibri Light" w:cs="Calibri Light"/>
                <w:lang w:val="en-GB"/>
              </w:rPr>
              <w:t>wspiera</w:t>
            </w:r>
            <w:proofErr w:type="spellEnd"/>
            <w:r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FA77B4">
              <w:rPr>
                <w:rFonts w:ascii="Calibri Light" w:hAnsi="Calibri Light" w:cs="Calibri Light"/>
                <w:lang w:val="en-GB"/>
              </w:rPr>
              <w:t>prace</w:t>
            </w:r>
            <w:proofErr w:type="spellEnd"/>
            <w:r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r w:rsidRPr="00FA77B4">
              <w:rPr>
                <w:rFonts w:ascii="Calibri Light" w:hAnsi="Calibri Light" w:cs="Calibri Light"/>
                <w:lang w:val="en-GB"/>
              </w:rPr>
              <w:t>WTO</w:t>
            </w:r>
            <w:r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r w:rsidRPr="00FA77B4">
              <w:rPr>
                <w:rFonts w:ascii="Calibri Light" w:hAnsi="Calibri Light" w:cs="Calibri Light"/>
                <w:lang w:val="en-GB"/>
              </w:rPr>
              <w:t>w</w:t>
            </w:r>
            <w:r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FA77B4">
              <w:rPr>
                <w:rFonts w:ascii="Calibri Light" w:hAnsi="Calibri Light" w:cs="Calibri Light"/>
                <w:lang w:val="en-GB"/>
              </w:rPr>
              <w:t>opracowywaniu</w:t>
            </w:r>
            <w:proofErr w:type="spellEnd"/>
            <w:r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FA77B4">
              <w:rPr>
                <w:rFonts w:ascii="Calibri Light" w:hAnsi="Calibri Light" w:cs="Calibri Light"/>
                <w:lang w:val="en-GB"/>
              </w:rPr>
              <w:t>przepis</w:t>
            </w:r>
            <w:proofErr w:type="spellEnd"/>
            <w:r w:rsidRPr="00FA77B4">
              <w:rPr>
                <w:rFonts w:ascii="Calibri Light" w:hAnsi="Calibri Light" w:cs="Calibri Light"/>
                <w:lang w:val="bg-BG"/>
              </w:rPr>
              <w:t>ó</w:t>
            </w:r>
            <w:r w:rsidRPr="00FA77B4">
              <w:rPr>
                <w:rFonts w:ascii="Calibri Light" w:hAnsi="Calibri Light" w:cs="Calibri Light"/>
                <w:lang w:val="en-GB"/>
              </w:rPr>
              <w:t>w</w:t>
            </w:r>
            <w:r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FA77B4">
              <w:rPr>
                <w:rFonts w:ascii="Calibri Light" w:hAnsi="Calibri Light" w:cs="Calibri Light"/>
                <w:lang w:val="en-GB"/>
              </w:rPr>
              <w:t>wielostronnych</w:t>
            </w:r>
            <w:proofErr w:type="spellEnd"/>
            <w:r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FA77B4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FA77B4">
              <w:rPr>
                <w:rFonts w:ascii="Calibri Light" w:hAnsi="Calibri Light" w:cs="Calibri Light"/>
                <w:lang w:val="en-GB"/>
              </w:rPr>
              <w:t>liberalizacji</w:t>
            </w:r>
            <w:proofErr w:type="spellEnd"/>
            <w:r w:rsidRPr="00FA77B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FA77B4">
              <w:rPr>
                <w:rFonts w:ascii="Calibri Light" w:hAnsi="Calibri Light" w:cs="Calibri Light"/>
                <w:lang w:val="en-GB"/>
              </w:rPr>
              <w:t>handlu</w:t>
            </w:r>
            <w:proofErr w:type="spellEnd"/>
            <w:r w:rsidRPr="00FA77B4">
              <w:rPr>
                <w:rFonts w:ascii="Calibri Light" w:hAnsi="Calibri Light" w:cs="Calibri Light"/>
                <w:lang w:val="bg-BG"/>
              </w:rPr>
              <w:t xml:space="preserve">, </w:t>
            </w:r>
            <w:proofErr w:type="spellStart"/>
            <w:r w:rsidR="00DA3331">
              <w:rPr>
                <w:rFonts w:ascii="Calibri Light" w:hAnsi="Calibri Light" w:cs="Calibri Light"/>
              </w:rPr>
              <w:t>aby</w:t>
            </w:r>
            <w:proofErr w:type="spellEnd"/>
            <w:r w:rsidRPr="00FA77B4">
              <w:rPr>
                <w:rFonts w:ascii="Calibri Light" w:hAnsi="Calibri Light" w:cs="Calibri Light"/>
                <w:lang w:val="bg-BG"/>
              </w:rPr>
              <w:t>:</w:t>
            </w:r>
          </w:p>
          <w:p w14:paraId="1C8F321B" w14:textId="0AED7DC4" w:rsidR="0091389E" w:rsidRPr="00DA3331" w:rsidRDefault="0091389E" w:rsidP="0091389E">
            <w:pPr>
              <w:spacing w:after="120" w:line="240" w:lineRule="auto"/>
              <w:ind w:left="708"/>
              <w:jc w:val="both"/>
              <w:rPr>
                <w:rFonts w:ascii="Calibri Light" w:hAnsi="Calibri Light" w:cs="Calibri Light"/>
                <w:lang w:val="bg-BG"/>
              </w:rPr>
            </w:pPr>
            <w:r w:rsidRPr="00DA3331">
              <w:rPr>
                <w:rFonts w:ascii="Calibri Light" w:hAnsi="Calibri Light" w:cs="Calibri Light"/>
                <w:lang w:val="bg-BG"/>
              </w:rPr>
              <w:t xml:space="preserve">• </w:t>
            </w:r>
            <w:proofErr w:type="spellStart"/>
            <w:r w:rsidR="00DA3331" w:rsidRPr="00DA3331">
              <w:rPr>
                <w:rFonts w:ascii="Calibri Light" w:hAnsi="Calibri Light" w:cs="Calibri Light"/>
                <w:lang w:val="en-GB"/>
              </w:rPr>
              <w:t>utrzymywa</w:t>
            </w:r>
            <w:proofErr w:type="spellEnd"/>
            <w:r w:rsidR="00DA3331" w:rsidRPr="00DA3331">
              <w:rPr>
                <w:rFonts w:ascii="Calibri Light" w:hAnsi="Calibri Light" w:cs="Calibri Light"/>
                <w:lang w:val="bg-BG"/>
              </w:rPr>
              <w:t xml:space="preserve">ć </w:t>
            </w:r>
            <w:proofErr w:type="spellStart"/>
            <w:r w:rsidR="00DA3331" w:rsidRPr="00DA3331">
              <w:rPr>
                <w:rFonts w:ascii="Calibri Light" w:hAnsi="Calibri Light" w:cs="Calibri Light"/>
                <w:lang w:val="en-GB"/>
              </w:rPr>
              <w:t>otwarte</w:t>
            </w:r>
            <w:proofErr w:type="spellEnd"/>
            <w:r w:rsidR="00DA3331" w:rsidRPr="00DA3331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DA3331" w:rsidRPr="00DA3331">
              <w:rPr>
                <w:rFonts w:ascii="Calibri Light" w:hAnsi="Calibri Light" w:cs="Calibri Light"/>
                <w:lang w:val="en-GB"/>
              </w:rPr>
              <w:t>rynki</w:t>
            </w:r>
            <w:proofErr w:type="spellEnd"/>
            <w:r w:rsidR="00DA3331" w:rsidRPr="00DA3331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DA3331" w:rsidRPr="00DA3331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="00DA3331" w:rsidRPr="00DA3331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DA3331" w:rsidRPr="00DA3331">
              <w:rPr>
                <w:rFonts w:ascii="Calibri Light" w:hAnsi="Calibri Light" w:cs="Calibri Light"/>
                <w:lang w:val="en-GB"/>
              </w:rPr>
              <w:t>zapewnia</w:t>
            </w:r>
            <w:proofErr w:type="spellEnd"/>
            <w:r w:rsidR="00DA3331" w:rsidRPr="00DA3331">
              <w:rPr>
                <w:rFonts w:ascii="Calibri Light" w:hAnsi="Calibri Light" w:cs="Calibri Light"/>
                <w:lang w:val="bg-BG"/>
              </w:rPr>
              <w:t xml:space="preserve">ć </w:t>
            </w:r>
            <w:proofErr w:type="spellStart"/>
            <w:r w:rsidR="00DA3331" w:rsidRPr="00DA3331">
              <w:rPr>
                <w:rFonts w:ascii="Calibri Light" w:hAnsi="Calibri Light" w:cs="Calibri Light"/>
                <w:lang w:val="en-GB"/>
              </w:rPr>
              <w:t>nowe</w:t>
            </w:r>
            <w:proofErr w:type="spellEnd"/>
            <w:r w:rsidR="00DA3331" w:rsidRPr="00DA3331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DA3331" w:rsidRPr="00DA3331">
              <w:rPr>
                <w:rFonts w:ascii="Calibri Light" w:hAnsi="Calibri Light" w:cs="Calibri Light"/>
                <w:lang w:val="en-GB"/>
              </w:rPr>
              <w:t>rynki</w:t>
            </w:r>
            <w:proofErr w:type="spellEnd"/>
            <w:r w:rsidR="00DA3331" w:rsidRPr="00DA3331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DA3331" w:rsidRPr="00DA3331">
              <w:rPr>
                <w:rFonts w:ascii="Calibri Light" w:hAnsi="Calibri Light" w:cs="Calibri Light"/>
                <w:lang w:val="en-GB"/>
              </w:rPr>
              <w:t>dla</w:t>
            </w:r>
            <w:proofErr w:type="spellEnd"/>
            <w:r w:rsidR="00DA3331" w:rsidRPr="00DA3331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DA3331" w:rsidRPr="00DA3331">
              <w:rPr>
                <w:rFonts w:ascii="Calibri Light" w:hAnsi="Calibri Light" w:cs="Calibri Light"/>
                <w:lang w:val="en-GB"/>
              </w:rPr>
              <w:t>europejskich</w:t>
            </w:r>
            <w:proofErr w:type="spellEnd"/>
            <w:r w:rsidR="00DA3331" w:rsidRPr="00DA3331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DA3331" w:rsidRPr="00DA3331">
              <w:rPr>
                <w:rFonts w:ascii="Calibri Light" w:hAnsi="Calibri Light" w:cs="Calibri Light"/>
                <w:lang w:val="en-GB"/>
              </w:rPr>
              <w:t>przedsi</w:t>
            </w:r>
            <w:proofErr w:type="spellEnd"/>
            <w:r w:rsidR="00DA3331" w:rsidRPr="00DA3331">
              <w:rPr>
                <w:rFonts w:ascii="Calibri Light" w:hAnsi="Calibri Light" w:cs="Calibri Light"/>
                <w:lang w:val="bg-BG"/>
              </w:rPr>
              <w:t>ę</w:t>
            </w:r>
            <w:proofErr w:type="spellStart"/>
            <w:r w:rsidR="00DA3331" w:rsidRPr="00DA3331">
              <w:rPr>
                <w:rFonts w:ascii="Calibri Light" w:hAnsi="Calibri Light" w:cs="Calibri Light"/>
                <w:lang w:val="en-GB"/>
              </w:rPr>
              <w:t>biorstw</w:t>
            </w:r>
            <w:proofErr w:type="spellEnd"/>
            <w:r w:rsidRPr="00DA3331">
              <w:rPr>
                <w:rFonts w:ascii="Calibri Light" w:hAnsi="Calibri Light" w:cs="Calibri Light"/>
                <w:lang w:val="bg-BG"/>
              </w:rPr>
              <w:t>;</w:t>
            </w:r>
          </w:p>
          <w:p w14:paraId="3C81F007" w14:textId="3835EF4C" w:rsidR="0091389E" w:rsidRPr="00DA3331" w:rsidRDefault="0091389E" w:rsidP="0091389E">
            <w:pPr>
              <w:spacing w:after="120" w:line="240" w:lineRule="auto"/>
              <w:ind w:left="708"/>
              <w:jc w:val="both"/>
              <w:rPr>
                <w:rFonts w:ascii="Calibri Light" w:hAnsi="Calibri Light" w:cs="Calibri Light"/>
                <w:lang w:val="bg-BG"/>
              </w:rPr>
            </w:pPr>
            <w:r w:rsidRPr="00DA3331">
              <w:rPr>
                <w:rFonts w:ascii="Calibri Light" w:hAnsi="Calibri Light" w:cs="Calibri Light"/>
                <w:lang w:val="bg-BG"/>
              </w:rPr>
              <w:t xml:space="preserve">• </w:t>
            </w:r>
            <w:proofErr w:type="spellStart"/>
            <w:r w:rsidR="00DA3331" w:rsidRPr="00DA3331">
              <w:rPr>
                <w:rFonts w:ascii="Calibri Light" w:hAnsi="Calibri Light" w:cs="Calibri Light"/>
                <w:lang w:val="en-GB"/>
              </w:rPr>
              <w:t>wzmocni</w:t>
            </w:r>
            <w:proofErr w:type="spellEnd"/>
            <w:r w:rsidR="00DA3331" w:rsidRPr="00DA3331">
              <w:rPr>
                <w:rFonts w:ascii="Calibri Light" w:hAnsi="Calibri Light" w:cs="Calibri Light"/>
                <w:lang w:val="bg-BG"/>
              </w:rPr>
              <w:t xml:space="preserve">ć </w:t>
            </w:r>
            <w:proofErr w:type="spellStart"/>
            <w:r w:rsidR="00DA3331" w:rsidRPr="00DA3331">
              <w:rPr>
                <w:rFonts w:ascii="Calibri Light" w:hAnsi="Calibri Light" w:cs="Calibri Light"/>
                <w:lang w:val="en-GB"/>
              </w:rPr>
              <w:t>zasady</w:t>
            </w:r>
            <w:proofErr w:type="spellEnd"/>
            <w:r w:rsidR="00DA3331" w:rsidRPr="00DA3331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DA3331" w:rsidRPr="00DA3331">
              <w:rPr>
                <w:rFonts w:ascii="Calibri Light" w:hAnsi="Calibri Light" w:cs="Calibri Light"/>
                <w:lang w:val="en-GB"/>
              </w:rPr>
              <w:t>wielostronne</w:t>
            </w:r>
            <w:proofErr w:type="spellEnd"/>
            <w:r w:rsidR="00DA3331" w:rsidRPr="00DA3331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DA3331" w:rsidRPr="00DA3331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="00DA3331" w:rsidRPr="00DA3331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DA3331" w:rsidRPr="00DA3331">
              <w:rPr>
                <w:rFonts w:ascii="Calibri Light" w:hAnsi="Calibri Light" w:cs="Calibri Light"/>
                <w:lang w:val="en-GB"/>
              </w:rPr>
              <w:t>zapewni</w:t>
            </w:r>
            <w:proofErr w:type="spellEnd"/>
            <w:r w:rsidR="00DA3331" w:rsidRPr="00DA3331">
              <w:rPr>
                <w:rFonts w:ascii="Calibri Light" w:hAnsi="Calibri Light" w:cs="Calibri Light"/>
                <w:lang w:val="bg-BG"/>
              </w:rPr>
              <w:t xml:space="preserve">ć </w:t>
            </w:r>
            <w:proofErr w:type="spellStart"/>
            <w:r w:rsidR="00DA3331" w:rsidRPr="00DA3331">
              <w:rPr>
                <w:rFonts w:ascii="Calibri Light" w:hAnsi="Calibri Light" w:cs="Calibri Light"/>
                <w:lang w:val="en-GB"/>
              </w:rPr>
              <w:t>zgodno</w:t>
            </w:r>
            <w:proofErr w:type="spellEnd"/>
            <w:r w:rsidR="00DA3331" w:rsidRPr="00DA3331">
              <w:rPr>
                <w:rFonts w:ascii="Calibri Light" w:hAnsi="Calibri Light" w:cs="Calibri Light"/>
                <w:lang w:val="bg-BG"/>
              </w:rPr>
              <w:t xml:space="preserve">ść </w:t>
            </w:r>
            <w:r w:rsidR="00DA3331" w:rsidRPr="00DA3331">
              <w:rPr>
                <w:rFonts w:ascii="Calibri Light" w:hAnsi="Calibri Light" w:cs="Calibri Light"/>
                <w:lang w:val="en-GB"/>
              </w:rPr>
              <w:t>z</w:t>
            </w:r>
            <w:r w:rsidR="00DA3331" w:rsidRPr="00DA3331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DA3331" w:rsidRPr="00DA3331">
              <w:rPr>
                <w:rFonts w:ascii="Calibri Light" w:hAnsi="Calibri Light" w:cs="Calibri Light"/>
                <w:lang w:val="en-GB"/>
              </w:rPr>
              <w:t>innymi</w:t>
            </w:r>
            <w:proofErr w:type="spellEnd"/>
            <w:r w:rsidRPr="00DA3331">
              <w:rPr>
                <w:rFonts w:ascii="Calibri Light" w:hAnsi="Calibri Light" w:cs="Calibri Light"/>
                <w:lang w:val="bg-BG"/>
              </w:rPr>
              <w:t>;</w:t>
            </w:r>
          </w:p>
          <w:p w14:paraId="5FE21B8D" w14:textId="532F3C97" w:rsidR="0091389E" w:rsidRPr="00DA3331" w:rsidRDefault="0091389E" w:rsidP="0091389E">
            <w:pPr>
              <w:spacing w:after="120" w:line="240" w:lineRule="auto"/>
              <w:ind w:left="708"/>
              <w:jc w:val="both"/>
              <w:rPr>
                <w:rFonts w:ascii="Calibri Light" w:hAnsi="Calibri Light" w:cs="Calibri Light"/>
                <w:lang w:val="bg-BG"/>
              </w:rPr>
            </w:pPr>
            <w:r w:rsidRPr="00DA3331">
              <w:rPr>
                <w:rFonts w:ascii="Calibri Light" w:hAnsi="Calibri Light" w:cs="Calibri Light"/>
                <w:lang w:val="bg-BG"/>
              </w:rPr>
              <w:t xml:space="preserve">• </w:t>
            </w:r>
            <w:proofErr w:type="spellStart"/>
            <w:r w:rsidR="00DA3331" w:rsidRPr="00DA3331">
              <w:rPr>
                <w:rFonts w:ascii="Calibri Light" w:hAnsi="Calibri Light" w:cs="Calibri Light"/>
                <w:lang w:val="en-GB"/>
              </w:rPr>
              <w:t>promowa</w:t>
            </w:r>
            <w:proofErr w:type="spellEnd"/>
            <w:r w:rsidR="00DA3331" w:rsidRPr="00DA3331">
              <w:rPr>
                <w:rFonts w:ascii="Calibri Light" w:hAnsi="Calibri Light" w:cs="Calibri Light"/>
                <w:lang w:val="bg-BG"/>
              </w:rPr>
              <w:t xml:space="preserve">ć </w:t>
            </w:r>
            <w:proofErr w:type="spellStart"/>
            <w:r w:rsidR="00DA3331" w:rsidRPr="00DA3331">
              <w:rPr>
                <w:rFonts w:ascii="Calibri Light" w:hAnsi="Calibri Light" w:cs="Calibri Light"/>
                <w:lang w:val="en-GB"/>
              </w:rPr>
              <w:t>zr</w:t>
            </w:r>
            <w:proofErr w:type="spellEnd"/>
            <w:r w:rsidR="00DA3331" w:rsidRPr="00DA3331">
              <w:rPr>
                <w:rFonts w:ascii="Calibri Light" w:hAnsi="Calibri Light" w:cs="Calibri Light"/>
                <w:lang w:val="bg-BG"/>
              </w:rPr>
              <w:t>ó</w:t>
            </w:r>
            <w:proofErr w:type="spellStart"/>
            <w:r w:rsidR="00DA3331" w:rsidRPr="00DA3331">
              <w:rPr>
                <w:rFonts w:ascii="Calibri Light" w:hAnsi="Calibri Light" w:cs="Calibri Light"/>
                <w:lang w:val="en-GB"/>
              </w:rPr>
              <w:t>wnowa</w:t>
            </w:r>
            <w:proofErr w:type="spellEnd"/>
            <w:r w:rsidR="00DA3331" w:rsidRPr="00DA3331">
              <w:rPr>
                <w:rFonts w:ascii="Calibri Light" w:hAnsi="Calibri Light" w:cs="Calibri Light"/>
                <w:lang w:val="bg-BG"/>
              </w:rPr>
              <w:t>ż</w:t>
            </w:r>
            <w:proofErr w:type="spellStart"/>
            <w:r w:rsidR="00DA3331" w:rsidRPr="00DA3331">
              <w:rPr>
                <w:rFonts w:ascii="Calibri Light" w:hAnsi="Calibri Light" w:cs="Calibri Light"/>
                <w:lang w:val="en-GB"/>
              </w:rPr>
              <w:t>ony</w:t>
            </w:r>
            <w:proofErr w:type="spellEnd"/>
            <w:r w:rsidR="00DA3331" w:rsidRPr="00DA3331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DA3331" w:rsidRPr="00DA3331">
              <w:rPr>
                <w:rFonts w:ascii="Calibri Light" w:hAnsi="Calibri Light" w:cs="Calibri Light"/>
                <w:lang w:val="en-GB"/>
              </w:rPr>
              <w:t>rozw</w:t>
            </w:r>
            <w:proofErr w:type="spellEnd"/>
            <w:r w:rsidR="00DA3331" w:rsidRPr="00DA3331">
              <w:rPr>
                <w:rFonts w:ascii="Calibri Light" w:hAnsi="Calibri Light" w:cs="Calibri Light"/>
                <w:lang w:val="bg-BG"/>
              </w:rPr>
              <w:t>ó</w:t>
            </w:r>
            <w:r w:rsidR="00DA3331" w:rsidRPr="00DA3331">
              <w:rPr>
                <w:rFonts w:ascii="Calibri Light" w:hAnsi="Calibri Light" w:cs="Calibri Light"/>
                <w:lang w:val="en-GB"/>
              </w:rPr>
              <w:t>j</w:t>
            </w:r>
            <w:r w:rsidR="00DA3331" w:rsidRPr="00DA3331">
              <w:rPr>
                <w:rFonts w:ascii="Calibri Light" w:hAnsi="Calibri Light" w:cs="Calibri Light"/>
                <w:lang w:val="bg-BG"/>
              </w:rPr>
              <w:t xml:space="preserve"> </w:t>
            </w:r>
            <w:r w:rsidR="00DA3331" w:rsidRPr="00DA3331">
              <w:rPr>
                <w:rFonts w:ascii="Calibri Light" w:hAnsi="Calibri Light" w:cs="Calibri Light"/>
                <w:lang w:val="en-GB"/>
              </w:rPr>
              <w:t>w</w:t>
            </w:r>
            <w:r w:rsidR="00DA3331" w:rsidRPr="00DA3331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DA3331" w:rsidRPr="00DA3331">
              <w:rPr>
                <w:rFonts w:ascii="Calibri Light" w:hAnsi="Calibri Light" w:cs="Calibri Light"/>
                <w:lang w:val="en-GB"/>
              </w:rPr>
              <w:t>handlu</w:t>
            </w:r>
            <w:proofErr w:type="spellEnd"/>
            <w:r w:rsidRPr="00DA3331">
              <w:rPr>
                <w:rFonts w:ascii="Calibri Light" w:hAnsi="Calibri Light" w:cs="Calibri Light"/>
                <w:lang w:val="bg-BG"/>
              </w:rPr>
              <w:t>.</w:t>
            </w:r>
          </w:p>
          <w:p w14:paraId="0047D65B" w14:textId="044AEDF8" w:rsidR="0091389E" w:rsidRPr="002C4B5A" w:rsidRDefault="002C4B5A" w:rsidP="0091389E">
            <w:pPr>
              <w:spacing w:after="120" w:line="240" w:lineRule="auto"/>
              <w:ind w:left="142"/>
              <w:jc w:val="both"/>
              <w:rPr>
                <w:rFonts w:ascii="Calibri Light" w:hAnsi="Calibri Light" w:cs="Calibri Light"/>
                <w:lang w:val="bg-BG"/>
              </w:rPr>
            </w:pP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Porozumienie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r w:rsidRPr="002C4B5A">
              <w:rPr>
                <w:rFonts w:ascii="Calibri Light" w:hAnsi="Calibri Light" w:cs="Calibri Light"/>
                <w:lang w:val="en-GB"/>
              </w:rPr>
              <w:t>WTO</w:t>
            </w:r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r w:rsidRPr="002C4B5A">
              <w:rPr>
                <w:rFonts w:ascii="Calibri Light" w:hAnsi="Calibri Light" w:cs="Calibri Light"/>
                <w:lang w:val="en-GB"/>
              </w:rPr>
              <w:t>w</w:t>
            </w:r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sprawie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rolnictwa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r w:rsidRPr="002C4B5A">
              <w:rPr>
                <w:rFonts w:ascii="Calibri Light" w:hAnsi="Calibri Light" w:cs="Calibri Light"/>
                <w:lang w:val="en-GB"/>
              </w:rPr>
              <w:t>ma</w:t>
            </w:r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na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celu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ustanowienie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 xml:space="preserve"> „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sprawiedliwego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zorientowanego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na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rynek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systemu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handlu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produktami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rolnymi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 xml:space="preserve">”. 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Okre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>ś</w:t>
            </w:r>
            <w:r w:rsidRPr="002C4B5A">
              <w:rPr>
                <w:rFonts w:ascii="Calibri Light" w:hAnsi="Calibri Light" w:cs="Calibri Light"/>
                <w:lang w:val="en-GB"/>
              </w:rPr>
              <w:t>la</w:t>
            </w:r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zasady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obowi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>ą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zuj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>ą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ce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wszystkich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cz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>ł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onk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>ó</w:t>
            </w:r>
            <w:r w:rsidRPr="002C4B5A">
              <w:rPr>
                <w:rFonts w:ascii="Calibri Light" w:hAnsi="Calibri Light" w:cs="Calibri Light"/>
                <w:lang w:val="en-GB"/>
              </w:rPr>
              <w:t>w</w:t>
            </w:r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r w:rsidRPr="002C4B5A">
              <w:rPr>
                <w:rFonts w:ascii="Calibri Light" w:hAnsi="Calibri Light" w:cs="Calibri Light"/>
                <w:lang w:val="en-GB"/>
              </w:rPr>
              <w:t>WTO</w:t>
            </w:r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r w:rsidRPr="002C4B5A">
              <w:rPr>
                <w:rFonts w:ascii="Calibri Light" w:hAnsi="Calibri Light" w:cs="Calibri Light"/>
                <w:lang w:val="en-GB"/>
              </w:rPr>
              <w:t>ma</w:t>
            </w:r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na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celu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stworzenie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warunk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>ó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w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r w:rsidRPr="002C4B5A">
              <w:rPr>
                <w:rFonts w:ascii="Calibri Light" w:hAnsi="Calibri Light" w:cs="Calibri Light"/>
                <w:lang w:val="en-GB"/>
              </w:rPr>
              <w:t>do</w:t>
            </w:r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znacznego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stopniowego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ograniczania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wsparcia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ochrony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rolnictwa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 xml:space="preserve">. 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Porozumienie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r w:rsidRPr="002C4B5A">
              <w:rPr>
                <w:rFonts w:ascii="Calibri Light" w:hAnsi="Calibri Light" w:cs="Calibri Light"/>
                <w:lang w:val="en-GB"/>
              </w:rPr>
              <w:t>by</w:t>
            </w:r>
            <w:r w:rsidRPr="002C4B5A">
              <w:rPr>
                <w:rFonts w:ascii="Calibri Light" w:hAnsi="Calibri Light" w:cs="Calibri Light"/>
                <w:lang w:val="bg-BG"/>
              </w:rPr>
              <w:t>ł</w:t>
            </w:r>
            <w:r w:rsidRPr="002C4B5A">
              <w:rPr>
                <w:rFonts w:ascii="Calibri Light" w:hAnsi="Calibri Light" w:cs="Calibri Light"/>
                <w:lang w:val="en-GB"/>
              </w:rPr>
              <w:t>o</w:t>
            </w:r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cz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>ęś</w:t>
            </w:r>
            <w:r w:rsidRPr="002C4B5A">
              <w:rPr>
                <w:rFonts w:ascii="Calibri Light" w:hAnsi="Calibri Light" w:cs="Calibri Light"/>
                <w:lang w:val="en-GB"/>
              </w:rPr>
              <w:t>ci</w:t>
            </w:r>
            <w:r w:rsidRPr="002C4B5A">
              <w:rPr>
                <w:rFonts w:ascii="Calibri Light" w:hAnsi="Calibri Light" w:cs="Calibri Light"/>
                <w:lang w:val="bg-BG"/>
              </w:rPr>
              <w:t xml:space="preserve">ą 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wynik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>ó</w:t>
            </w:r>
            <w:r w:rsidRPr="002C4B5A">
              <w:rPr>
                <w:rFonts w:ascii="Calibri Light" w:hAnsi="Calibri Light" w:cs="Calibri Light"/>
                <w:lang w:val="en-GB"/>
              </w:rPr>
              <w:t>w</w:t>
            </w:r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osi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>ą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gni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>ę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tych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podczas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Rundy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Urugwajskiej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stanowi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>ł</w:t>
            </w:r>
            <w:r w:rsidRPr="002C4B5A">
              <w:rPr>
                <w:rFonts w:ascii="Calibri Light" w:hAnsi="Calibri Light" w:cs="Calibri Light"/>
                <w:lang w:val="en-GB"/>
              </w:rPr>
              <w:t>o</w:t>
            </w:r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decyduj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>ą</w:t>
            </w:r>
            <w:r w:rsidRPr="002C4B5A">
              <w:rPr>
                <w:rFonts w:ascii="Calibri Light" w:hAnsi="Calibri Light" w:cs="Calibri Light"/>
                <w:lang w:val="en-GB"/>
              </w:rPr>
              <w:t>cy</w:t>
            </w:r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krok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r w:rsidRPr="002C4B5A">
              <w:rPr>
                <w:rFonts w:ascii="Calibri Light" w:hAnsi="Calibri Light" w:cs="Calibri Light"/>
                <w:lang w:val="en-GB"/>
              </w:rPr>
              <w:t>w</w:t>
            </w:r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kierunku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wzmocnienia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orientacji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rynkowej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r w:rsidRPr="002C4B5A">
              <w:rPr>
                <w:rFonts w:ascii="Calibri Light" w:hAnsi="Calibri Light" w:cs="Calibri Light"/>
                <w:lang w:val="en-GB"/>
              </w:rPr>
              <w:t>w</w:t>
            </w:r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rolnictwie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na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 xml:space="preserve"> </w:t>
            </w:r>
            <w:r w:rsidRPr="002C4B5A">
              <w:rPr>
                <w:rFonts w:ascii="Calibri Light" w:hAnsi="Calibri Light" w:cs="Calibri Light"/>
                <w:lang w:val="en-GB"/>
              </w:rPr>
              <w:t>ca</w:t>
            </w:r>
            <w:r w:rsidRPr="002C4B5A">
              <w:rPr>
                <w:rFonts w:ascii="Calibri Light" w:hAnsi="Calibri Light" w:cs="Calibri Light"/>
                <w:lang w:val="bg-BG"/>
              </w:rPr>
              <w:t>ł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ym</w:t>
            </w:r>
            <w:proofErr w:type="spellEnd"/>
            <w:r w:rsidRPr="002C4B5A">
              <w:rPr>
                <w:rFonts w:ascii="Calibri Light" w:hAnsi="Calibri Light" w:cs="Calibri Light"/>
                <w:lang w:val="bg-BG"/>
              </w:rPr>
              <w:t xml:space="preserve"> ś</w:t>
            </w:r>
            <w:proofErr w:type="spellStart"/>
            <w:r w:rsidRPr="002C4B5A">
              <w:rPr>
                <w:rFonts w:ascii="Calibri Light" w:hAnsi="Calibri Light" w:cs="Calibri Light"/>
                <w:lang w:val="en-GB"/>
              </w:rPr>
              <w:t>wiecie</w:t>
            </w:r>
            <w:proofErr w:type="spellEnd"/>
            <w:r w:rsidR="0091389E" w:rsidRPr="002C4B5A">
              <w:rPr>
                <w:rFonts w:ascii="Calibri Light" w:hAnsi="Calibri Light" w:cs="Calibri Light"/>
                <w:lang w:val="bg-BG"/>
              </w:rPr>
              <w:t>.</w:t>
            </w:r>
          </w:p>
          <w:p w14:paraId="5EF70446" w14:textId="19F44DF9" w:rsidR="0091389E" w:rsidRPr="00305C15" w:rsidRDefault="005D7EE4" w:rsidP="0091389E">
            <w:pPr>
              <w:spacing w:after="120" w:line="240" w:lineRule="auto"/>
              <w:ind w:left="142"/>
              <w:jc w:val="both"/>
              <w:rPr>
                <w:rFonts w:ascii="Calibri Light" w:hAnsi="Calibri Light" w:cs="Calibri Light"/>
                <w:lang w:val="en-US"/>
              </w:rPr>
            </w:pPr>
            <w:proofErr w:type="spellStart"/>
            <w:r w:rsidRPr="005D7EE4">
              <w:rPr>
                <w:rFonts w:ascii="Calibri Light" w:hAnsi="Calibri Light" w:cs="Calibri Light"/>
                <w:lang w:val="en-US"/>
              </w:rPr>
              <w:t>Umowy</w:t>
            </w:r>
            <w:proofErr w:type="spellEnd"/>
            <w:r w:rsidRPr="005D7EE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5D7EE4">
              <w:rPr>
                <w:rFonts w:ascii="Calibri Light" w:hAnsi="Calibri Light" w:cs="Calibri Light"/>
                <w:lang w:val="en-US"/>
              </w:rPr>
              <w:t>dwustronne</w:t>
            </w:r>
            <w:proofErr w:type="spellEnd"/>
            <w:r w:rsidRPr="005D7EE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5D7EE4">
              <w:rPr>
                <w:rFonts w:ascii="Calibri Light" w:hAnsi="Calibri Light" w:cs="Calibri Light"/>
                <w:lang w:val="en-US"/>
              </w:rPr>
              <w:t>zgrupowane</w:t>
            </w:r>
            <w:proofErr w:type="spellEnd"/>
            <w:r w:rsidRPr="005D7EE4">
              <w:rPr>
                <w:rFonts w:ascii="Calibri Light" w:hAnsi="Calibri Light" w:cs="Calibri Light"/>
                <w:lang w:val="bg-BG"/>
              </w:rPr>
              <w:t xml:space="preserve"> </w:t>
            </w:r>
            <w:r w:rsidRPr="005D7EE4">
              <w:rPr>
                <w:rFonts w:ascii="Calibri Light" w:hAnsi="Calibri Light" w:cs="Calibri Light"/>
                <w:lang w:val="en-US"/>
              </w:rPr>
              <w:t>w</w:t>
            </w:r>
            <w:r w:rsidRPr="005D7EE4">
              <w:rPr>
                <w:rFonts w:ascii="Calibri Light" w:hAnsi="Calibri Light" w:cs="Calibri Light"/>
                <w:lang w:val="bg-BG"/>
              </w:rPr>
              <w:t xml:space="preserve"> 6 </w:t>
            </w:r>
            <w:proofErr w:type="spellStart"/>
            <w:r w:rsidRPr="005D7EE4">
              <w:rPr>
                <w:rFonts w:ascii="Calibri Light" w:hAnsi="Calibri Light" w:cs="Calibri Light"/>
                <w:lang w:val="en-US"/>
              </w:rPr>
              <w:t>sekcjach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 xml:space="preserve"> to</w:t>
            </w:r>
            <w:r w:rsidR="0091389E" w:rsidRPr="00305C15">
              <w:rPr>
                <w:rFonts w:ascii="Calibri Light" w:hAnsi="Calibri Light" w:cs="Calibri Light"/>
                <w:lang w:val="en-US"/>
              </w:rPr>
              <w:t>:</w:t>
            </w:r>
          </w:p>
          <w:p w14:paraId="456BD982" w14:textId="724AF1C0" w:rsidR="0091389E" w:rsidRPr="00305C15" w:rsidRDefault="005D7EE4" w:rsidP="0091389E">
            <w:pPr>
              <w:numPr>
                <w:ilvl w:val="0"/>
                <w:numId w:val="19"/>
              </w:numPr>
              <w:spacing w:after="120" w:line="240" w:lineRule="auto"/>
              <w:jc w:val="both"/>
              <w:rPr>
                <w:rFonts w:ascii="Calibri Light" w:hAnsi="Calibri Light" w:cs="Calibri Light"/>
                <w:lang w:val="en-US"/>
              </w:rPr>
            </w:pPr>
            <w:proofErr w:type="spellStart"/>
            <w:r w:rsidRPr="005D7EE4">
              <w:rPr>
                <w:rFonts w:ascii="Calibri Light" w:hAnsi="Calibri Light" w:cs="Calibri Light"/>
                <w:lang w:val="en-US"/>
              </w:rPr>
              <w:t>Kraje</w:t>
            </w:r>
            <w:proofErr w:type="spellEnd"/>
            <w:r w:rsidRPr="005D7EE4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5D7EE4">
              <w:rPr>
                <w:rFonts w:ascii="Calibri Light" w:hAnsi="Calibri Light" w:cs="Calibri Light"/>
                <w:lang w:val="en-US"/>
              </w:rPr>
              <w:t>Afryki</w:t>
            </w:r>
            <w:proofErr w:type="spellEnd"/>
            <w:r w:rsidRPr="005D7EE4">
              <w:rPr>
                <w:rFonts w:ascii="Calibri Light" w:hAnsi="Calibri Light" w:cs="Calibri Light"/>
                <w:lang w:val="en-US"/>
              </w:rPr>
              <w:t xml:space="preserve">, </w:t>
            </w:r>
            <w:proofErr w:type="spellStart"/>
            <w:r w:rsidRPr="005D7EE4">
              <w:rPr>
                <w:rFonts w:ascii="Calibri Light" w:hAnsi="Calibri Light" w:cs="Calibri Light"/>
                <w:lang w:val="en-US"/>
              </w:rPr>
              <w:t>Karaibów</w:t>
            </w:r>
            <w:proofErr w:type="spellEnd"/>
            <w:r w:rsidRPr="005D7EE4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5D7EE4">
              <w:rPr>
                <w:rFonts w:ascii="Calibri Light" w:hAnsi="Calibri Light" w:cs="Calibri Light"/>
                <w:lang w:val="en-US"/>
              </w:rPr>
              <w:t>i</w:t>
            </w:r>
            <w:proofErr w:type="spellEnd"/>
            <w:r w:rsidRPr="005D7EE4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5D7EE4">
              <w:rPr>
                <w:rFonts w:ascii="Calibri Light" w:hAnsi="Calibri Light" w:cs="Calibri Light"/>
                <w:lang w:val="en-US"/>
              </w:rPr>
              <w:t>Pacyfiku</w:t>
            </w:r>
            <w:proofErr w:type="spellEnd"/>
            <w:r w:rsidRPr="005D7EE4">
              <w:rPr>
                <w:rFonts w:ascii="Calibri Light" w:hAnsi="Calibri Light" w:cs="Calibri Light"/>
                <w:lang w:val="en-US"/>
              </w:rPr>
              <w:t xml:space="preserve"> </w:t>
            </w:r>
            <w:r w:rsidR="0091389E" w:rsidRPr="00305C15">
              <w:rPr>
                <w:rFonts w:ascii="Calibri Light" w:hAnsi="Calibri Light" w:cs="Calibri Light"/>
                <w:lang w:val="en-US"/>
              </w:rPr>
              <w:t>(ACP).</w:t>
            </w:r>
          </w:p>
          <w:p w14:paraId="55841D8D" w14:textId="2E6EBC62" w:rsidR="0091389E" w:rsidRPr="00305C15" w:rsidRDefault="005D7EE4" w:rsidP="0091389E">
            <w:pPr>
              <w:numPr>
                <w:ilvl w:val="0"/>
                <w:numId w:val="19"/>
              </w:numPr>
              <w:spacing w:after="120" w:line="240" w:lineRule="auto"/>
              <w:jc w:val="both"/>
              <w:rPr>
                <w:rFonts w:ascii="Calibri Light" w:hAnsi="Calibri Light" w:cs="Calibri Light"/>
                <w:lang w:val="en-US"/>
              </w:rPr>
            </w:pPr>
            <w:proofErr w:type="spellStart"/>
            <w:r w:rsidRPr="005D7EE4">
              <w:rPr>
                <w:rFonts w:ascii="Calibri Light" w:hAnsi="Calibri Light" w:cs="Calibri Light"/>
                <w:lang w:val="en-US"/>
              </w:rPr>
              <w:t>Ameryki</w:t>
            </w:r>
            <w:proofErr w:type="spellEnd"/>
            <w:r w:rsidR="0091389E" w:rsidRPr="00305C15">
              <w:rPr>
                <w:rFonts w:ascii="Calibri Light" w:hAnsi="Calibri Light" w:cs="Calibri Light"/>
                <w:lang w:val="en-US"/>
              </w:rPr>
              <w:t>.</w:t>
            </w:r>
          </w:p>
          <w:p w14:paraId="486E9572" w14:textId="037F8614" w:rsidR="0091389E" w:rsidRPr="00305C15" w:rsidRDefault="005D7EE4" w:rsidP="0091389E">
            <w:pPr>
              <w:numPr>
                <w:ilvl w:val="0"/>
                <w:numId w:val="19"/>
              </w:numPr>
              <w:spacing w:after="120" w:line="240" w:lineRule="auto"/>
              <w:jc w:val="both"/>
              <w:rPr>
                <w:rFonts w:ascii="Calibri Light" w:hAnsi="Calibri Light" w:cs="Calibri Light"/>
                <w:lang w:val="en-US"/>
              </w:rPr>
            </w:pPr>
            <w:proofErr w:type="spellStart"/>
            <w:r w:rsidRPr="005D7EE4">
              <w:rPr>
                <w:rFonts w:ascii="Calibri Light" w:hAnsi="Calibri Light" w:cs="Calibri Light"/>
                <w:lang w:val="en-US"/>
              </w:rPr>
              <w:t>Azja</w:t>
            </w:r>
            <w:proofErr w:type="spellEnd"/>
            <w:r w:rsidRPr="005D7EE4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5D7EE4">
              <w:rPr>
                <w:rFonts w:ascii="Calibri Light" w:hAnsi="Calibri Light" w:cs="Calibri Light"/>
                <w:lang w:val="en-US"/>
              </w:rPr>
              <w:t>i</w:t>
            </w:r>
            <w:proofErr w:type="spellEnd"/>
            <w:r w:rsidRPr="005D7EE4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5D7EE4">
              <w:rPr>
                <w:rFonts w:ascii="Calibri Light" w:hAnsi="Calibri Light" w:cs="Calibri Light"/>
                <w:lang w:val="en-US"/>
              </w:rPr>
              <w:t>Australazja</w:t>
            </w:r>
            <w:proofErr w:type="spellEnd"/>
            <w:r w:rsidR="0091389E" w:rsidRPr="00305C15">
              <w:rPr>
                <w:rFonts w:ascii="Calibri Light" w:hAnsi="Calibri Light" w:cs="Calibri Light"/>
                <w:lang w:val="en-US"/>
              </w:rPr>
              <w:t>.</w:t>
            </w:r>
          </w:p>
          <w:p w14:paraId="55680D7B" w14:textId="08CE5501" w:rsidR="0091389E" w:rsidRPr="00305C15" w:rsidRDefault="008E12EB" w:rsidP="0091389E">
            <w:pPr>
              <w:numPr>
                <w:ilvl w:val="0"/>
                <w:numId w:val="19"/>
              </w:numPr>
              <w:spacing w:after="120" w:line="240" w:lineRule="auto"/>
              <w:jc w:val="both"/>
              <w:rPr>
                <w:rFonts w:ascii="Calibri Light" w:hAnsi="Calibri Light" w:cs="Calibri Light"/>
                <w:lang w:val="en-US"/>
              </w:rPr>
            </w:pPr>
            <w:proofErr w:type="spellStart"/>
            <w:r w:rsidRPr="008E12EB">
              <w:rPr>
                <w:rFonts w:ascii="Calibri Light" w:hAnsi="Calibri Light" w:cs="Calibri Light"/>
                <w:lang w:val="en-US"/>
              </w:rPr>
              <w:lastRenderedPageBreak/>
              <w:t>Kraje</w:t>
            </w:r>
            <w:proofErr w:type="spellEnd"/>
            <w:r w:rsidRPr="008E12EB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8E12EB">
              <w:rPr>
                <w:rFonts w:ascii="Calibri Light" w:hAnsi="Calibri Light" w:cs="Calibri Light"/>
                <w:lang w:val="en-US"/>
              </w:rPr>
              <w:t>objęte</w:t>
            </w:r>
            <w:proofErr w:type="spellEnd"/>
            <w:r w:rsidRPr="008E12EB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8E12EB">
              <w:rPr>
                <w:rFonts w:ascii="Calibri Light" w:hAnsi="Calibri Light" w:cs="Calibri Light"/>
                <w:lang w:val="en-US"/>
              </w:rPr>
              <w:t>rozszerzeniem</w:t>
            </w:r>
            <w:proofErr w:type="spellEnd"/>
            <w:r w:rsidR="0091389E" w:rsidRPr="00305C15">
              <w:rPr>
                <w:rFonts w:ascii="Calibri Light" w:hAnsi="Calibri Light" w:cs="Calibri Light"/>
                <w:lang w:val="en-US"/>
              </w:rPr>
              <w:t>.</w:t>
            </w:r>
          </w:p>
          <w:p w14:paraId="13DA0413" w14:textId="56F442A8" w:rsidR="0091389E" w:rsidRPr="00305C15" w:rsidRDefault="008E12EB" w:rsidP="0091389E">
            <w:pPr>
              <w:numPr>
                <w:ilvl w:val="0"/>
                <w:numId w:val="19"/>
              </w:numPr>
              <w:spacing w:after="120" w:line="240" w:lineRule="auto"/>
              <w:jc w:val="both"/>
              <w:rPr>
                <w:rFonts w:ascii="Calibri Light" w:hAnsi="Calibri Light" w:cs="Calibri Light"/>
                <w:lang w:val="en-US"/>
              </w:rPr>
            </w:pPr>
            <w:proofErr w:type="spellStart"/>
            <w:r w:rsidRPr="008E12EB">
              <w:rPr>
                <w:rFonts w:ascii="Calibri Light" w:hAnsi="Calibri Light" w:cs="Calibri Light"/>
                <w:lang w:val="en-US"/>
              </w:rPr>
              <w:t>Bliski</w:t>
            </w:r>
            <w:proofErr w:type="spellEnd"/>
            <w:r w:rsidRPr="008E12EB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8E12EB">
              <w:rPr>
                <w:rFonts w:ascii="Calibri Light" w:hAnsi="Calibri Light" w:cs="Calibri Light"/>
                <w:lang w:val="en-US"/>
              </w:rPr>
              <w:t>Wschód</w:t>
            </w:r>
            <w:proofErr w:type="spellEnd"/>
            <w:r w:rsidRPr="008E12EB">
              <w:rPr>
                <w:rFonts w:ascii="Calibri Light" w:hAnsi="Calibri Light" w:cs="Calibri Light"/>
                <w:lang w:val="en-US"/>
              </w:rPr>
              <w:t xml:space="preserve"> – </w:t>
            </w:r>
            <w:proofErr w:type="spellStart"/>
            <w:r w:rsidRPr="008E12EB">
              <w:rPr>
                <w:rFonts w:ascii="Calibri Light" w:hAnsi="Calibri Light" w:cs="Calibri Light"/>
                <w:lang w:val="en-US"/>
              </w:rPr>
              <w:t>kraje</w:t>
            </w:r>
            <w:proofErr w:type="spellEnd"/>
            <w:r w:rsidRPr="008E12EB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8E12EB">
              <w:rPr>
                <w:rFonts w:ascii="Calibri Light" w:hAnsi="Calibri Light" w:cs="Calibri Light"/>
                <w:lang w:val="en-US"/>
              </w:rPr>
              <w:t>Zatoki</w:t>
            </w:r>
            <w:proofErr w:type="spellEnd"/>
            <w:r w:rsidRPr="008E12EB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8E12EB">
              <w:rPr>
                <w:rFonts w:ascii="Calibri Light" w:hAnsi="Calibri Light" w:cs="Calibri Light"/>
                <w:lang w:val="en-US"/>
              </w:rPr>
              <w:t>Perskiej</w:t>
            </w:r>
            <w:proofErr w:type="spellEnd"/>
            <w:r w:rsidR="0091389E" w:rsidRPr="00305C15">
              <w:rPr>
                <w:rFonts w:ascii="Calibri Light" w:hAnsi="Calibri Light" w:cs="Calibri Light"/>
                <w:lang w:val="en-US"/>
              </w:rPr>
              <w:t>.</w:t>
            </w:r>
          </w:p>
          <w:p w14:paraId="2DDAFEF5" w14:textId="5E8F352E" w:rsidR="0091389E" w:rsidRPr="00305C15" w:rsidRDefault="008E12EB" w:rsidP="0091389E">
            <w:pPr>
              <w:numPr>
                <w:ilvl w:val="0"/>
                <w:numId w:val="19"/>
              </w:numPr>
              <w:spacing w:after="120" w:line="240" w:lineRule="auto"/>
              <w:jc w:val="both"/>
              <w:rPr>
                <w:rFonts w:ascii="Calibri Light" w:hAnsi="Calibri Light" w:cs="Calibri Light"/>
                <w:lang w:val="en-US"/>
              </w:rPr>
            </w:pPr>
            <w:proofErr w:type="spellStart"/>
            <w:r w:rsidRPr="008E12EB">
              <w:rPr>
                <w:rFonts w:ascii="Calibri Light" w:hAnsi="Calibri Light" w:cs="Calibri Light"/>
                <w:lang w:val="en-US"/>
              </w:rPr>
              <w:t>uropejskie</w:t>
            </w:r>
            <w:proofErr w:type="spellEnd"/>
            <w:r w:rsidRPr="008E12EB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8E12EB">
              <w:rPr>
                <w:rFonts w:ascii="Calibri Light" w:hAnsi="Calibri Light" w:cs="Calibri Light"/>
                <w:lang w:val="en-US"/>
              </w:rPr>
              <w:t>Stowarzyszenie</w:t>
            </w:r>
            <w:proofErr w:type="spellEnd"/>
            <w:r w:rsidRPr="008E12EB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8E12EB">
              <w:rPr>
                <w:rFonts w:ascii="Calibri Light" w:hAnsi="Calibri Light" w:cs="Calibri Light"/>
                <w:lang w:val="en-US"/>
              </w:rPr>
              <w:t>Wolnego</w:t>
            </w:r>
            <w:proofErr w:type="spellEnd"/>
            <w:r w:rsidRPr="008E12EB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8E12EB">
              <w:rPr>
                <w:rFonts w:ascii="Calibri Light" w:hAnsi="Calibri Light" w:cs="Calibri Light"/>
                <w:lang w:val="en-US"/>
              </w:rPr>
              <w:t>Handlu</w:t>
            </w:r>
            <w:proofErr w:type="spellEnd"/>
            <w:r w:rsidRPr="008E12EB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8E12EB">
              <w:rPr>
                <w:rFonts w:ascii="Calibri Light" w:hAnsi="Calibri Light" w:cs="Calibri Light"/>
                <w:lang w:val="en-US"/>
              </w:rPr>
              <w:t>i</w:t>
            </w:r>
            <w:proofErr w:type="spellEnd"/>
            <w:r w:rsidRPr="008E12EB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8E12EB">
              <w:rPr>
                <w:rFonts w:ascii="Calibri Light" w:hAnsi="Calibri Light" w:cs="Calibri Light"/>
                <w:lang w:val="en-US"/>
              </w:rPr>
              <w:t>Europejska</w:t>
            </w:r>
            <w:proofErr w:type="spellEnd"/>
            <w:r w:rsidRPr="008E12EB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8E12EB">
              <w:rPr>
                <w:rFonts w:ascii="Calibri Light" w:hAnsi="Calibri Light" w:cs="Calibri Light"/>
                <w:lang w:val="en-US"/>
              </w:rPr>
              <w:t>Polityka</w:t>
            </w:r>
            <w:proofErr w:type="spellEnd"/>
            <w:r w:rsidRPr="008E12EB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8E12EB">
              <w:rPr>
                <w:rFonts w:ascii="Calibri Light" w:hAnsi="Calibri Light" w:cs="Calibri Light"/>
                <w:lang w:val="en-US"/>
              </w:rPr>
              <w:t>Sąsiedztwa</w:t>
            </w:r>
            <w:proofErr w:type="spellEnd"/>
            <w:r w:rsidRPr="008E12EB">
              <w:rPr>
                <w:rFonts w:ascii="Calibri Light" w:hAnsi="Calibri Light" w:cs="Calibri Light"/>
                <w:lang w:val="en-US"/>
              </w:rPr>
              <w:t xml:space="preserve"> (EFTA </w:t>
            </w:r>
            <w:proofErr w:type="spellStart"/>
            <w:r w:rsidRPr="008E12EB">
              <w:rPr>
                <w:rFonts w:ascii="Calibri Light" w:hAnsi="Calibri Light" w:cs="Calibri Light"/>
                <w:lang w:val="en-US"/>
              </w:rPr>
              <w:t>i</w:t>
            </w:r>
            <w:proofErr w:type="spellEnd"/>
            <w:r w:rsidRPr="008E12EB">
              <w:rPr>
                <w:rFonts w:ascii="Calibri Light" w:hAnsi="Calibri Light" w:cs="Calibri Light"/>
                <w:lang w:val="en-US"/>
              </w:rPr>
              <w:t xml:space="preserve"> EPS</w:t>
            </w:r>
            <w:r w:rsidR="0091389E" w:rsidRPr="00305C15">
              <w:rPr>
                <w:rFonts w:ascii="Calibri Light" w:hAnsi="Calibri Light" w:cs="Calibri Light"/>
                <w:lang w:val="en-US"/>
              </w:rPr>
              <w:t>).</w:t>
            </w:r>
          </w:p>
          <w:p w14:paraId="4573BD5E" w14:textId="77777777" w:rsidR="0091389E" w:rsidRPr="00305C15" w:rsidRDefault="0091389E" w:rsidP="0091389E">
            <w:pPr>
              <w:spacing w:after="120" w:line="240" w:lineRule="auto"/>
              <w:jc w:val="both"/>
              <w:rPr>
                <w:rFonts w:ascii="Calibri Light" w:hAnsi="Calibri Light" w:cs="Calibri Light"/>
                <w:lang w:val="en-US"/>
              </w:rPr>
            </w:pPr>
          </w:p>
          <w:p w14:paraId="04349A1E" w14:textId="678BA4D8" w:rsidR="0091389E" w:rsidRPr="00305C15" w:rsidRDefault="008E12EB" w:rsidP="0091389E">
            <w:pPr>
              <w:numPr>
                <w:ilvl w:val="3"/>
                <w:numId w:val="28"/>
              </w:numPr>
              <w:spacing w:after="120" w:line="240" w:lineRule="auto"/>
              <w:jc w:val="both"/>
              <w:rPr>
                <w:rFonts w:ascii="Calibri Light" w:hAnsi="Calibri Light" w:cs="Calibri Light"/>
                <w:lang w:val="bg-BG"/>
              </w:rPr>
            </w:pPr>
            <w:proofErr w:type="spellStart"/>
            <w:r w:rsidRPr="008E12EB">
              <w:rPr>
                <w:rFonts w:ascii="Calibri Light" w:hAnsi="Calibri Light" w:cs="Calibri Light"/>
                <w:lang w:val="en-GB"/>
              </w:rPr>
              <w:t>Spis</w:t>
            </w:r>
            <w:proofErr w:type="spellEnd"/>
            <w:r w:rsidRPr="008E12E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8E12EB">
              <w:rPr>
                <w:rFonts w:ascii="Calibri Light" w:hAnsi="Calibri Light" w:cs="Calibri Light"/>
                <w:lang w:val="en-GB"/>
              </w:rPr>
              <w:t>treści</w:t>
            </w:r>
            <w:proofErr w:type="spellEnd"/>
            <w:r w:rsidRPr="008E12EB">
              <w:rPr>
                <w:rFonts w:ascii="Calibri Light" w:hAnsi="Calibri Light" w:cs="Calibri Light"/>
                <w:lang w:val="en-GB"/>
              </w:rPr>
              <w:t xml:space="preserve">: </w:t>
            </w:r>
            <w:proofErr w:type="spellStart"/>
            <w:r w:rsidRPr="008E12EB">
              <w:rPr>
                <w:rFonts w:ascii="Calibri Light" w:hAnsi="Calibri Light" w:cs="Calibri Light"/>
                <w:lang w:val="en-GB"/>
              </w:rPr>
              <w:t>Informacje</w:t>
            </w:r>
            <w:proofErr w:type="spellEnd"/>
            <w:r w:rsidRPr="008E12E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8E12EB">
              <w:rPr>
                <w:rFonts w:ascii="Calibri Light" w:hAnsi="Calibri Light" w:cs="Calibri Light"/>
                <w:lang w:val="en-GB"/>
              </w:rPr>
              <w:t>ogólne</w:t>
            </w:r>
            <w:proofErr w:type="spellEnd"/>
          </w:p>
          <w:p w14:paraId="710911A4" w14:textId="4453056F" w:rsidR="0091389E" w:rsidRPr="00305C15" w:rsidRDefault="008E12EB" w:rsidP="0091389E">
            <w:pPr>
              <w:shd w:val="clear" w:color="auto" w:fill="FFFFFF"/>
              <w:spacing w:after="120" w:line="240" w:lineRule="auto"/>
              <w:jc w:val="both"/>
              <w:rPr>
                <w:rFonts w:ascii="Calibri Light" w:eastAsia="Times New Roman" w:hAnsi="Calibri Light" w:cs="Calibri Light"/>
                <w:lang w:val="bg-BG" w:eastAsia="bg-BG"/>
              </w:rPr>
            </w:pPr>
            <w:proofErr w:type="spellStart"/>
            <w:r w:rsidRPr="008E12EB">
              <w:rPr>
                <w:rFonts w:ascii="Calibri Light" w:hAnsi="Calibri Light" w:cs="Calibri Light"/>
                <w:lang w:val="en" w:eastAsia="bg-BG"/>
              </w:rPr>
              <w:t>Wsp</w:t>
            </w:r>
            <w:proofErr w:type="spellEnd"/>
            <w:r w:rsidRPr="008E12EB">
              <w:rPr>
                <w:rFonts w:ascii="Calibri Light" w:hAnsi="Calibri Light" w:cs="Calibri Light"/>
                <w:lang w:val="bg-BG" w:eastAsia="bg-BG"/>
              </w:rPr>
              <w:t>ó</w:t>
            </w:r>
            <w:proofErr w:type="spellStart"/>
            <w:r w:rsidRPr="008E12EB">
              <w:rPr>
                <w:rFonts w:ascii="Calibri Light" w:hAnsi="Calibri Light" w:cs="Calibri Light"/>
                <w:lang w:val="en" w:eastAsia="bg-BG"/>
              </w:rPr>
              <w:t>lna</w:t>
            </w:r>
            <w:proofErr w:type="spellEnd"/>
            <w:r w:rsidRPr="008E12E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8E12EB">
              <w:rPr>
                <w:rFonts w:ascii="Calibri Light" w:hAnsi="Calibri Light" w:cs="Calibri Light"/>
                <w:lang w:val="en" w:eastAsia="bg-BG"/>
              </w:rPr>
              <w:t>organizacja</w:t>
            </w:r>
            <w:proofErr w:type="spellEnd"/>
            <w:r w:rsidRPr="008E12E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8E12EB">
              <w:rPr>
                <w:rFonts w:ascii="Calibri Light" w:hAnsi="Calibri Light" w:cs="Calibri Light"/>
                <w:lang w:val="en" w:eastAsia="bg-BG"/>
              </w:rPr>
              <w:t>rynku</w:t>
            </w:r>
            <w:proofErr w:type="spellEnd"/>
            <w:r w:rsidRPr="008E12E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8E12EB">
              <w:rPr>
                <w:rFonts w:ascii="Calibri Light" w:hAnsi="Calibri Light" w:cs="Calibri Light"/>
                <w:lang w:val="en" w:eastAsia="bg-BG"/>
              </w:rPr>
              <w:t>produkt</w:t>
            </w:r>
            <w:proofErr w:type="spellEnd"/>
            <w:r w:rsidRPr="008E12EB">
              <w:rPr>
                <w:rFonts w:ascii="Calibri Light" w:hAnsi="Calibri Light" w:cs="Calibri Light"/>
                <w:lang w:val="bg-BG" w:eastAsia="bg-BG"/>
              </w:rPr>
              <w:t>ó</w:t>
            </w:r>
            <w:r w:rsidRPr="008E12EB">
              <w:rPr>
                <w:rFonts w:ascii="Calibri Light" w:hAnsi="Calibri Light" w:cs="Calibri Light"/>
                <w:lang w:val="en" w:eastAsia="bg-BG"/>
              </w:rPr>
              <w:t>w</w:t>
            </w:r>
            <w:r w:rsidRPr="008E12E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8E12EB">
              <w:rPr>
                <w:rFonts w:ascii="Calibri Light" w:hAnsi="Calibri Light" w:cs="Calibri Light"/>
                <w:lang w:val="en" w:eastAsia="bg-BG"/>
              </w:rPr>
              <w:t>rolnych</w:t>
            </w:r>
            <w:proofErr w:type="spellEnd"/>
            <w:r w:rsidRPr="008E12E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r w:rsidRPr="008E12EB">
              <w:rPr>
                <w:rFonts w:ascii="Calibri Light" w:hAnsi="Calibri Light" w:cs="Calibri Light"/>
                <w:lang w:val="en" w:eastAsia="bg-BG"/>
              </w:rPr>
              <w:t>w</w:t>
            </w:r>
            <w:r w:rsidRPr="008E12E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8E12EB">
              <w:rPr>
                <w:rFonts w:ascii="Calibri Light" w:hAnsi="Calibri Light" w:cs="Calibri Light"/>
                <w:lang w:val="en" w:eastAsia="bg-BG"/>
              </w:rPr>
              <w:t>Unii</w:t>
            </w:r>
            <w:proofErr w:type="spellEnd"/>
            <w:r w:rsidRPr="008E12E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8E12EB">
              <w:rPr>
                <w:rFonts w:ascii="Calibri Light" w:hAnsi="Calibri Light" w:cs="Calibri Light"/>
                <w:lang w:val="en" w:eastAsia="bg-BG"/>
              </w:rPr>
              <w:t>Europejskiej</w:t>
            </w:r>
            <w:proofErr w:type="spellEnd"/>
            <w:r w:rsidRPr="008E12E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r w:rsidRPr="008E12EB">
              <w:rPr>
                <w:rFonts w:ascii="Calibri Light" w:hAnsi="Calibri Light" w:cs="Calibri Light"/>
                <w:lang w:val="en" w:eastAsia="bg-BG"/>
              </w:rPr>
              <w:t>jest</w:t>
            </w:r>
            <w:r w:rsidRPr="008E12E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8E12EB">
              <w:rPr>
                <w:rFonts w:ascii="Calibri Light" w:hAnsi="Calibri Light" w:cs="Calibri Light"/>
                <w:lang w:val="en" w:eastAsia="bg-BG"/>
              </w:rPr>
              <w:t>cz</w:t>
            </w:r>
            <w:proofErr w:type="spellEnd"/>
            <w:r w:rsidRPr="008E12EB">
              <w:rPr>
                <w:rFonts w:ascii="Calibri Light" w:hAnsi="Calibri Light" w:cs="Calibri Light"/>
                <w:lang w:val="bg-BG" w:eastAsia="bg-BG"/>
              </w:rPr>
              <w:t>ęś</w:t>
            </w:r>
            <w:r w:rsidRPr="008E12EB">
              <w:rPr>
                <w:rFonts w:ascii="Calibri Light" w:hAnsi="Calibri Light" w:cs="Calibri Light"/>
                <w:lang w:val="en" w:eastAsia="bg-BG"/>
              </w:rPr>
              <w:t>ci</w:t>
            </w:r>
            <w:r w:rsidRPr="008E12EB">
              <w:rPr>
                <w:rFonts w:ascii="Calibri Light" w:hAnsi="Calibri Light" w:cs="Calibri Light"/>
                <w:lang w:val="bg-BG" w:eastAsia="bg-BG"/>
              </w:rPr>
              <w:t xml:space="preserve">ą </w:t>
            </w:r>
            <w:proofErr w:type="spellStart"/>
            <w:r w:rsidRPr="008E12EB">
              <w:rPr>
                <w:rFonts w:ascii="Calibri Light" w:hAnsi="Calibri Light" w:cs="Calibri Light"/>
                <w:lang w:val="en" w:eastAsia="bg-BG"/>
              </w:rPr>
              <w:t>wsp</w:t>
            </w:r>
            <w:proofErr w:type="spellEnd"/>
            <w:r w:rsidRPr="008E12EB">
              <w:rPr>
                <w:rFonts w:ascii="Calibri Light" w:hAnsi="Calibri Light" w:cs="Calibri Light"/>
                <w:lang w:val="bg-BG" w:eastAsia="bg-BG"/>
              </w:rPr>
              <w:t>ó</w:t>
            </w:r>
            <w:proofErr w:type="spellStart"/>
            <w:r w:rsidRPr="008E12EB">
              <w:rPr>
                <w:rFonts w:ascii="Calibri Light" w:hAnsi="Calibri Light" w:cs="Calibri Light"/>
                <w:lang w:val="en" w:eastAsia="bg-BG"/>
              </w:rPr>
              <w:t>lnej</w:t>
            </w:r>
            <w:proofErr w:type="spellEnd"/>
            <w:r w:rsidRPr="008E12E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8E12EB">
              <w:rPr>
                <w:rFonts w:ascii="Calibri Light" w:hAnsi="Calibri Light" w:cs="Calibri Light"/>
                <w:lang w:val="en" w:eastAsia="bg-BG"/>
              </w:rPr>
              <w:t>polityki</w:t>
            </w:r>
            <w:proofErr w:type="spellEnd"/>
            <w:r w:rsidRPr="008E12E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8E12EB">
              <w:rPr>
                <w:rFonts w:ascii="Calibri Light" w:hAnsi="Calibri Light" w:cs="Calibri Light"/>
                <w:lang w:val="en" w:eastAsia="bg-BG"/>
              </w:rPr>
              <w:t>rolnej</w:t>
            </w:r>
            <w:proofErr w:type="spellEnd"/>
            <w:r w:rsidRPr="008E12EB">
              <w:rPr>
                <w:rFonts w:ascii="Calibri Light" w:hAnsi="Calibri Light" w:cs="Calibri Light"/>
                <w:lang w:val="bg-BG" w:eastAsia="bg-BG"/>
              </w:rPr>
              <w:t xml:space="preserve">, </w:t>
            </w:r>
            <w:r w:rsidRPr="008E12EB">
              <w:rPr>
                <w:rFonts w:ascii="Calibri Light" w:hAnsi="Calibri Light" w:cs="Calibri Light"/>
                <w:lang w:val="en" w:eastAsia="bg-BG"/>
              </w:rPr>
              <w:t>kt</w:t>
            </w:r>
            <w:r w:rsidRPr="008E12EB">
              <w:rPr>
                <w:rFonts w:ascii="Calibri Light" w:hAnsi="Calibri Light" w:cs="Calibri Light"/>
                <w:lang w:val="bg-BG" w:eastAsia="bg-BG"/>
              </w:rPr>
              <w:t>ó</w:t>
            </w:r>
            <w:r w:rsidRPr="008E12EB">
              <w:rPr>
                <w:rFonts w:ascii="Calibri Light" w:hAnsi="Calibri Light" w:cs="Calibri Light"/>
                <w:lang w:val="en" w:eastAsia="bg-BG"/>
              </w:rPr>
              <w:t>ra</w:t>
            </w:r>
            <w:r w:rsidRPr="008E12E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8E12EB">
              <w:rPr>
                <w:rFonts w:ascii="Calibri Light" w:hAnsi="Calibri Light" w:cs="Calibri Light"/>
                <w:lang w:val="en" w:eastAsia="bg-BG"/>
              </w:rPr>
              <w:t>zapewnia</w:t>
            </w:r>
            <w:proofErr w:type="spellEnd"/>
            <w:r w:rsidRPr="008E12E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8E12EB">
              <w:rPr>
                <w:rFonts w:ascii="Calibri Light" w:hAnsi="Calibri Light" w:cs="Calibri Light"/>
                <w:lang w:val="en" w:eastAsia="bg-BG"/>
              </w:rPr>
              <w:t>stabilno</w:t>
            </w:r>
            <w:proofErr w:type="spellEnd"/>
            <w:r w:rsidRPr="008E12EB">
              <w:rPr>
                <w:rFonts w:ascii="Calibri Light" w:hAnsi="Calibri Light" w:cs="Calibri Light"/>
                <w:lang w:val="bg-BG" w:eastAsia="bg-BG"/>
              </w:rPr>
              <w:t xml:space="preserve">ść </w:t>
            </w:r>
            <w:proofErr w:type="spellStart"/>
            <w:r w:rsidRPr="008E12EB">
              <w:rPr>
                <w:rFonts w:ascii="Calibri Light" w:hAnsi="Calibri Light" w:cs="Calibri Light"/>
                <w:lang w:val="en" w:eastAsia="bg-BG"/>
              </w:rPr>
              <w:t>i</w:t>
            </w:r>
            <w:proofErr w:type="spellEnd"/>
            <w:r w:rsidRPr="008E12E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8E12EB">
              <w:rPr>
                <w:rFonts w:ascii="Calibri Light" w:hAnsi="Calibri Light" w:cs="Calibri Light"/>
                <w:lang w:val="en" w:eastAsia="bg-BG"/>
              </w:rPr>
              <w:t>przewidywalno</w:t>
            </w:r>
            <w:proofErr w:type="spellEnd"/>
            <w:r w:rsidRPr="008E12EB">
              <w:rPr>
                <w:rFonts w:ascii="Calibri Light" w:hAnsi="Calibri Light" w:cs="Calibri Light"/>
                <w:lang w:val="bg-BG" w:eastAsia="bg-BG"/>
              </w:rPr>
              <w:t xml:space="preserve">ść </w:t>
            </w:r>
            <w:proofErr w:type="spellStart"/>
            <w:r w:rsidRPr="008E12EB">
              <w:rPr>
                <w:rFonts w:ascii="Calibri Light" w:hAnsi="Calibri Light" w:cs="Calibri Light"/>
                <w:lang w:val="en" w:eastAsia="bg-BG"/>
              </w:rPr>
              <w:t>rynk</w:t>
            </w:r>
            <w:proofErr w:type="spellEnd"/>
            <w:r w:rsidRPr="008E12EB">
              <w:rPr>
                <w:rFonts w:ascii="Calibri Light" w:hAnsi="Calibri Light" w:cs="Calibri Light"/>
                <w:lang w:val="bg-BG" w:eastAsia="bg-BG"/>
              </w:rPr>
              <w:t>ó</w:t>
            </w:r>
            <w:r w:rsidRPr="008E12EB">
              <w:rPr>
                <w:rFonts w:ascii="Calibri Light" w:hAnsi="Calibri Light" w:cs="Calibri Light"/>
                <w:lang w:val="en" w:eastAsia="bg-BG"/>
              </w:rPr>
              <w:t>w</w:t>
            </w:r>
            <w:r w:rsidRPr="008E12E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8E12EB">
              <w:rPr>
                <w:rFonts w:ascii="Calibri Light" w:hAnsi="Calibri Light" w:cs="Calibri Light"/>
                <w:lang w:val="en" w:eastAsia="bg-BG"/>
              </w:rPr>
              <w:t>produkt</w:t>
            </w:r>
            <w:proofErr w:type="spellEnd"/>
            <w:r w:rsidRPr="008E12EB">
              <w:rPr>
                <w:rFonts w:ascii="Calibri Light" w:hAnsi="Calibri Light" w:cs="Calibri Light"/>
                <w:lang w:val="bg-BG" w:eastAsia="bg-BG"/>
              </w:rPr>
              <w:t>ó</w:t>
            </w:r>
            <w:r w:rsidRPr="008E12EB">
              <w:rPr>
                <w:rFonts w:ascii="Calibri Light" w:hAnsi="Calibri Light" w:cs="Calibri Light"/>
                <w:lang w:val="en" w:eastAsia="bg-BG"/>
              </w:rPr>
              <w:t>w</w:t>
            </w:r>
            <w:r w:rsidRPr="008E12E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8E12EB">
              <w:rPr>
                <w:rFonts w:ascii="Calibri Light" w:hAnsi="Calibri Light" w:cs="Calibri Light"/>
                <w:lang w:val="en" w:eastAsia="bg-BG"/>
              </w:rPr>
              <w:t>rolnych</w:t>
            </w:r>
            <w:proofErr w:type="spellEnd"/>
            <w:r w:rsidRPr="008E12EB">
              <w:rPr>
                <w:rFonts w:ascii="Calibri Light" w:hAnsi="Calibri Light" w:cs="Calibri Light"/>
                <w:lang w:val="bg-BG" w:eastAsia="bg-BG"/>
              </w:rPr>
              <w:t xml:space="preserve">, </w:t>
            </w:r>
            <w:proofErr w:type="spellStart"/>
            <w:r w:rsidRPr="008E12EB">
              <w:rPr>
                <w:rFonts w:ascii="Calibri Light" w:hAnsi="Calibri Light" w:cs="Calibri Light"/>
                <w:lang w:val="en" w:eastAsia="bg-BG"/>
              </w:rPr>
              <w:t>zr</w:t>
            </w:r>
            <w:proofErr w:type="spellEnd"/>
            <w:r w:rsidRPr="008E12EB">
              <w:rPr>
                <w:rFonts w:ascii="Calibri Light" w:hAnsi="Calibri Light" w:cs="Calibri Light"/>
                <w:lang w:val="bg-BG" w:eastAsia="bg-BG"/>
              </w:rPr>
              <w:t>ó</w:t>
            </w:r>
            <w:proofErr w:type="spellStart"/>
            <w:r w:rsidRPr="008E12EB">
              <w:rPr>
                <w:rFonts w:ascii="Calibri Light" w:hAnsi="Calibri Light" w:cs="Calibri Light"/>
                <w:lang w:val="en" w:eastAsia="bg-BG"/>
              </w:rPr>
              <w:t>wnowa</w:t>
            </w:r>
            <w:proofErr w:type="spellEnd"/>
            <w:r w:rsidRPr="008E12EB">
              <w:rPr>
                <w:rFonts w:ascii="Calibri Light" w:hAnsi="Calibri Light" w:cs="Calibri Light"/>
                <w:lang w:val="bg-BG" w:eastAsia="bg-BG"/>
              </w:rPr>
              <w:t>ż</w:t>
            </w:r>
            <w:r w:rsidRPr="008E12EB">
              <w:rPr>
                <w:rFonts w:ascii="Calibri Light" w:hAnsi="Calibri Light" w:cs="Calibri Light"/>
                <w:lang w:val="en" w:eastAsia="bg-BG"/>
              </w:rPr>
              <w:t>one</w:t>
            </w:r>
            <w:r w:rsidRPr="008E12E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8E12EB">
              <w:rPr>
                <w:rFonts w:ascii="Calibri Light" w:hAnsi="Calibri Light" w:cs="Calibri Light"/>
                <w:lang w:val="en" w:eastAsia="bg-BG"/>
              </w:rPr>
              <w:t>ceny</w:t>
            </w:r>
            <w:proofErr w:type="spellEnd"/>
            <w:r w:rsidRPr="008E12E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8E12EB">
              <w:rPr>
                <w:rFonts w:ascii="Calibri Light" w:hAnsi="Calibri Light" w:cs="Calibri Light"/>
                <w:lang w:val="en" w:eastAsia="bg-BG"/>
              </w:rPr>
              <w:t>skupu</w:t>
            </w:r>
            <w:proofErr w:type="spellEnd"/>
            <w:r w:rsidRPr="008E12EB">
              <w:rPr>
                <w:rFonts w:ascii="Calibri Light" w:hAnsi="Calibri Light" w:cs="Calibri Light"/>
                <w:lang w:val="bg-BG" w:eastAsia="bg-BG"/>
              </w:rPr>
              <w:t xml:space="preserve">, </w:t>
            </w:r>
            <w:r w:rsidRPr="008E12EB">
              <w:rPr>
                <w:rFonts w:ascii="Calibri Light" w:hAnsi="Calibri Light" w:cs="Calibri Light"/>
                <w:lang w:val="en" w:eastAsia="bg-BG"/>
              </w:rPr>
              <w:t>kt</w:t>
            </w:r>
            <w:r w:rsidRPr="008E12EB">
              <w:rPr>
                <w:rFonts w:ascii="Calibri Light" w:hAnsi="Calibri Light" w:cs="Calibri Light"/>
                <w:lang w:val="bg-BG" w:eastAsia="bg-BG"/>
              </w:rPr>
              <w:t>ó</w:t>
            </w:r>
            <w:r w:rsidRPr="008E12EB">
              <w:rPr>
                <w:rFonts w:ascii="Calibri Light" w:hAnsi="Calibri Light" w:cs="Calibri Light"/>
                <w:lang w:val="en" w:eastAsia="bg-BG"/>
              </w:rPr>
              <w:t>re</w:t>
            </w:r>
            <w:r w:rsidRPr="008E12E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8E12EB">
              <w:rPr>
                <w:rFonts w:ascii="Calibri Light" w:hAnsi="Calibri Light" w:cs="Calibri Light"/>
                <w:lang w:val="en" w:eastAsia="bg-BG"/>
              </w:rPr>
              <w:t>gwarantuj</w:t>
            </w:r>
            <w:proofErr w:type="spellEnd"/>
            <w:r w:rsidRPr="008E12EB">
              <w:rPr>
                <w:rFonts w:ascii="Calibri Light" w:hAnsi="Calibri Light" w:cs="Calibri Light"/>
                <w:lang w:val="bg-BG" w:eastAsia="bg-BG"/>
              </w:rPr>
              <w:t xml:space="preserve">ą </w:t>
            </w:r>
            <w:proofErr w:type="spellStart"/>
            <w:r w:rsidRPr="008E12EB">
              <w:rPr>
                <w:rFonts w:ascii="Calibri Light" w:hAnsi="Calibri Light" w:cs="Calibri Light"/>
                <w:lang w:val="en" w:eastAsia="bg-BG"/>
              </w:rPr>
              <w:t>stabilne</w:t>
            </w:r>
            <w:proofErr w:type="spellEnd"/>
            <w:r w:rsidRPr="008E12E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8E12EB">
              <w:rPr>
                <w:rFonts w:ascii="Calibri Light" w:hAnsi="Calibri Light" w:cs="Calibri Light"/>
                <w:lang w:val="en" w:eastAsia="bg-BG"/>
              </w:rPr>
              <w:t>dochody</w:t>
            </w:r>
            <w:proofErr w:type="spellEnd"/>
            <w:r w:rsidRPr="008E12E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8E12EB">
              <w:rPr>
                <w:rFonts w:ascii="Calibri Light" w:hAnsi="Calibri Light" w:cs="Calibri Light"/>
                <w:lang w:val="en" w:eastAsia="bg-BG"/>
              </w:rPr>
              <w:t>rolnikom</w:t>
            </w:r>
            <w:proofErr w:type="spellEnd"/>
            <w:r w:rsidRPr="008E12E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8E12EB">
              <w:rPr>
                <w:rFonts w:ascii="Calibri Light" w:hAnsi="Calibri Light" w:cs="Calibri Light"/>
                <w:lang w:val="en" w:eastAsia="bg-BG"/>
              </w:rPr>
              <w:t>i</w:t>
            </w:r>
            <w:proofErr w:type="spellEnd"/>
            <w:r w:rsidRPr="008E12E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r w:rsidRPr="008E12EB">
              <w:rPr>
                <w:rFonts w:ascii="Calibri Light" w:hAnsi="Calibri Light" w:cs="Calibri Light"/>
                <w:lang w:val="en" w:eastAsia="bg-BG"/>
              </w:rPr>
              <w:t>s</w:t>
            </w:r>
            <w:r w:rsidRPr="008E12EB">
              <w:rPr>
                <w:rFonts w:ascii="Calibri Light" w:hAnsi="Calibri Light" w:cs="Calibri Light"/>
                <w:lang w:val="bg-BG" w:eastAsia="bg-BG"/>
              </w:rPr>
              <w:t xml:space="preserve">ą </w:t>
            </w:r>
            <w:proofErr w:type="spellStart"/>
            <w:r w:rsidRPr="008E12EB">
              <w:rPr>
                <w:rFonts w:ascii="Calibri Light" w:hAnsi="Calibri Light" w:cs="Calibri Light"/>
                <w:lang w:val="en" w:eastAsia="bg-BG"/>
              </w:rPr>
              <w:t>warunkiem</w:t>
            </w:r>
            <w:proofErr w:type="spellEnd"/>
            <w:r w:rsidRPr="008E12E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8E12EB">
              <w:rPr>
                <w:rFonts w:ascii="Calibri Light" w:hAnsi="Calibri Light" w:cs="Calibri Light"/>
                <w:lang w:val="en" w:eastAsia="bg-BG"/>
              </w:rPr>
              <w:t>koniecznym</w:t>
            </w:r>
            <w:proofErr w:type="spellEnd"/>
            <w:r w:rsidRPr="008E12E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8E12EB">
              <w:rPr>
                <w:rFonts w:ascii="Calibri Light" w:hAnsi="Calibri Light" w:cs="Calibri Light"/>
                <w:lang w:val="en" w:eastAsia="bg-BG"/>
              </w:rPr>
              <w:t>dla</w:t>
            </w:r>
            <w:proofErr w:type="spellEnd"/>
            <w:r w:rsidRPr="008E12E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8E12EB">
              <w:rPr>
                <w:rFonts w:ascii="Calibri Light" w:hAnsi="Calibri Light" w:cs="Calibri Light"/>
                <w:lang w:val="en" w:eastAsia="bg-BG"/>
              </w:rPr>
              <w:t>sta</w:t>
            </w:r>
            <w:proofErr w:type="spellEnd"/>
            <w:r w:rsidRPr="008E12EB">
              <w:rPr>
                <w:rFonts w:ascii="Calibri Light" w:hAnsi="Calibri Light" w:cs="Calibri Light"/>
                <w:lang w:val="bg-BG" w:eastAsia="bg-BG"/>
              </w:rPr>
              <w:t>ł</w:t>
            </w:r>
            <w:proofErr w:type="spellStart"/>
            <w:r w:rsidRPr="008E12EB">
              <w:rPr>
                <w:rFonts w:ascii="Calibri Light" w:hAnsi="Calibri Light" w:cs="Calibri Light"/>
                <w:lang w:val="en" w:eastAsia="bg-BG"/>
              </w:rPr>
              <w:t>e</w:t>
            </w:r>
            <w:r>
              <w:rPr>
                <w:rFonts w:ascii="Calibri Light" w:hAnsi="Calibri Light" w:cs="Calibri Light"/>
                <w:lang w:val="en" w:eastAsia="bg-BG"/>
              </w:rPr>
              <w:t>j</w:t>
            </w:r>
            <w:proofErr w:type="spellEnd"/>
            <w:r w:rsidRPr="008E12E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8E12EB">
              <w:rPr>
                <w:rFonts w:ascii="Calibri Light" w:hAnsi="Calibri Light" w:cs="Calibri Light"/>
                <w:lang w:val="en" w:eastAsia="bg-BG"/>
              </w:rPr>
              <w:t>dostawy</w:t>
            </w:r>
            <w:proofErr w:type="spellEnd"/>
            <w:r w:rsidRPr="008E12EB">
              <w:rPr>
                <w:rFonts w:ascii="Calibri Light" w:hAnsi="Calibri Light" w:cs="Calibri Light"/>
                <w:lang w:val="bg-BG" w:eastAsia="bg-BG"/>
              </w:rPr>
              <w:t xml:space="preserve"> ż</w:t>
            </w:r>
            <w:proofErr w:type="spellStart"/>
            <w:r w:rsidRPr="008E12EB">
              <w:rPr>
                <w:rFonts w:ascii="Calibri Light" w:hAnsi="Calibri Light" w:cs="Calibri Light"/>
                <w:lang w:val="en" w:eastAsia="bg-BG"/>
              </w:rPr>
              <w:t>ywno</w:t>
            </w:r>
            <w:proofErr w:type="spellEnd"/>
            <w:r w:rsidRPr="008E12EB">
              <w:rPr>
                <w:rFonts w:ascii="Calibri Light" w:hAnsi="Calibri Light" w:cs="Calibri Light"/>
                <w:lang w:val="bg-BG" w:eastAsia="bg-BG"/>
              </w:rPr>
              <w:t>ś</w:t>
            </w:r>
            <w:r w:rsidRPr="008E12EB">
              <w:rPr>
                <w:rFonts w:ascii="Calibri Light" w:hAnsi="Calibri Light" w:cs="Calibri Light"/>
                <w:lang w:val="en" w:eastAsia="bg-BG"/>
              </w:rPr>
              <w:t>ci</w:t>
            </w:r>
            <w:r w:rsidRPr="008E12E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8E12EB">
              <w:rPr>
                <w:rFonts w:ascii="Calibri Light" w:hAnsi="Calibri Light" w:cs="Calibri Light"/>
                <w:lang w:val="en" w:eastAsia="bg-BG"/>
              </w:rPr>
              <w:t>wysokiej</w:t>
            </w:r>
            <w:proofErr w:type="spellEnd"/>
            <w:r w:rsidRPr="008E12E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8E12EB">
              <w:rPr>
                <w:rFonts w:ascii="Calibri Light" w:hAnsi="Calibri Light" w:cs="Calibri Light"/>
                <w:lang w:val="en" w:eastAsia="bg-BG"/>
              </w:rPr>
              <w:t>jako</w:t>
            </w:r>
            <w:proofErr w:type="spellEnd"/>
            <w:r w:rsidRPr="008E12EB">
              <w:rPr>
                <w:rFonts w:ascii="Calibri Light" w:hAnsi="Calibri Light" w:cs="Calibri Light"/>
                <w:lang w:val="bg-BG" w:eastAsia="bg-BG"/>
              </w:rPr>
              <w:t>ś</w:t>
            </w:r>
            <w:r w:rsidRPr="008E12EB">
              <w:rPr>
                <w:rFonts w:ascii="Calibri Light" w:hAnsi="Calibri Light" w:cs="Calibri Light"/>
                <w:lang w:val="en" w:eastAsia="bg-BG"/>
              </w:rPr>
              <w:t>ci</w:t>
            </w:r>
            <w:r w:rsidRPr="008E12E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r w:rsidRPr="008E12EB">
              <w:rPr>
                <w:rFonts w:ascii="Calibri Light" w:hAnsi="Calibri Light" w:cs="Calibri Light"/>
                <w:lang w:val="en" w:eastAsia="bg-BG"/>
              </w:rPr>
              <w:t>do</w:t>
            </w:r>
            <w:r w:rsidRPr="008E12E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8E12EB">
              <w:rPr>
                <w:rFonts w:ascii="Calibri Light" w:hAnsi="Calibri Light" w:cs="Calibri Light"/>
                <w:lang w:val="en" w:eastAsia="bg-BG"/>
              </w:rPr>
              <w:t>konsument</w:t>
            </w:r>
            <w:proofErr w:type="spellEnd"/>
            <w:r w:rsidRPr="008E12EB">
              <w:rPr>
                <w:rFonts w:ascii="Calibri Light" w:hAnsi="Calibri Light" w:cs="Calibri Light"/>
                <w:lang w:val="bg-BG" w:eastAsia="bg-BG"/>
              </w:rPr>
              <w:t>ó</w:t>
            </w:r>
            <w:r w:rsidRPr="008E12EB">
              <w:rPr>
                <w:rFonts w:ascii="Calibri Light" w:hAnsi="Calibri Light" w:cs="Calibri Light"/>
                <w:lang w:val="en" w:eastAsia="bg-BG"/>
              </w:rPr>
              <w:t>w</w:t>
            </w:r>
            <w:r w:rsidR="0091389E" w:rsidRPr="008E12EB">
              <w:rPr>
                <w:rFonts w:ascii="Calibri Light" w:hAnsi="Calibri Light" w:cs="Calibri Light"/>
                <w:lang w:val="bg-BG" w:eastAsia="bg-BG"/>
              </w:rPr>
              <w:t xml:space="preserve">. </w:t>
            </w:r>
          </w:p>
          <w:p w14:paraId="03F6A8E2" w14:textId="6EA2527B" w:rsidR="0091389E" w:rsidRPr="00305C15" w:rsidRDefault="009E7D4B" w:rsidP="0091389E">
            <w:pPr>
              <w:shd w:val="clear" w:color="auto" w:fill="FFFFFF"/>
              <w:spacing w:after="120" w:line="240" w:lineRule="auto"/>
              <w:jc w:val="both"/>
              <w:rPr>
                <w:rFonts w:ascii="Calibri Light" w:eastAsia="Times New Roman" w:hAnsi="Calibri Light" w:cs="Calibri Light"/>
                <w:lang w:val="bg-BG" w:eastAsia="bg-BG"/>
              </w:rPr>
            </w:pPr>
            <w:proofErr w:type="spellStart"/>
            <w:r w:rsidRPr="009E7D4B">
              <w:rPr>
                <w:rFonts w:ascii="Calibri Light" w:hAnsi="Calibri Light" w:cs="Calibri Light"/>
                <w:lang w:val="en" w:eastAsia="bg-BG"/>
              </w:rPr>
              <w:t>Polityka</w:t>
            </w:r>
            <w:proofErr w:type="spellEnd"/>
            <w:r w:rsidRPr="009E7D4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r w:rsidRPr="009E7D4B">
              <w:rPr>
                <w:rFonts w:ascii="Calibri Light" w:hAnsi="Calibri Light" w:cs="Calibri Light"/>
                <w:lang w:val="en" w:eastAsia="bg-BG"/>
              </w:rPr>
              <w:t>UE</w:t>
            </w:r>
            <w:r w:rsidRPr="009E7D4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9E7D4B">
              <w:rPr>
                <w:rFonts w:ascii="Calibri Light" w:hAnsi="Calibri Light" w:cs="Calibri Light"/>
                <w:lang w:val="en" w:eastAsia="bg-BG"/>
              </w:rPr>
              <w:t>dotycz</w:t>
            </w:r>
            <w:proofErr w:type="spellEnd"/>
            <w:r w:rsidRPr="009E7D4B">
              <w:rPr>
                <w:rFonts w:ascii="Calibri Light" w:hAnsi="Calibri Light" w:cs="Calibri Light"/>
                <w:lang w:val="bg-BG" w:eastAsia="bg-BG"/>
              </w:rPr>
              <w:t>ą</w:t>
            </w:r>
            <w:r w:rsidRPr="009E7D4B">
              <w:rPr>
                <w:rFonts w:ascii="Calibri Light" w:hAnsi="Calibri Light" w:cs="Calibri Light"/>
                <w:lang w:val="en" w:eastAsia="bg-BG"/>
              </w:rPr>
              <w:t>ca</w:t>
            </w:r>
            <w:r w:rsidRPr="009E7D4B">
              <w:rPr>
                <w:rFonts w:ascii="Calibri Light" w:hAnsi="Calibri Light" w:cs="Calibri Light"/>
                <w:lang w:val="bg-BG" w:eastAsia="bg-BG"/>
              </w:rPr>
              <w:t xml:space="preserve"> ś</w:t>
            </w:r>
            <w:proofErr w:type="spellStart"/>
            <w:r w:rsidRPr="009E7D4B">
              <w:rPr>
                <w:rFonts w:ascii="Calibri Light" w:hAnsi="Calibri Light" w:cs="Calibri Light"/>
                <w:lang w:val="en" w:eastAsia="bg-BG"/>
              </w:rPr>
              <w:t>rodk</w:t>
            </w:r>
            <w:proofErr w:type="spellEnd"/>
            <w:r w:rsidRPr="009E7D4B">
              <w:rPr>
                <w:rFonts w:ascii="Calibri Light" w:hAnsi="Calibri Light" w:cs="Calibri Light"/>
                <w:lang w:val="bg-BG" w:eastAsia="bg-BG"/>
              </w:rPr>
              <w:t>ó</w:t>
            </w:r>
            <w:r w:rsidRPr="009E7D4B">
              <w:rPr>
                <w:rFonts w:ascii="Calibri Light" w:hAnsi="Calibri Light" w:cs="Calibri Light"/>
                <w:lang w:val="en" w:eastAsia="bg-BG"/>
              </w:rPr>
              <w:t>w</w:t>
            </w:r>
            <w:r w:rsidRPr="009E7D4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9E7D4B">
              <w:rPr>
                <w:rFonts w:ascii="Calibri Light" w:hAnsi="Calibri Light" w:cs="Calibri Light"/>
                <w:lang w:val="en" w:eastAsia="bg-BG"/>
              </w:rPr>
              <w:t>informowania</w:t>
            </w:r>
            <w:proofErr w:type="spellEnd"/>
            <w:r w:rsidRPr="009E7D4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9E7D4B">
              <w:rPr>
                <w:rFonts w:ascii="Calibri Light" w:hAnsi="Calibri Light" w:cs="Calibri Light"/>
                <w:lang w:val="en" w:eastAsia="bg-BG"/>
              </w:rPr>
              <w:t>i</w:t>
            </w:r>
            <w:proofErr w:type="spellEnd"/>
            <w:r w:rsidRPr="009E7D4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9E7D4B">
              <w:rPr>
                <w:rFonts w:ascii="Calibri Light" w:hAnsi="Calibri Light" w:cs="Calibri Light"/>
                <w:lang w:val="en" w:eastAsia="bg-BG"/>
              </w:rPr>
              <w:t>promowania</w:t>
            </w:r>
            <w:proofErr w:type="spellEnd"/>
            <w:r w:rsidRPr="009E7D4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9E7D4B">
              <w:rPr>
                <w:rFonts w:ascii="Calibri Light" w:hAnsi="Calibri Light" w:cs="Calibri Light"/>
                <w:lang w:val="en" w:eastAsia="bg-BG"/>
              </w:rPr>
              <w:t>produkt</w:t>
            </w:r>
            <w:proofErr w:type="spellEnd"/>
            <w:r w:rsidRPr="009E7D4B">
              <w:rPr>
                <w:rFonts w:ascii="Calibri Light" w:hAnsi="Calibri Light" w:cs="Calibri Light"/>
                <w:lang w:val="bg-BG" w:eastAsia="bg-BG"/>
              </w:rPr>
              <w:t>ó</w:t>
            </w:r>
            <w:r w:rsidRPr="009E7D4B">
              <w:rPr>
                <w:rFonts w:ascii="Calibri Light" w:hAnsi="Calibri Light" w:cs="Calibri Light"/>
                <w:lang w:val="en" w:eastAsia="bg-BG"/>
              </w:rPr>
              <w:t>w</w:t>
            </w:r>
            <w:r w:rsidRPr="009E7D4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9E7D4B">
              <w:rPr>
                <w:rFonts w:ascii="Calibri Light" w:hAnsi="Calibri Light" w:cs="Calibri Light"/>
                <w:lang w:val="en" w:eastAsia="bg-BG"/>
              </w:rPr>
              <w:t>rolnych</w:t>
            </w:r>
            <w:proofErr w:type="spellEnd"/>
            <w:r w:rsidRPr="009E7D4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r w:rsidRPr="009E7D4B">
              <w:rPr>
                <w:rFonts w:ascii="Calibri Light" w:hAnsi="Calibri Light" w:cs="Calibri Light"/>
                <w:lang w:val="en" w:eastAsia="bg-BG"/>
              </w:rPr>
              <w:t>ma</w:t>
            </w:r>
            <w:r w:rsidRPr="009E7D4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9E7D4B">
              <w:rPr>
                <w:rFonts w:ascii="Calibri Light" w:hAnsi="Calibri Light" w:cs="Calibri Light"/>
                <w:lang w:val="en" w:eastAsia="bg-BG"/>
              </w:rPr>
              <w:t>na</w:t>
            </w:r>
            <w:proofErr w:type="spellEnd"/>
            <w:r w:rsidRPr="009E7D4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9E7D4B">
              <w:rPr>
                <w:rFonts w:ascii="Calibri Light" w:hAnsi="Calibri Light" w:cs="Calibri Light"/>
                <w:lang w:val="en" w:eastAsia="bg-BG"/>
              </w:rPr>
              <w:t>celu</w:t>
            </w:r>
            <w:proofErr w:type="spellEnd"/>
            <w:r w:rsidRPr="009E7D4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9E7D4B">
              <w:rPr>
                <w:rFonts w:ascii="Calibri Light" w:hAnsi="Calibri Light" w:cs="Calibri Light"/>
                <w:lang w:val="en" w:eastAsia="bg-BG"/>
              </w:rPr>
              <w:t>pomoc</w:t>
            </w:r>
            <w:proofErr w:type="spellEnd"/>
            <w:r w:rsidRPr="009E7D4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9E7D4B">
              <w:rPr>
                <w:rFonts w:ascii="Calibri Light" w:hAnsi="Calibri Light" w:cs="Calibri Light"/>
                <w:lang w:val="en" w:eastAsia="bg-BG"/>
              </w:rPr>
              <w:t>organizacjom</w:t>
            </w:r>
            <w:proofErr w:type="spellEnd"/>
            <w:r w:rsidRPr="009E7D4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9E7D4B">
              <w:rPr>
                <w:rFonts w:ascii="Calibri Light" w:hAnsi="Calibri Light" w:cs="Calibri Light"/>
                <w:lang w:val="en" w:eastAsia="bg-BG"/>
              </w:rPr>
              <w:t>rolniczym</w:t>
            </w:r>
            <w:proofErr w:type="spellEnd"/>
            <w:r w:rsidRPr="009E7D4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r w:rsidRPr="009E7D4B">
              <w:rPr>
                <w:rFonts w:ascii="Calibri Light" w:hAnsi="Calibri Light" w:cs="Calibri Light"/>
                <w:lang w:val="en" w:eastAsia="bg-BG"/>
              </w:rPr>
              <w:t>w</w:t>
            </w:r>
            <w:r w:rsidRPr="009E7D4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9E7D4B">
              <w:rPr>
                <w:rFonts w:ascii="Calibri Light" w:hAnsi="Calibri Light" w:cs="Calibri Light"/>
                <w:lang w:val="en" w:eastAsia="bg-BG"/>
              </w:rPr>
              <w:t>wej</w:t>
            </w:r>
            <w:proofErr w:type="spellEnd"/>
            <w:r w:rsidRPr="009E7D4B">
              <w:rPr>
                <w:rFonts w:ascii="Calibri Light" w:hAnsi="Calibri Light" w:cs="Calibri Light"/>
                <w:lang w:val="bg-BG" w:eastAsia="bg-BG"/>
              </w:rPr>
              <w:t>ś</w:t>
            </w:r>
            <w:proofErr w:type="spellStart"/>
            <w:r w:rsidRPr="009E7D4B">
              <w:rPr>
                <w:rFonts w:ascii="Calibri Light" w:hAnsi="Calibri Light" w:cs="Calibri Light"/>
                <w:lang w:val="en" w:eastAsia="bg-BG"/>
              </w:rPr>
              <w:t>ciu</w:t>
            </w:r>
            <w:proofErr w:type="spellEnd"/>
            <w:r w:rsidRPr="009E7D4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9E7D4B">
              <w:rPr>
                <w:rFonts w:ascii="Calibri Light" w:hAnsi="Calibri Light" w:cs="Calibri Light"/>
                <w:lang w:val="en" w:eastAsia="bg-BG"/>
              </w:rPr>
              <w:t>lub</w:t>
            </w:r>
            <w:proofErr w:type="spellEnd"/>
            <w:r w:rsidRPr="009E7D4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9E7D4B">
              <w:rPr>
                <w:rFonts w:ascii="Calibri Light" w:hAnsi="Calibri Light" w:cs="Calibri Light"/>
                <w:lang w:val="en" w:eastAsia="bg-BG"/>
              </w:rPr>
              <w:t>umocnieniu</w:t>
            </w:r>
            <w:proofErr w:type="spellEnd"/>
            <w:r w:rsidRPr="009E7D4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r w:rsidRPr="009E7D4B">
              <w:rPr>
                <w:rFonts w:ascii="Calibri Light" w:hAnsi="Calibri Light" w:cs="Calibri Light"/>
                <w:lang w:val="en" w:eastAsia="bg-BG"/>
              </w:rPr>
              <w:t>ich</w:t>
            </w:r>
            <w:r w:rsidRPr="009E7D4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9E7D4B">
              <w:rPr>
                <w:rFonts w:ascii="Calibri Light" w:hAnsi="Calibri Light" w:cs="Calibri Light"/>
                <w:lang w:val="en" w:eastAsia="bg-BG"/>
              </w:rPr>
              <w:t>pozycji</w:t>
            </w:r>
            <w:proofErr w:type="spellEnd"/>
            <w:r w:rsidRPr="009E7D4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9E7D4B">
              <w:rPr>
                <w:rFonts w:ascii="Calibri Light" w:hAnsi="Calibri Light" w:cs="Calibri Light"/>
                <w:lang w:val="en" w:eastAsia="bg-BG"/>
              </w:rPr>
              <w:t>na</w:t>
            </w:r>
            <w:proofErr w:type="spellEnd"/>
            <w:r w:rsidRPr="009E7D4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9E7D4B">
              <w:rPr>
                <w:rFonts w:ascii="Calibri Light" w:hAnsi="Calibri Light" w:cs="Calibri Light"/>
                <w:lang w:val="en" w:eastAsia="bg-BG"/>
              </w:rPr>
              <w:t>atrakcyjnych</w:t>
            </w:r>
            <w:proofErr w:type="spellEnd"/>
            <w:r w:rsidRPr="009E7D4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9E7D4B">
              <w:rPr>
                <w:rFonts w:ascii="Calibri Light" w:hAnsi="Calibri Light" w:cs="Calibri Light"/>
                <w:lang w:val="en" w:eastAsia="bg-BG"/>
              </w:rPr>
              <w:t>dla</w:t>
            </w:r>
            <w:proofErr w:type="spellEnd"/>
            <w:r w:rsidRPr="009E7D4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9E7D4B">
              <w:rPr>
                <w:rFonts w:ascii="Calibri Light" w:hAnsi="Calibri Light" w:cs="Calibri Light"/>
                <w:lang w:val="en" w:eastAsia="bg-BG"/>
              </w:rPr>
              <w:t>nich</w:t>
            </w:r>
            <w:proofErr w:type="spellEnd"/>
            <w:r w:rsidRPr="009E7D4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9E7D4B">
              <w:rPr>
                <w:rFonts w:ascii="Calibri Light" w:hAnsi="Calibri Light" w:cs="Calibri Light"/>
                <w:lang w:val="en" w:eastAsia="bg-BG"/>
              </w:rPr>
              <w:t>rynkach</w:t>
            </w:r>
            <w:proofErr w:type="spellEnd"/>
            <w:r w:rsidRPr="009E7D4B">
              <w:rPr>
                <w:rFonts w:ascii="Calibri Light" w:hAnsi="Calibri Light" w:cs="Calibri Light"/>
                <w:lang w:val="bg-BG" w:eastAsia="bg-BG"/>
              </w:rPr>
              <w:t xml:space="preserve">. </w:t>
            </w:r>
            <w:proofErr w:type="spellStart"/>
            <w:r w:rsidRPr="009E7D4B">
              <w:rPr>
                <w:rFonts w:ascii="Calibri Light" w:hAnsi="Calibri Light" w:cs="Calibri Light"/>
                <w:lang w:val="en" w:eastAsia="bg-BG"/>
              </w:rPr>
              <w:t>Programy</w:t>
            </w:r>
            <w:proofErr w:type="spellEnd"/>
            <w:r w:rsidRPr="009E7D4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9E7D4B">
              <w:rPr>
                <w:rFonts w:ascii="Calibri Light" w:hAnsi="Calibri Light" w:cs="Calibri Light"/>
                <w:lang w:val="en" w:eastAsia="bg-BG"/>
              </w:rPr>
              <w:t>promocyjne</w:t>
            </w:r>
            <w:proofErr w:type="spellEnd"/>
            <w:r w:rsidRPr="009E7D4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9E7D4B">
              <w:rPr>
                <w:rFonts w:ascii="Calibri Light" w:hAnsi="Calibri Light" w:cs="Calibri Light"/>
                <w:lang w:val="en" w:eastAsia="bg-BG"/>
              </w:rPr>
              <w:t>przewiduj</w:t>
            </w:r>
            <w:proofErr w:type="spellEnd"/>
            <w:r w:rsidRPr="009E7D4B">
              <w:rPr>
                <w:rFonts w:ascii="Calibri Light" w:hAnsi="Calibri Light" w:cs="Calibri Light"/>
                <w:lang w:val="bg-BG" w:eastAsia="bg-BG"/>
              </w:rPr>
              <w:t xml:space="preserve">ą </w:t>
            </w:r>
            <w:proofErr w:type="spellStart"/>
            <w:r w:rsidRPr="009E7D4B">
              <w:rPr>
                <w:rFonts w:ascii="Calibri Light" w:hAnsi="Calibri Light" w:cs="Calibri Light"/>
                <w:lang w:val="en" w:eastAsia="bg-BG"/>
              </w:rPr>
              <w:t>dzia</w:t>
            </w:r>
            <w:proofErr w:type="spellEnd"/>
            <w:r w:rsidRPr="009E7D4B">
              <w:rPr>
                <w:rFonts w:ascii="Calibri Light" w:hAnsi="Calibri Light" w:cs="Calibri Light"/>
                <w:lang w:val="bg-BG" w:eastAsia="bg-BG"/>
              </w:rPr>
              <w:t>ł</w:t>
            </w:r>
            <w:proofErr w:type="spellStart"/>
            <w:r w:rsidRPr="009E7D4B">
              <w:rPr>
                <w:rFonts w:ascii="Calibri Light" w:hAnsi="Calibri Light" w:cs="Calibri Light"/>
                <w:lang w:val="en" w:eastAsia="bg-BG"/>
              </w:rPr>
              <w:t>ania</w:t>
            </w:r>
            <w:proofErr w:type="spellEnd"/>
            <w:r w:rsidRPr="009E7D4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9E7D4B">
              <w:rPr>
                <w:rFonts w:ascii="Calibri Light" w:hAnsi="Calibri Light" w:cs="Calibri Light"/>
                <w:lang w:val="en" w:eastAsia="bg-BG"/>
              </w:rPr>
              <w:t>podnosz</w:t>
            </w:r>
            <w:proofErr w:type="spellEnd"/>
            <w:r w:rsidRPr="009E7D4B">
              <w:rPr>
                <w:rFonts w:ascii="Calibri Light" w:hAnsi="Calibri Light" w:cs="Calibri Light"/>
                <w:lang w:val="bg-BG" w:eastAsia="bg-BG"/>
              </w:rPr>
              <w:t>ą</w:t>
            </w:r>
            <w:proofErr w:type="spellStart"/>
            <w:r w:rsidRPr="009E7D4B">
              <w:rPr>
                <w:rFonts w:ascii="Calibri Light" w:hAnsi="Calibri Light" w:cs="Calibri Light"/>
                <w:lang w:val="en" w:eastAsia="bg-BG"/>
              </w:rPr>
              <w:t>ce</w:t>
            </w:r>
            <w:proofErr w:type="spellEnd"/>
            <w:r w:rsidRPr="009E7D4B">
              <w:rPr>
                <w:rFonts w:ascii="Calibri Light" w:hAnsi="Calibri Light" w:cs="Calibri Light"/>
                <w:lang w:val="bg-BG" w:eastAsia="bg-BG"/>
              </w:rPr>
              <w:t xml:space="preserve"> ś</w:t>
            </w:r>
            <w:proofErr w:type="spellStart"/>
            <w:r w:rsidRPr="009E7D4B">
              <w:rPr>
                <w:rFonts w:ascii="Calibri Light" w:hAnsi="Calibri Light" w:cs="Calibri Light"/>
                <w:lang w:val="en" w:eastAsia="bg-BG"/>
              </w:rPr>
              <w:t>wiadomo</w:t>
            </w:r>
            <w:proofErr w:type="spellEnd"/>
            <w:r w:rsidRPr="009E7D4B">
              <w:rPr>
                <w:rFonts w:ascii="Calibri Light" w:hAnsi="Calibri Light" w:cs="Calibri Light"/>
                <w:lang w:val="bg-BG" w:eastAsia="bg-BG"/>
              </w:rPr>
              <w:t xml:space="preserve">ść </w:t>
            </w:r>
            <w:proofErr w:type="spellStart"/>
            <w:r w:rsidRPr="009E7D4B">
              <w:rPr>
                <w:rFonts w:ascii="Calibri Light" w:hAnsi="Calibri Light" w:cs="Calibri Light"/>
                <w:lang w:val="en" w:eastAsia="bg-BG"/>
              </w:rPr>
              <w:t>konsument</w:t>
            </w:r>
            <w:proofErr w:type="spellEnd"/>
            <w:r w:rsidRPr="009E7D4B">
              <w:rPr>
                <w:rFonts w:ascii="Calibri Light" w:hAnsi="Calibri Light" w:cs="Calibri Light"/>
                <w:lang w:val="bg-BG" w:eastAsia="bg-BG"/>
              </w:rPr>
              <w:t>ó</w:t>
            </w:r>
            <w:r w:rsidRPr="009E7D4B">
              <w:rPr>
                <w:rFonts w:ascii="Calibri Light" w:hAnsi="Calibri Light" w:cs="Calibri Light"/>
                <w:lang w:val="en" w:eastAsia="bg-BG"/>
              </w:rPr>
              <w:t>w</w:t>
            </w:r>
            <w:r w:rsidRPr="009E7D4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r w:rsidRPr="009E7D4B">
              <w:rPr>
                <w:rFonts w:ascii="Calibri Light" w:hAnsi="Calibri Light" w:cs="Calibri Light"/>
                <w:lang w:val="en" w:eastAsia="bg-BG"/>
              </w:rPr>
              <w:t>o</w:t>
            </w:r>
            <w:r w:rsidRPr="009E7D4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9E7D4B">
              <w:rPr>
                <w:rFonts w:ascii="Calibri Light" w:hAnsi="Calibri Light" w:cs="Calibri Light"/>
                <w:lang w:val="en" w:eastAsia="bg-BG"/>
              </w:rPr>
              <w:t>wysi</w:t>
            </w:r>
            <w:proofErr w:type="spellEnd"/>
            <w:r w:rsidRPr="009E7D4B">
              <w:rPr>
                <w:rFonts w:ascii="Calibri Light" w:hAnsi="Calibri Light" w:cs="Calibri Light"/>
                <w:lang w:val="bg-BG" w:eastAsia="bg-BG"/>
              </w:rPr>
              <w:t>ł</w:t>
            </w:r>
            <w:proofErr w:type="spellStart"/>
            <w:r w:rsidRPr="009E7D4B">
              <w:rPr>
                <w:rFonts w:ascii="Calibri Light" w:hAnsi="Calibri Light" w:cs="Calibri Light"/>
                <w:lang w:val="en" w:eastAsia="bg-BG"/>
              </w:rPr>
              <w:t>kach</w:t>
            </w:r>
            <w:proofErr w:type="spellEnd"/>
            <w:r w:rsidRPr="009E7D4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9E7D4B">
              <w:rPr>
                <w:rFonts w:ascii="Calibri Light" w:hAnsi="Calibri Light" w:cs="Calibri Light"/>
                <w:lang w:val="en" w:eastAsia="bg-BG"/>
              </w:rPr>
              <w:t>podejmowanych</w:t>
            </w:r>
            <w:proofErr w:type="spellEnd"/>
            <w:r w:rsidRPr="009E7D4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9E7D4B">
              <w:rPr>
                <w:rFonts w:ascii="Calibri Light" w:hAnsi="Calibri Light" w:cs="Calibri Light"/>
                <w:lang w:val="en" w:eastAsia="bg-BG"/>
              </w:rPr>
              <w:t>przez</w:t>
            </w:r>
            <w:proofErr w:type="spellEnd"/>
            <w:r w:rsidRPr="009E7D4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9E7D4B">
              <w:rPr>
                <w:rFonts w:ascii="Calibri Light" w:hAnsi="Calibri Light" w:cs="Calibri Light"/>
                <w:lang w:val="en" w:eastAsia="bg-BG"/>
              </w:rPr>
              <w:t>europejskich</w:t>
            </w:r>
            <w:proofErr w:type="spellEnd"/>
            <w:r w:rsidRPr="009E7D4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9E7D4B">
              <w:rPr>
                <w:rFonts w:ascii="Calibri Light" w:hAnsi="Calibri Light" w:cs="Calibri Light"/>
                <w:lang w:val="en" w:eastAsia="bg-BG"/>
              </w:rPr>
              <w:t>rolnik</w:t>
            </w:r>
            <w:proofErr w:type="spellEnd"/>
            <w:r w:rsidRPr="009E7D4B">
              <w:rPr>
                <w:rFonts w:ascii="Calibri Light" w:hAnsi="Calibri Light" w:cs="Calibri Light"/>
                <w:lang w:val="bg-BG" w:eastAsia="bg-BG"/>
              </w:rPr>
              <w:t>ó</w:t>
            </w:r>
            <w:r w:rsidRPr="009E7D4B">
              <w:rPr>
                <w:rFonts w:ascii="Calibri Light" w:hAnsi="Calibri Light" w:cs="Calibri Light"/>
                <w:lang w:val="en" w:eastAsia="bg-BG"/>
              </w:rPr>
              <w:t>w</w:t>
            </w:r>
            <w:r w:rsidRPr="009E7D4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9E7D4B">
              <w:rPr>
                <w:rFonts w:ascii="Calibri Light" w:hAnsi="Calibri Light" w:cs="Calibri Light"/>
                <w:lang w:val="en" w:eastAsia="bg-BG"/>
              </w:rPr>
              <w:t>w</w:t>
            </w:r>
            <w:proofErr w:type="spellEnd"/>
            <w:r w:rsidRPr="009E7D4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9E7D4B">
              <w:rPr>
                <w:rFonts w:ascii="Calibri Light" w:hAnsi="Calibri Light" w:cs="Calibri Light"/>
                <w:lang w:val="en" w:eastAsia="bg-BG"/>
              </w:rPr>
              <w:t>celu</w:t>
            </w:r>
            <w:proofErr w:type="spellEnd"/>
            <w:r w:rsidRPr="009E7D4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9E7D4B">
              <w:rPr>
                <w:rFonts w:ascii="Calibri Light" w:hAnsi="Calibri Light" w:cs="Calibri Light"/>
                <w:lang w:val="en" w:eastAsia="bg-BG"/>
              </w:rPr>
              <w:t>zapewnienia</w:t>
            </w:r>
            <w:proofErr w:type="spellEnd"/>
            <w:r w:rsidRPr="009E7D4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9E7D4B">
              <w:rPr>
                <w:rFonts w:ascii="Calibri Light" w:hAnsi="Calibri Light" w:cs="Calibri Light"/>
                <w:lang w:val="en" w:eastAsia="bg-BG"/>
              </w:rPr>
              <w:t>jako</w:t>
            </w:r>
            <w:proofErr w:type="spellEnd"/>
            <w:r w:rsidRPr="009E7D4B">
              <w:rPr>
                <w:rFonts w:ascii="Calibri Light" w:hAnsi="Calibri Light" w:cs="Calibri Light"/>
                <w:lang w:val="bg-BG" w:eastAsia="bg-BG"/>
              </w:rPr>
              <w:t>ś</w:t>
            </w:r>
            <w:r w:rsidRPr="009E7D4B">
              <w:rPr>
                <w:rFonts w:ascii="Calibri Light" w:hAnsi="Calibri Light" w:cs="Calibri Light"/>
                <w:lang w:val="en" w:eastAsia="bg-BG"/>
              </w:rPr>
              <w:t>ci</w:t>
            </w:r>
            <w:r w:rsidRPr="009E7D4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9E7D4B">
              <w:rPr>
                <w:rFonts w:ascii="Calibri Light" w:hAnsi="Calibri Light" w:cs="Calibri Light"/>
                <w:lang w:val="en" w:eastAsia="bg-BG"/>
              </w:rPr>
              <w:t>i</w:t>
            </w:r>
            <w:proofErr w:type="spellEnd"/>
            <w:r w:rsidRPr="009E7D4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9E7D4B">
              <w:rPr>
                <w:rFonts w:ascii="Calibri Light" w:hAnsi="Calibri Light" w:cs="Calibri Light"/>
                <w:lang w:val="en" w:eastAsia="bg-BG"/>
              </w:rPr>
              <w:t>bezpiecze</w:t>
            </w:r>
            <w:proofErr w:type="spellEnd"/>
            <w:r w:rsidRPr="009E7D4B">
              <w:rPr>
                <w:rFonts w:ascii="Calibri Light" w:hAnsi="Calibri Light" w:cs="Calibri Light"/>
                <w:lang w:val="bg-BG" w:eastAsia="bg-BG"/>
              </w:rPr>
              <w:t>ń</w:t>
            </w:r>
            <w:proofErr w:type="spellStart"/>
            <w:r w:rsidRPr="009E7D4B">
              <w:rPr>
                <w:rFonts w:ascii="Calibri Light" w:hAnsi="Calibri Light" w:cs="Calibri Light"/>
                <w:lang w:val="en" w:eastAsia="bg-BG"/>
              </w:rPr>
              <w:t>stwa</w:t>
            </w:r>
            <w:proofErr w:type="spellEnd"/>
            <w:r w:rsidRPr="009E7D4B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9E7D4B">
              <w:rPr>
                <w:rFonts w:ascii="Calibri Light" w:hAnsi="Calibri Light" w:cs="Calibri Light"/>
                <w:lang w:val="en" w:eastAsia="bg-BG"/>
              </w:rPr>
              <w:t>produkt</w:t>
            </w:r>
            <w:proofErr w:type="spellEnd"/>
            <w:r w:rsidRPr="009E7D4B">
              <w:rPr>
                <w:rFonts w:ascii="Calibri Light" w:hAnsi="Calibri Light" w:cs="Calibri Light"/>
                <w:lang w:val="bg-BG" w:eastAsia="bg-BG"/>
              </w:rPr>
              <w:t>ó</w:t>
            </w:r>
            <w:r w:rsidRPr="009E7D4B">
              <w:rPr>
                <w:rFonts w:ascii="Calibri Light" w:hAnsi="Calibri Light" w:cs="Calibri Light"/>
                <w:lang w:val="en" w:eastAsia="bg-BG"/>
              </w:rPr>
              <w:t>w</w:t>
            </w:r>
            <w:r w:rsidR="0091389E" w:rsidRPr="009E7D4B">
              <w:rPr>
                <w:rFonts w:ascii="Calibri Light" w:hAnsi="Calibri Light" w:cs="Calibri Light"/>
                <w:lang w:val="bg-BG" w:eastAsia="bg-BG"/>
              </w:rPr>
              <w:t>.</w:t>
            </w:r>
          </w:p>
          <w:p w14:paraId="28B99396" w14:textId="57806EDD" w:rsidR="0091389E" w:rsidRPr="00305C15" w:rsidRDefault="00A459DC" w:rsidP="0091389E">
            <w:pPr>
              <w:shd w:val="clear" w:color="auto" w:fill="FFFFFF"/>
              <w:spacing w:after="120" w:line="240" w:lineRule="auto"/>
              <w:jc w:val="both"/>
              <w:rPr>
                <w:rFonts w:ascii="Calibri Light" w:eastAsia="Times New Roman" w:hAnsi="Calibri Light" w:cs="Calibri Light"/>
                <w:lang w:val="bg-BG" w:eastAsia="bg-BG"/>
              </w:rPr>
            </w:pP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Polityka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promocyjna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r w:rsidRPr="00A459DC">
              <w:rPr>
                <w:rFonts w:ascii="Calibri Light" w:hAnsi="Calibri Light" w:cs="Calibri Light"/>
                <w:lang w:val="en" w:eastAsia="bg-BG"/>
              </w:rPr>
              <w:t>ma</w:t>
            </w:r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jasne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priorytety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, </w:t>
            </w:r>
            <w:r w:rsidRPr="00A459DC">
              <w:rPr>
                <w:rFonts w:ascii="Calibri Light" w:hAnsi="Calibri Light" w:cs="Calibri Light"/>
                <w:lang w:val="en" w:eastAsia="bg-BG"/>
              </w:rPr>
              <w:t>kt</w:t>
            </w:r>
            <w:r w:rsidRPr="00A459DC">
              <w:rPr>
                <w:rFonts w:ascii="Calibri Light" w:hAnsi="Calibri Light" w:cs="Calibri Light"/>
                <w:lang w:val="bg-BG" w:eastAsia="bg-BG"/>
              </w:rPr>
              <w:t>ó</w:t>
            </w:r>
            <w:r w:rsidRPr="00A459DC">
              <w:rPr>
                <w:rFonts w:ascii="Calibri Light" w:hAnsi="Calibri Light" w:cs="Calibri Light"/>
                <w:lang w:val="en" w:eastAsia="bg-BG"/>
              </w:rPr>
              <w:t>re</w:t>
            </w:r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ustalane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r w:rsidRPr="00A459DC">
              <w:rPr>
                <w:rFonts w:ascii="Calibri Light" w:hAnsi="Calibri Light" w:cs="Calibri Light"/>
                <w:lang w:val="en" w:eastAsia="bg-BG"/>
              </w:rPr>
              <w:t>s</w:t>
            </w:r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ą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corocznie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– </w:t>
            </w:r>
            <w:r w:rsidRPr="00A459DC">
              <w:rPr>
                <w:rFonts w:ascii="Calibri Light" w:hAnsi="Calibri Light" w:cs="Calibri Light"/>
                <w:lang w:val="en" w:eastAsia="bg-BG"/>
              </w:rPr>
              <w:t>w</w:t>
            </w:r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programie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pracy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. </w:t>
            </w:r>
            <w:r w:rsidRPr="00A459DC">
              <w:rPr>
                <w:rFonts w:ascii="Calibri Light" w:hAnsi="Calibri Light" w:cs="Calibri Light"/>
                <w:lang w:val="en" w:eastAsia="bg-BG"/>
              </w:rPr>
              <w:t>W</w:t>
            </w:r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przypadku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beneficjent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>ó</w:t>
            </w:r>
            <w:r w:rsidRPr="00A459DC">
              <w:rPr>
                <w:rFonts w:ascii="Calibri Light" w:hAnsi="Calibri Light" w:cs="Calibri Light"/>
                <w:lang w:val="en" w:eastAsia="bg-BG"/>
              </w:rPr>
              <w:t>w</w:t>
            </w:r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jako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beneficjent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>ó</w:t>
            </w:r>
            <w:r w:rsidRPr="00A459DC">
              <w:rPr>
                <w:rFonts w:ascii="Calibri Light" w:hAnsi="Calibri Light" w:cs="Calibri Light"/>
                <w:lang w:val="en" w:eastAsia="bg-BG"/>
              </w:rPr>
              <w:t>w</w:t>
            </w:r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wyznacza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si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ę </w:t>
            </w:r>
            <w:r w:rsidRPr="00A459DC">
              <w:rPr>
                <w:rFonts w:ascii="Calibri Light" w:hAnsi="Calibri Light" w:cs="Calibri Light"/>
                <w:lang w:val="en" w:eastAsia="bg-BG"/>
              </w:rPr>
              <w:t>bran</w:t>
            </w:r>
            <w:r w:rsidRPr="00A459DC">
              <w:rPr>
                <w:rFonts w:ascii="Calibri Light" w:hAnsi="Calibri Light" w:cs="Calibri Light"/>
                <w:lang w:val="bg-BG" w:eastAsia="bg-BG"/>
              </w:rPr>
              <w:t>ż</w:t>
            </w:r>
            <w:r w:rsidRPr="00A459DC">
              <w:rPr>
                <w:rFonts w:ascii="Calibri Light" w:hAnsi="Calibri Light" w:cs="Calibri Light"/>
                <w:lang w:val="en" w:eastAsia="bg-BG"/>
              </w:rPr>
              <w:t>owe</w:t>
            </w:r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i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r w:rsidRPr="00A459DC">
              <w:rPr>
                <w:rFonts w:ascii="Calibri Light" w:hAnsi="Calibri Light" w:cs="Calibri Light"/>
                <w:lang w:val="en" w:eastAsia="bg-BG"/>
              </w:rPr>
              <w:t>mi</w:t>
            </w:r>
            <w:r w:rsidRPr="00A459DC">
              <w:rPr>
                <w:rFonts w:ascii="Calibri Light" w:hAnsi="Calibri Light" w:cs="Calibri Light"/>
                <w:lang w:val="bg-BG" w:eastAsia="bg-BG"/>
              </w:rPr>
              <w:t>ę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dzybran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>ż</w:t>
            </w:r>
            <w:r w:rsidRPr="00A459DC">
              <w:rPr>
                <w:rFonts w:ascii="Calibri Light" w:hAnsi="Calibri Light" w:cs="Calibri Light"/>
                <w:lang w:val="en" w:eastAsia="bg-BG"/>
              </w:rPr>
              <w:t>owe</w:t>
            </w:r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organizacje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r w:rsidRPr="00A459DC">
              <w:rPr>
                <w:rFonts w:ascii="Calibri Light" w:hAnsi="Calibri Light" w:cs="Calibri Light"/>
                <w:lang w:val="en" w:eastAsia="bg-BG"/>
              </w:rPr>
              <w:t>producent</w:t>
            </w:r>
            <w:r w:rsidRPr="00A459DC">
              <w:rPr>
                <w:rFonts w:ascii="Calibri Light" w:hAnsi="Calibri Light" w:cs="Calibri Light"/>
                <w:lang w:val="bg-BG" w:eastAsia="bg-BG"/>
              </w:rPr>
              <w:t>ó</w:t>
            </w:r>
            <w:r w:rsidRPr="00A459DC">
              <w:rPr>
                <w:rFonts w:ascii="Calibri Light" w:hAnsi="Calibri Light" w:cs="Calibri Light"/>
                <w:lang w:val="en" w:eastAsia="bg-BG"/>
              </w:rPr>
              <w:t>w</w:t>
            </w:r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na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poziomie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krajowym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i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europejskim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, </w:t>
            </w:r>
            <w:r w:rsidRPr="00A459DC">
              <w:rPr>
                <w:rFonts w:ascii="Calibri Light" w:hAnsi="Calibri Light" w:cs="Calibri Light"/>
                <w:lang w:val="en" w:eastAsia="bg-BG"/>
              </w:rPr>
              <w:t>a</w:t>
            </w:r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tak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>ż</w:t>
            </w:r>
            <w:r w:rsidRPr="00A459DC">
              <w:rPr>
                <w:rFonts w:ascii="Calibri Light" w:hAnsi="Calibri Light" w:cs="Calibri Light"/>
                <w:lang w:val="en" w:eastAsia="bg-BG"/>
              </w:rPr>
              <w:t>e</w:t>
            </w:r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organizacje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ś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wiadcz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>ą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ce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r w:rsidRPr="00A459DC">
              <w:rPr>
                <w:rFonts w:ascii="Calibri Light" w:hAnsi="Calibri Light" w:cs="Calibri Light"/>
                <w:lang w:val="en" w:eastAsia="bg-BG"/>
              </w:rPr>
              <w:t>us</w:t>
            </w:r>
            <w:r w:rsidRPr="00A459DC">
              <w:rPr>
                <w:rFonts w:ascii="Calibri Light" w:hAnsi="Calibri Light" w:cs="Calibri Light"/>
                <w:lang w:val="bg-BG" w:eastAsia="bg-BG"/>
              </w:rPr>
              <w:t>ł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ugi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publiczne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r w:rsidRPr="00A459DC">
              <w:rPr>
                <w:rFonts w:ascii="Calibri Light" w:hAnsi="Calibri Light" w:cs="Calibri Light"/>
                <w:lang w:val="en" w:eastAsia="bg-BG"/>
              </w:rPr>
              <w:t>w</w:t>
            </w:r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celu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promocji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produkt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>ó</w:t>
            </w:r>
            <w:r w:rsidRPr="00A459DC">
              <w:rPr>
                <w:rFonts w:ascii="Calibri Light" w:hAnsi="Calibri Light" w:cs="Calibri Light"/>
                <w:lang w:val="en" w:eastAsia="bg-BG"/>
              </w:rPr>
              <w:t>w</w:t>
            </w:r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rolnych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,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takie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r w:rsidRPr="00A459DC">
              <w:rPr>
                <w:rFonts w:ascii="Calibri Light" w:hAnsi="Calibri Light" w:cs="Calibri Light"/>
                <w:lang w:val="en" w:eastAsia="bg-BG"/>
              </w:rPr>
              <w:t>jak</w:t>
            </w:r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r w:rsidRPr="00A459DC">
              <w:rPr>
                <w:rFonts w:ascii="Calibri Light" w:hAnsi="Calibri Light" w:cs="Calibri Light"/>
                <w:lang w:val="en" w:eastAsia="bg-BG"/>
              </w:rPr>
              <w:t>np</w:t>
            </w:r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.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izby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rolnicze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. </w:t>
            </w:r>
            <w:r w:rsidRPr="00A459DC">
              <w:rPr>
                <w:rFonts w:ascii="Calibri Light" w:hAnsi="Calibri Light" w:cs="Calibri Light"/>
                <w:lang w:val="en" w:eastAsia="bg-BG"/>
              </w:rPr>
              <w:t>Lista</w:t>
            </w:r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kwalifikuj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>ą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cych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si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ę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produkt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>ó</w:t>
            </w:r>
            <w:r w:rsidRPr="00A459DC">
              <w:rPr>
                <w:rFonts w:ascii="Calibri Light" w:hAnsi="Calibri Light" w:cs="Calibri Light"/>
                <w:lang w:val="en" w:eastAsia="bg-BG"/>
              </w:rPr>
              <w:t>w</w:t>
            </w:r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obejmuje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wszystkie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produkty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rolne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(</w:t>
            </w:r>
            <w:r w:rsidRPr="00A459DC">
              <w:rPr>
                <w:rFonts w:ascii="Calibri Light" w:hAnsi="Calibri Light" w:cs="Calibri Light"/>
                <w:lang w:val="en" w:eastAsia="bg-BG"/>
              </w:rPr>
              <w:t>z</w:t>
            </w:r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wyj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>ą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tkiem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tytoniu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)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oraz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produkty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przetworzone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,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takie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r w:rsidRPr="00A459DC">
              <w:rPr>
                <w:rFonts w:ascii="Calibri Light" w:hAnsi="Calibri Light" w:cs="Calibri Light"/>
                <w:lang w:val="en" w:eastAsia="bg-BG"/>
              </w:rPr>
              <w:t>jak</w:t>
            </w:r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piwo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,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makarony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,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kukurydza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cukrowa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,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bawe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>ł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na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itp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. </w:t>
            </w:r>
            <w:r w:rsidRPr="00A459DC">
              <w:rPr>
                <w:rFonts w:ascii="Calibri Light" w:hAnsi="Calibri Light" w:cs="Calibri Light"/>
                <w:lang w:val="en" w:eastAsia="bg-BG"/>
              </w:rPr>
              <w:t>Pod</w:t>
            </w:r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pewnymi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wymogami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mo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>ż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na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promowa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ć </w:t>
            </w:r>
            <w:r w:rsidRPr="00A459DC">
              <w:rPr>
                <w:rFonts w:ascii="Calibri Light" w:hAnsi="Calibri Light" w:cs="Calibri Light"/>
                <w:lang w:val="en" w:eastAsia="bg-BG"/>
              </w:rPr>
              <w:t>wino</w:t>
            </w:r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,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napoje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spirytusowe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r w:rsidRPr="00A459DC">
              <w:rPr>
                <w:rFonts w:ascii="Calibri Light" w:hAnsi="Calibri Light" w:cs="Calibri Light"/>
                <w:lang w:val="en" w:eastAsia="bg-BG"/>
              </w:rPr>
              <w:t>o</w:t>
            </w:r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chronionej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nazwie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geograficznej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oraz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ryby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i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produkty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rybo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>łó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wstwa</w:t>
            </w:r>
            <w:proofErr w:type="spellEnd"/>
            <w:r w:rsidR="0091389E" w:rsidRPr="00A459DC">
              <w:rPr>
                <w:rFonts w:ascii="Calibri Light" w:hAnsi="Calibri Light" w:cs="Calibri Light"/>
                <w:lang w:val="bg-BG" w:eastAsia="bg-BG"/>
              </w:rPr>
              <w:t xml:space="preserve">.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Europejskie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systemy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jako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>ś</w:t>
            </w:r>
            <w:r w:rsidRPr="00A459DC">
              <w:rPr>
                <w:rFonts w:ascii="Calibri Light" w:hAnsi="Calibri Light" w:cs="Calibri Light"/>
                <w:lang w:val="en" w:eastAsia="bg-BG"/>
              </w:rPr>
              <w:t>ci</w:t>
            </w:r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, </w:t>
            </w:r>
            <w:r w:rsidRPr="00A459DC">
              <w:rPr>
                <w:rFonts w:ascii="Calibri Light" w:hAnsi="Calibri Light" w:cs="Calibri Light"/>
                <w:lang w:val="en" w:eastAsia="bg-BG"/>
              </w:rPr>
              <w:t>w</w:t>
            </w:r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tym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krajowe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systemy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jako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>ś</w:t>
            </w:r>
            <w:r w:rsidRPr="00A459DC">
              <w:rPr>
                <w:rFonts w:ascii="Calibri Light" w:hAnsi="Calibri Light" w:cs="Calibri Light"/>
                <w:lang w:val="en" w:eastAsia="bg-BG"/>
              </w:rPr>
              <w:t>ci</w:t>
            </w:r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,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produkty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ekologiczne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i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produkty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r w:rsidRPr="00A459DC">
              <w:rPr>
                <w:rFonts w:ascii="Calibri Light" w:hAnsi="Calibri Light" w:cs="Calibri Light"/>
                <w:lang w:val="en" w:eastAsia="bg-BG"/>
              </w:rPr>
              <w:t>z</w:t>
            </w:r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odleg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>ł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ych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obszar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>ó</w:t>
            </w:r>
            <w:r w:rsidRPr="00A459DC">
              <w:rPr>
                <w:rFonts w:ascii="Calibri Light" w:hAnsi="Calibri Light" w:cs="Calibri Light"/>
                <w:lang w:val="en" w:eastAsia="bg-BG"/>
              </w:rPr>
              <w:t>w</w:t>
            </w:r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, </w:t>
            </w:r>
            <w:r w:rsidRPr="00A459DC">
              <w:rPr>
                <w:rFonts w:ascii="Calibri Light" w:hAnsi="Calibri Light" w:cs="Calibri Light"/>
                <w:lang w:val="en" w:eastAsia="bg-BG"/>
              </w:rPr>
              <w:t>s</w:t>
            </w:r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ą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najwy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>ż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szym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priorytetem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polityki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. </w:t>
            </w:r>
            <w:r w:rsidRPr="00A459DC">
              <w:rPr>
                <w:rFonts w:ascii="Calibri Light" w:hAnsi="Calibri Light" w:cs="Calibri Light"/>
                <w:lang w:val="en" w:eastAsia="bg-BG"/>
              </w:rPr>
              <w:t>W</w:t>
            </w:r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tym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samym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kierunku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dostrzega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si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ę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strategiczne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znaczenie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eksponowania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znak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>ó</w:t>
            </w:r>
            <w:r w:rsidRPr="00A459DC">
              <w:rPr>
                <w:rFonts w:ascii="Calibri Light" w:hAnsi="Calibri Light" w:cs="Calibri Light"/>
                <w:lang w:val="en" w:eastAsia="bg-BG"/>
              </w:rPr>
              <w:t>w</w:t>
            </w:r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towarowych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i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pochodzenia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europejskich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 xml:space="preserve"> </w:t>
            </w:r>
            <w:proofErr w:type="spellStart"/>
            <w:r w:rsidRPr="00A459DC">
              <w:rPr>
                <w:rFonts w:ascii="Calibri Light" w:hAnsi="Calibri Light" w:cs="Calibri Light"/>
                <w:lang w:val="en" w:eastAsia="bg-BG"/>
              </w:rPr>
              <w:t>produkt</w:t>
            </w:r>
            <w:proofErr w:type="spellEnd"/>
            <w:r w:rsidRPr="00A459DC">
              <w:rPr>
                <w:rFonts w:ascii="Calibri Light" w:hAnsi="Calibri Light" w:cs="Calibri Light"/>
                <w:lang w:val="bg-BG" w:eastAsia="bg-BG"/>
              </w:rPr>
              <w:t>ó</w:t>
            </w:r>
            <w:r w:rsidRPr="00A459DC">
              <w:rPr>
                <w:rFonts w:ascii="Calibri Light" w:hAnsi="Calibri Light" w:cs="Calibri Light"/>
                <w:lang w:val="en" w:eastAsia="bg-BG"/>
              </w:rPr>
              <w:t>w</w:t>
            </w:r>
            <w:r w:rsidR="0091389E" w:rsidRPr="00A459DC">
              <w:rPr>
                <w:rFonts w:ascii="Calibri Light" w:hAnsi="Calibri Light" w:cs="Calibri Light"/>
                <w:lang w:val="bg-BG" w:eastAsia="bg-BG"/>
              </w:rPr>
              <w:t>.</w:t>
            </w:r>
          </w:p>
          <w:p w14:paraId="725F9EC8" w14:textId="7EC7C968" w:rsidR="0091389E" w:rsidRPr="00305C15" w:rsidRDefault="00A459DC" w:rsidP="0091389E">
            <w:pPr>
              <w:keepNext/>
              <w:shd w:val="clear" w:color="auto" w:fill="FFFFFF"/>
              <w:spacing w:after="120" w:line="240" w:lineRule="auto"/>
              <w:jc w:val="both"/>
              <w:outlineLvl w:val="3"/>
              <w:rPr>
                <w:rFonts w:ascii="Calibri Light" w:eastAsia="Times New Roman" w:hAnsi="Calibri Light" w:cs="Calibri Light"/>
                <w:lang w:val="bg-BG" w:eastAsia="bg-BG"/>
              </w:rPr>
            </w:pPr>
            <w:proofErr w:type="spellStart"/>
            <w:r w:rsidRPr="00A459DC">
              <w:rPr>
                <w:rFonts w:ascii="Calibri Light" w:eastAsia="Times New Roman" w:hAnsi="Calibri Light" w:cs="Calibri Light"/>
                <w:lang w:val="en-GB"/>
              </w:rPr>
              <w:t>Og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/>
              </w:rPr>
              <w:t>ó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/>
              </w:rPr>
              <w:t>lnym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/>
              </w:rPr>
              <w:t xml:space="preserve"> 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/>
              </w:rPr>
              <w:t>celem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/>
              </w:rPr>
              <w:t xml:space="preserve"> 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/>
              </w:rPr>
              <w:t>polityki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/>
              </w:rPr>
              <w:t xml:space="preserve"> 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/>
              </w:rPr>
              <w:t>promocji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/>
              </w:rPr>
              <w:t xml:space="preserve"> 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/>
              </w:rPr>
              <w:t>produkt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/>
              </w:rPr>
              <w:t>ó</w:t>
            </w:r>
            <w:r w:rsidRPr="00A459DC">
              <w:rPr>
                <w:rFonts w:ascii="Calibri Light" w:eastAsia="Times New Roman" w:hAnsi="Calibri Light" w:cs="Calibri Light"/>
                <w:lang w:val="en-GB"/>
              </w:rPr>
              <w:t>w</w:t>
            </w:r>
            <w:r w:rsidRPr="00A459DC">
              <w:rPr>
                <w:rFonts w:ascii="Calibri Light" w:eastAsia="Times New Roman" w:hAnsi="Calibri Light" w:cs="Calibri Light"/>
                <w:lang w:val="bg-BG"/>
              </w:rPr>
              <w:t xml:space="preserve"> 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/>
              </w:rPr>
              <w:t>rolnych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/>
              </w:rPr>
              <w:t xml:space="preserve"> </w:t>
            </w:r>
            <w:r w:rsidRPr="00A459DC">
              <w:rPr>
                <w:rFonts w:ascii="Calibri Light" w:eastAsia="Times New Roman" w:hAnsi="Calibri Light" w:cs="Calibri Light"/>
                <w:lang w:val="en-GB"/>
              </w:rPr>
              <w:t>jest</w:t>
            </w:r>
            <w:r w:rsidRPr="00A459DC">
              <w:rPr>
                <w:rFonts w:ascii="Calibri Light" w:eastAsia="Times New Roman" w:hAnsi="Calibri Light" w:cs="Calibri Light"/>
                <w:lang w:val="bg-BG"/>
              </w:rPr>
              <w:t xml:space="preserve"> 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/>
              </w:rPr>
              <w:t>zwi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/>
              </w:rPr>
              <w:t>ę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/>
              </w:rPr>
              <w:t>kszenie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/>
              </w:rPr>
              <w:t xml:space="preserve"> 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/>
              </w:rPr>
              <w:t>konkurencyjno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/>
              </w:rPr>
              <w:t>ś</w:t>
            </w:r>
            <w:r w:rsidRPr="00A459DC">
              <w:rPr>
                <w:rFonts w:ascii="Calibri Light" w:eastAsia="Times New Roman" w:hAnsi="Calibri Light" w:cs="Calibri Light"/>
                <w:lang w:val="en-GB"/>
              </w:rPr>
              <w:t>ci</w:t>
            </w:r>
            <w:r w:rsidRPr="00A459DC">
              <w:rPr>
                <w:rFonts w:ascii="Calibri Light" w:eastAsia="Times New Roman" w:hAnsi="Calibri Light" w:cs="Calibri Light"/>
                <w:lang w:val="bg-BG"/>
              </w:rPr>
              <w:t xml:space="preserve"> 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/>
              </w:rPr>
              <w:t>unijnego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/>
              </w:rPr>
              <w:t xml:space="preserve"> 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/>
              </w:rPr>
              <w:t>sektora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/>
              </w:rPr>
              <w:t xml:space="preserve"> 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/>
              </w:rPr>
              <w:t>rolnego</w:t>
            </w:r>
            <w:proofErr w:type="spellEnd"/>
            <w:r w:rsidR="0091389E" w:rsidRPr="00A459DC">
              <w:rPr>
                <w:rFonts w:ascii="Calibri Light" w:eastAsia="Times New Roman" w:hAnsi="Calibri Light" w:cs="Calibri Light"/>
                <w:lang w:val="bg-BG"/>
              </w:rPr>
              <w:t>.</w:t>
            </w:r>
          </w:p>
          <w:p w14:paraId="595B4ED3" w14:textId="51E1F649" w:rsidR="0091389E" w:rsidRPr="00A459DC" w:rsidRDefault="00A459DC" w:rsidP="0091389E">
            <w:pPr>
              <w:shd w:val="clear" w:color="auto" w:fill="FFFFFF"/>
              <w:spacing w:after="120" w:line="240" w:lineRule="auto"/>
              <w:jc w:val="both"/>
              <w:rPr>
                <w:rFonts w:ascii="Calibri Light" w:eastAsia="Times New Roman" w:hAnsi="Calibri Light" w:cs="Calibri Light"/>
                <w:lang w:val="bg-BG" w:eastAsia="en-GB"/>
              </w:rPr>
            </w:pPr>
            <w:proofErr w:type="spellStart"/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Polityka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</w:t>
            </w:r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UE</w:t>
            </w:r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</w:t>
            </w:r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w</w:t>
            </w:r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zakresie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dzia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>ł</w:t>
            </w:r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a</w:t>
            </w:r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ń 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informacyjnych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i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promocyjnych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dotycz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>ą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cych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produkt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>ó</w:t>
            </w:r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w</w:t>
            </w:r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rolnych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</w:t>
            </w:r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ma</w:t>
            </w:r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</w:t>
            </w:r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pom</w:t>
            </w:r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>ó</w:t>
            </w:r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c</w:t>
            </w:r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</w:t>
            </w:r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w</w:t>
            </w:r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otwarciu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nowych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rynk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>ó</w:t>
            </w:r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w</w:t>
            </w:r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. </w:t>
            </w:r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Pod</w:t>
            </w:r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</w:t>
            </w:r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has</w:t>
            </w:r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>ł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em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„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Ciesz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si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>ę, ż</w:t>
            </w:r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e</w:t>
            </w:r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pochodzi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</w:t>
            </w:r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z</w:t>
            </w:r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Europy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” </w:t>
            </w:r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ma</w:t>
            </w:r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</w:t>
            </w:r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on</w:t>
            </w:r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na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celu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pomoc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organizacjom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rolniczym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</w:t>
            </w:r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w</w:t>
            </w:r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promowaniu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unijnych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produkt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>ó</w:t>
            </w:r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w</w:t>
            </w:r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rolno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>-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spo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>ż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ywczych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na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rynkach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</w:t>
            </w:r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mi</w:t>
            </w:r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>ę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dzynarodowych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oraz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podnoszenie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ś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wiadomo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>ś</w:t>
            </w:r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ci</w:t>
            </w:r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konsument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>ó</w:t>
            </w:r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w</w:t>
            </w:r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na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temat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wysi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>ł</w:t>
            </w:r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k</w:t>
            </w:r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>ó</w:t>
            </w:r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w</w:t>
            </w:r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podejmowanych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przez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europejskich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rolnik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>ó</w:t>
            </w:r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w</w:t>
            </w:r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w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celu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zapewnienia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wysokiej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jako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>ś</w:t>
            </w:r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ci</w:t>
            </w:r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 xml:space="preserve"> </w:t>
            </w:r>
            <w:proofErr w:type="spellStart"/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produkt</w:t>
            </w:r>
            <w:proofErr w:type="spellEnd"/>
            <w:r w:rsidRPr="00A459DC">
              <w:rPr>
                <w:rFonts w:ascii="Calibri Light" w:eastAsia="Times New Roman" w:hAnsi="Calibri Light" w:cs="Calibri Light"/>
                <w:lang w:val="bg-BG" w:eastAsia="en-GB"/>
              </w:rPr>
              <w:t>ó</w:t>
            </w:r>
            <w:r w:rsidRPr="00A459DC">
              <w:rPr>
                <w:rFonts w:ascii="Calibri Light" w:eastAsia="Times New Roman" w:hAnsi="Calibri Light" w:cs="Calibri Light"/>
                <w:lang w:val="en-GB" w:eastAsia="en-GB"/>
              </w:rPr>
              <w:t>w</w:t>
            </w:r>
            <w:r w:rsidR="0091389E" w:rsidRPr="00A459DC">
              <w:rPr>
                <w:rFonts w:ascii="Calibri Light" w:eastAsia="Times New Roman" w:hAnsi="Calibri Light" w:cs="Calibri Light"/>
                <w:lang w:val="bg-BG" w:eastAsia="en-GB"/>
              </w:rPr>
              <w:t>.</w:t>
            </w:r>
          </w:p>
          <w:p w14:paraId="1EEBCB59" w14:textId="4579A8B9" w:rsidR="0091389E" w:rsidRPr="00305C15" w:rsidRDefault="00A459DC" w:rsidP="0091389E">
            <w:pPr>
              <w:shd w:val="clear" w:color="auto" w:fill="FFFFFF"/>
              <w:spacing w:after="120" w:line="240" w:lineRule="auto"/>
              <w:jc w:val="both"/>
              <w:rPr>
                <w:rFonts w:ascii="Calibri Light" w:eastAsia="Times New Roman" w:hAnsi="Calibri Light" w:cs="Calibri Light"/>
                <w:lang w:val="bg-BG" w:eastAsia="bg-BG"/>
              </w:rPr>
            </w:pPr>
            <w:r w:rsidRPr="00A459DC">
              <w:rPr>
                <w:rFonts w:ascii="Calibri Light" w:eastAsia="Times New Roman" w:hAnsi="Calibri Light" w:cs="Calibri Light"/>
                <w:lang w:val="bg-BG" w:eastAsia="bg-BG"/>
              </w:rPr>
              <w:t>UE pomaga specjalistom z sektora finansować kampanie informacyjne i promocyjne</w:t>
            </w:r>
            <w:r w:rsidRPr="000834A9">
              <w:rPr>
                <w:rFonts w:ascii="Calibri Light" w:eastAsia="Times New Roman" w:hAnsi="Calibri Light" w:cs="Calibri Light"/>
                <w:lang w:val="bg-BG" w:eastAsia="bg-BG"/>
              </w:rPr>
              <w:t xml:space="preserve"> </w:t>
            </w:r>
            <w:r>
              <w:rPr>
                <w:rFonts w:ascii="Calibri Light" w:eastAsia="Times New Roman" w:hAnsi="Calibri Light" w:cs="Calibri Light"/>
                <w:lang w:eastAsia="bg-BG"/>
              </w:rPr>
              <w:t>w</w:t>
            </w:r>
            <w:r w:rsidRPr="00A459DC">
              <w:rPr>
                <w:rFonts w:ascii="Calibri Light" w:eastAsia="Times New Roman" w:hAnsi="Calibri Light" w:cs="Calibri Light"/>
                <w:lang w:val="bg-BG" w:eastAsia="bg-BG"/>
              </w:rPr>
              <w:t>yjaśniając konsumentom i importerom standardy i jakość produktów rolno-spożywczych UE, programy promocyjne UE mogą pomóc europejskim producentom w coraz bardziej konkurencyjnym świecie</w:t>
            </w:r>
            <w:r w:rsidR="0091389E" w:rsidRPr="00305C15">
              <w:rPr>
                <w:rFonts w:ascii="Calibri Light" w:eastAsia="Times New Roman" w:hAnsi="Calibri Light" w:cs="Calibri Light"/>
                <w:lang w:val="bg-BG" w:eastAsia="bg-BG"/>
              </w:rPr>
              <w:t>.</w:t>
            </w:r>
          </w:p>
          <w:p w14:paraId="56E4CEE0" w14:textId="59F808E6" w:rsidR="0091389E" w:rsidRPr="00305C15" w:rsidRDefault="000834A9" w:rsidP="0091389E">
            <w:pPr>
              <w:shd w:val="clear" w:color="auto" w:fill="FFFFFF"/>
              <w:spacing w:after="120" w:line="240" w:lineRule="auto"/>
              <w:jc w:val="both"/>
              <w:rPr>
                <w:rFonts w:ascii="Calibri Light" w:eastAsia="Times New Roman" w:hAnsi="Calibri Light" w:cs="Calibri Light"/>
                <w:lang w:val="bg-BG" w:eastAsia="bg-BG"/>
              </w:rPr>
            </w:pPr>
            <w:r w:rsidRPr="000834A9">
              <w:rPr>
                <w:rFonts w:ascii="Calibri Light" w:eastAsia="Times New Roman" w:hAnsi="Calibri Light" w:cs="Calibri Light"/>
                <w:lang w:val="bg-BG" w:eastAsia="bg-BG"/>
              </w:rPr>
              <w:t xml:space="preserve">Program promocyjny to spójny zestaw działań, który może obejmować kampanie reklamowe w prasie, telewizji, radiu lub Internecie; promocje w punktach sprzedaży; kampanie public relations; udział w wystawach i targach oraz szereg innych działań. Może to być kampania B2B lub kampania </w:t>
            </w:r>
            <w:r w:rsidRPr="000834A9">
              <w:rPr>
                <w:rFonts w:ascii="Calibri Light" w:eastAsia="Times New Roman" w:hAnsi="Calibri Light" w:cs="Calibri Light"/>
                <w:lang w:val="bg-BG" w:eastAsia="bg-BG"/>
              </w:rPr>
              <w:lastRenderedPageBreak/>
              <w:t>B2C. Jest wdrażany przez okres co najmniej jednego roku, ale nie dłużej niż trzy lata</w:t>
            </w:r>
            <w:r w:rsidR="0091389E" w:rsidRPr="00305C15">
              <w:rPr>
                <w:rFonts w:ascii="Calibri Light" w:eastAsia="Times New Roman" w:hAnsi="Calibri Light" w:cs="Calibri Light"/>
                <w:lang w:val="bg-BG" w:eastAsia="bg-BG"/>
              </w:rPr>
              <w:t>.</w:t>
            </w:r>
          </w:p>
          <w:p w14:paraId="22E15466" w14:textId="0578E800" w:rsidR="0091389E" w:rsidRPr="00305C15" w:rsidRDefault="00F70C54" w:rsidP="0091389E">
            <w:pPr>
              <w:shd w:val="clear" w:color="auto" w:fill="FFFFFF"/>
              <w:spacing w:after="120" w:line="240" w:lineRule="auto"/>
              <w:jc w:val="both"/>
              <w:rPr>
                <w:rFonts w:ascii="Calibri Light" w:eastAsia="Times New Roman" w:hAnsi="Calibri Light" w:cs="Calibri Light"/>
                <w:lang w:val="bg-BG" w:eastAsia="bg-BG"/>
              </w:rPr>
            </w:pPr>
            <w:r w:rsidRPr="00F70C54">
              <w:rPr>
                <w:rFonts w:ascii="Calibri Light" w:eastAsia="Times New Roman" w:hAnsi="Calibri Light" w:cs="Calibri Light"/>
                <w:lang w:val="bg-BG" w:eastAsia="bg-BG"/>
              </w:rPr>
              <w:t>Program promocyjny ma na celu</w:t>
            </w:r>
            <w:r w:rsidR="0091389E" w:rsidRPr="00305C15">
              <w:rPr>
                <w:rFonts w:ascii="Calibri Light" w:eastAsia="Times New Roman" w:hAnsi="Calibri Light" w:cs="Calibri Light"/>
                <w:lang w:val="bg-BG" w:eastAsia="bg-BG"/>
              </w:rPr>
              <w:t>:</w:t>
            </w:r>
          </w:p>
          <w:p w14:paraId="396F8B8C" w14:textId="5D0F3F55" w:rsidR="0091389E" w:rsidRPr="00305C15" w:rsidRDefault="00F70C54" w:rsidP="0091389E">
            <w:pPr>
              <w:numPr>
                <w:ilvl w:val="0"/>
                <w:numId w:val="14"/>
              </w:numPr>
              <w:shd w:val="clear" w:color="auto" w:fill="FFFFFF"/>
              <w:spacing w:after="120" w:line="240" w:lineRule="auto"/>
              <w:jc w:val="both"/>
              <w:rPr>
                <w:rFonts w:ascii="Calibri Light" w:eastAsia="Times New Roman" w:hAnsi="Calibri Light" w:cs="Calibri Light"/>
                <w:lang w:val="bg-BG" w:eastAsia="bg-BG"/>
              </w:rPr>
            </w:pPr>
            <w:r w:rsidRPr="00F70C54">
              <w:rPr>
                <w:rFonts w:ascii="Calibri Light" w:eastAsia="Times New Roman" w:hAnsi="Calibri Light" w:cs="Calibri Light"/>
                <w:lang w:val="bg-BG" w:eastAsia="bg-BG"/>
              </w:rPr>
              <w:t>podkreślać szczególne cechy metod produkcji rolnej w Unii, w szczególności pod względem bezpieczeństwa żywności, identyfikowalności, autentyczności, etykietowania, aspektów żywieniowych i zdrowotnych, dobrostanu zwierząt, poszanowania środowiska i zrównoważonego rozwoju oraz cech produktów rolnych i spożywczych, szczególnie pod względem ich jakości, smaku, różnorodności czy tradycji</w:t>
            </w:r>
            <w:r w:rsidR="0091389E" w:rsidRPr="00305C15">
              <w:rPr>
                <w:rFonts w:ascii="Calibri Light" w:eastAsia="Times New Roman" w:hAnsi="Calibri Light" w:cs="Calibri Light"/>
                <w:lang w:val="bg-BG" w:eastAsia="bg-BG"/>
              </w:rPr>
              <w:t>;</w:t>
            </w:r>
          </w:p>
          <w:p w14:paraId="07494012" w14:textId="707F20EB" w:rsidR="0091389E" w:rsidRPr="00305C15" w:rsidRDefault="00F70C54" w:rsidP="0091389E">
            <w:pPr>
              <w:numPr>
                <w:ilvl w:val="0"/>
                <w:numId w:val="14"/>
              </w:numPr>
              <w:shd w:val="clear" w:color="auto" w:fill="FFFFFF"/>
              <w:spacing w:after="120" w:line="240" w:lineRule="auto"/>
              <w:jc w:val="both"/>
              <w:rPr>
                <w:rFonts w:ascii="Calibri Light" w:eastAsia="Times New Roman" w:hAnsi="Calibri Light" w:cs="Calibri Light"/>
                <w:lang w:val="bg-BG" w:eastAsia="bg-BG"/>
              </w:rPr>
            </w:pPr>
            <w:r w:rsidRPr="00F70C54">
              <w:rPr>
                <w:rFonts w:ascii="Calibri Light" w:eastAsia="Times New Roman" w:hAnsi="Calibri Light" w:cs="Calibri Light"/>
                <w:lang w:val="bg-BG" w:eastAsia="bg-BG"/>
              </w:rPr>
              <w:t>podnoszenie świadomości autentyczności europejskich chronionych nazw pochodzenia, chronionego oznaczenia geograficznego i gwarantowanych tradycyjnych specjałó</w:t>
            </w:r>
            <w:r>
              <w:rPr>
                <w:rFonts w:ascii="Calibri Light" w:eastAsia="Times New Roman" w:hAnsi="Calibri Light" w:cs="Calibri Light"/>
                <w:lang w:eastAsia="bg-BG"/>
              </w:rPr>
              <w:t>w</w:t>
            </w:r>
            <w:r w:rsidR="0091389E" w:rsidRPr="00305C15">
              <w:rPr>
                <w:rFonts w:ascii="Calibri Light" w:eastAsia="Times New Roman" w:hAnsi="Calibri Light" w:cs="Calibri Light"/>
                <w:lang w:val="bg-BG" w:eastAsia="bg-BG"/>
              </w:rPr>
              <w:t>.</w:t>
            </w:r>
          </w:p>
          <w:p w14:paraId="202BAD96" w14:textId="049623EF" w:rsidR="0091389E" w:rsidRPr="00305C15" w:rsidRDefault="000552CF" w:rsidP="0091389E">
            <w:pPr>
              <w:shd w:val="clear" w:color="auto" w:fill="FFFFFF"/>
              <w:spacing w:after="120" w:line="240" w:lineRule="auto"/>
              <w:jc w:val="both"/>
              <w:rPr>
                <w:rFonts w:ascii="Calibri Light" w:eastAsia="Times New Roman" w:hAnsi="Calibri Light" w:cs="Calibri Light"/>
                <w:lang w:val="bg-BG" w:eastAsia="bg-BG"/>
              </w:rPr>
            </w:pPr>
            <w:r w:rsidRPr="000552CF">
              <w:rPr>
                <w:rFonts w:ascii="Calibri Light" w:eastAsia="Times New Roman" w:hAnsi="Calibri Light" w:cs="Calibri Light"/>
                <w:lang w:val="bg-BG" w:eastAsia="bg-BG"/>
              </w:rPr>
              <w:t>Kampanie promocyjne dotyczące produktów rolnych z UE mają na celu otwarcie nowych możliwości rynkowych dla rolników z UE i szeroko rozumianego przemysłu spożywczego, a także pomoc w budowaniu istniejącego biznesu</w:t>
            </w:r>
            <w:r w:rsidR="0091389E" w:rsidRPr="00305C15">
              <w:rPr>
                <w:rFonts w:ascii="Calibri Light" w:eastAsia="Times New Roman" w:hAnsi="Calibri Light" w:cs="Calibri Light"/>
                <w:lang w:val="bg-BG" w:eastAsia="bg-BG"/>
              </w:rPr>
              <w:t>.</w:t>
            </w:r>
          </w:p>
          <w:p w14:paraId="46AF0C10" w14:textId="05ACAE1B" w:rsidR="0091389E" w:rsidRPr="00305C15" w:rsidRDefault="000552CF" w:rsidP="0091389E">
            <w:pPr>
              <w:shd w:val="clear" w:color="auto" w:fill="FFFFFF"/>
              <w:spacing w:after="120" w:line="240" w:lineRule="auto"/>
              <w:jc w:val="both"/>
              <w:rPr>
                <w:rFonts w:ascii="Calibri Light" w:eastAsia="Times New Roman" w:hAnsi="Calibri Light" w:cs="Calibri Light"/>
                <w:lang w:val="bg-BG" w:eastAsia="bg-BG"/>
              </w:rPr>
            </w:pPr>
            <w:r w:rsidRPr="000552CF">
              <w:rPr>
                <w:rFonts w:ascii="Calibri Light" w:eastAsia="Times New Roman" w:hAnsi="Calibri Light" w:cs="Calibri Light"/>
                <w:lang w:val="bg-BG" w:eastAsia="bg-BG"/>
              </w:rPr>
              <w:t>Istnieją dwa rodzaje akcji promocyjnych</w:t>
            </w:r>
            <w:r w:rsidR="0091389E" w:rsidRPr="00305C15">
              <w:rPr>
                <w:rFonts w:ascii="Calibri Light" w:eastAsia="Times New Roman" w:hAnsi="Calibri Light" w:cs="Calibri Light"/>
                <w:lang w:val="bg-BG" w:eastAsia="bg-BG"/>
              </w:rPr>
              <w:t>:</w:t>
            </w:r>
          </w:p>
          <w:p w14:paraId="446EA0F9" w14:textId="7823F5FE" w:rsidR="0091389E" w:rsidRPr="00305C15" w:rsidRDefault="00653FD8" w:rsidP="0091389E">
            <w:pPr>
              <w:numPr>
                <w:ilvl w:val="0"/>
                <w:numId w:val="12"/>
              </w:numPr>
              <w:shd w:val="clear" w:color="auto" w:fill="FFFFFF"/>
              <w:spacing w:after="120" w:line="240" w:lineRule="auto"/>
              <w:jc w:val="both"/>
              <w:rPr>
                <w:rFonts w:ascii="Calibri Light" w:eastAsia="Times New Roman" w:hAnsi="Calibri Light" w:cs="Calibri Light"/>
                <w:lang w:val="bg-BG" w:eastAsia="bg-BG"/>
              </w:rPr>
            </w:pPr>
            <w:r w:rsidRPr="00653FD8">
              <w:rPr>
                <w:rFonts w:ascii="Calibri Light" w:eastAsia="Times New Roman" w:hAnsi="Calibri Light" w:cs="Calibri Light"/>
                <w:lang w:val="bg-BG" w:eastAsia="bg-BG"/>
              </w:rPr>
              <w:t>prowadzone przez europejskie stowarzyszenia branżowe lub międzybranżowe i współfinansowane przez UE</w:t>
            </w:r>
            <w:r w:rsidR="0091389E" w:rsidRPr="00305C15">
              <w:rPr>
                <w:rFonts w:ascii="Calibri Light" w:eastAsia="Times New Roman" w:hAnsi="Calibri Light" w:cs="Calibri Light"/>
                <w:lang w:val="bg-BG" w:eastAsia="bg-BG"/>
              </w:rPr>
              <w:t>;</w:t>
            </w:r>
          </w:p>
          <w:p w14:paraId="63223E28" w14:textId="167EF34C" w:rsidR="0091389E" w:rsidRPr="00305C15" w:rsidRDefault="00653FD8" w:rsidP="0091389E">
            <w:pPr>
              <w:numPr>
                <w:ilvl w:val="0"/>
                <w:numId w:val="12"/>
              </w:numPr>
              <w:shd w:val="clear" w:color="auto" w:fill="FFFFFF"/>
              <w:spacing w:after="120" w:line="240" w:lineRule="auto"/>
              <w:jc w:val="both"/>
              <w:rPr>
                <w:rFonts w:ascii="Calibri Light" w:eastAsia="Times New Roman" w:hAnsi="Calibri Light" w:cs="Calibri Light"/>
                <w:lang w:val="bg-BG" w:eastAsia="bg-BG"/>
              </w:rPr>
            </w:pPr>
            <w:r w:rsidRPr="00653FD8">
              <w:rPr>
                <w:rFonts w:ascii="Calibri Light" w:eastAsia="Times New Roman" w:hAnsi="Calibri Light" w:cs="Calibri Light"/>
                <w:lang w:val="bg-BG" w:eastAsia="bg-BG"/>
              </w:rPr>
              <w:t xml:space="preserve">prowadzone bezpośrednio przez samą UE, np. ofensywy dyplomatyczne Komisarza w krajach spoza UE w celu rozwoju handlu produktami rolno-spożywczymi lub udział w targach i kampaniach komunikacyjnych </w:t>
            </w:r>
            <w:r w:rsidR="0091389E" w:rsidRPr="00305C15">
              <w:rPr>
                <w:rFonts w:ascii="Calibri Light" w:eastAsia="Times New Roman" w:hAnsi="Calibri Light" w:cs="Calibri Light"/>
                <w:lang w:val="bg-BG" w:eastAsia="bg-BG"/>
              </w:rPr>
              <w:t>​.</w:t>
            </w:r>
          </w:p>
          <w:p w14:paraId="33B76C3C" w14:textId="12BD5D91" w:rsidR="0091389E" w:rsidRPr="00305C15" w:rsidRDefault="00BC4D9D" w:rsidP="0091389E">
            <w:pPr>
              <w:shd w:val="clear" w:color="auto" w:fill="FFFFFF"/>
              <w:spacing w:after="120" w:line="240" w:lineRule="auto"/>
              <w:jc w:val="both"/>
              <w:rPr>
                <w:rFonts w:ascii="Calibri Light" w:eastAsia="Times New Roman" w:hAnsi="Calibri Light" w:cs="Calibri Light"/>
                <w:lang w:val="bg-BG" w:eastAsia="bg-BG"/>
              </w:rPr>
            </w:pPr>
            <w:r w:rsidRPr="00BC4D9D">
              <w:rPr>
                <w:rFonts w:ascii="Calibri Light" w:eastAsia="Times New Roman" w:hAnsi="Calibri Light" w:cs="Calibri Light"/>
                <w:lang w:val="bg-BG" w:eastAsia="bg-BG"/>
              </w:rPr>
              <w:t>Zasady polityki promocyjnej określają, w jaki sposób fundusze UE mogą być wykorzystywane na inicjatywy informacyjne i promocyjne zarówno w krajach UE, jak i poza UE</w:t>
            </w:r>
            <w:r w:rsidR="0091389E" w:rsidRPr="00305C15">
              <w:rPr>
                <w:rFonts w:ascii="Calibri Light" w:eastAsia="Times New Roman" w:hAnsi="Calibri Light" w:cs="Calibri Light"/>
                <w:lang w:val="bg-BG" w:eastAsia="bg-BG"/>
              </w:rPr>
              <w:t>. </w:t>
            </w:r>
          </w:p>
          <w:p w14:paraId="33752A82" w14:textId="77777777" w:rsidR="0091389E" w:rsidRPr="00305C15" w:rsidRDefault="0091389E" w:rsidP="0091389E">
            <w:pPr>
              <w:spacing w:after="120" w:line="240" w:lineRule="auto"/>
              <w:ind w:left="142"/>
              <w:jc w:val="both"/>
              <w:rPr>
                <w:rFonts w:ascii="Calibri Light" w:hAnsi="Calibri Light" w:cs="Calibri Light"/>
                <w:lang w:val="bg-BG"/>
              </w:rPr>
            </w:pPr>
          </w:p>
          <w:p w14:paraId="5D6213F3" w14:textId="67D0EC76" w:rsidR="0091389E" w:rsidRPr="00BC4D9D" w:rsidRDefault="00BC4D9D" w:rsidP="0091389E">
            <w:pPr>
              <w:pStyle w:val="Ttulo2"/>
              <w:numPr>
                <w:ilvl w:val="1"/>
                <w:numId w:val="28"/>
              </w:numPr>
              <w:jc w:val="both"/>
              <w:rPr>
                <w:rFonts w:cs="Calibri Light"/>
                <w:sz w:val="22"/>
                <w:szCs w:val="22"/>
                <w:lang w:val="bg-BG"/>
              </w:rPr>
            </w:pPr>
            <w:bookmarkStart w:id="5" w:name="_Toc95165354"/>
            <w:proofErr w:type="spellStart"/>
            <w:r w:rsidRPr="00BC4D9D">
              <w:rPr>
                <w:rFonts w:cs="Calibri Light"/>
                <w:sz w:val="22"/>
                <w:szCs w:val="22"/>
                <w:lang w:val="en-GB"/>
              </w:rPr>
              <w:t>Nazwa</w:t>
            </w:r>
            <w:proofErr w:type="spellEnd"/>
            <w:r w:rsidRPr="00BC4D9D">
              <w:rPr>
                <w:rFonts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C4D9D">
              <w:rPr>
                <w:rFonts w:cs="Calibri Light"/>
                <w:sz w:val="22"/>
                <w:szCs w:val="22"/>
                <w:lang w:val="en-GB"/>
              </w:rPr>
              <w:t>jednostki</w:t>
            </w:r>
            <w:proofErr w:type="spellEnd"/>
            <w:r w:rsidRPr="00BC4D9D">
              <w:rPr>
                <w:rFonts w:cs="Calibri Light"/>
                <w:sz w:val="22"/>
                <w:szCs w:val="22"/>
                <w:lang w:val="bg-BG"/>
              </w:rPr>
              <w:t xml:space="preserve">: </w:t>
            </w:r>
            <w:proofErr w:type="spellStart"/>
            <w:r w:rsidRPr="00BC4D9D">
              <w:rPr>
                <w:rFonts w:cs="Calibri Light"/>
                <w:sz w:val="22"/>
                <w:szCs w:val="22"/>
                <w:lang w:val="en-GB"/>
              </w:rPr>
              <w:t>Zarz</w:t>
            </w:r>
            <w:proofErr w:type="spellEnd"/>
            <w:r w:rsidRPr="00BC4D9D">
              <w:rPr>
                <w:rFonts w:cs="Calibri Light"/>
                <w:sz w:val="22"/>
                <w:szCs w:val="22"/>
                <w:lang w:val="bg-BG"/>
              </w:rPr>
              <w:t>ą</w:t>
            </w:r>
            <w:proofErr w:type="spellStart"/>
            <w:r w:rsidRPr="00BC4D9D">
              <w:rPr>
                <w:rFonts w:cs="Calibri Light"/>
                <w:sz w:val="22"/>
                <w:szCs w:val="22"/>
                <w:lang w:val="en-GB"/>
              </w:rPr>
              <w:t>dzanie</w:t>
            </w:r>
            <w:proofErr w:type="spellEnd"/>
            <w:r w:rsidRPr="00BC4D9D">
              <w:rPr>
                <w:rFonts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C4D9D">
              <w:rPr>
                <w:rFonts w:cs="Calibri Light"/>
                <w:sz w:val="22"/>
                <w:szCs w:val="22"/>
                <w:lang w:val="en-GB"/>
              </w:rPr>
              <w:t>relacjami</w:t>
            </w:r>
            <w:proofErr w:type="spellEnd"/>
            <w:r w:rsidRPr="00BC4D9D">
              <w:rPr>
                <w:rFonts w:cs="Calibri Light"/>
                <w:sz w:val="22"/>
                <w:szCs w:val="22"/>
                <w:lang w:val="bg-BG"/>
              </w:rPr>
              <w:t xml:space="preserve"> </w:t>
            </w:r>
            <w:r w:rsidRPr="00BC4D9D">
              <w:rPr>
                <w:rFonts w:cs="Calibri Light"/>
                <w:sz w:val="22"/>
                <w:szCs w:val="22"/>
                <w:lang w:val="en-GB"/>
              </w:rPr>
              <w:t>z</w:t>
            </w:r>
            <w:r w:rsidRPr="00BC4D9D">
              <w:rPr>
                <w:rFonts w:cs="Calibri Light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BC4D9D">
              <w:rPr>
                <w:rFonts w:cs="Calibri Light"/>
                <w:sz w:val="22"/>
                <w:szCs w:val="22"/>
                <w:lang w:val="en-GB"/>
              </w:rPr>
              <w:t>klientami</w:t>
            </w:r>
            <w:bookmarkEnd w:id="5"/>
            <w:proofErr w:type="spellEnd"/>
          </w:p>
          <w:p w14:paraId="16A43B9A" w14:textId="2D8BD2E5" w:rsidR="0091389E" w:rsidRPr="00305C15" w:rsidRDefault="0014761B" w:rsidP="0091389E">
            <w:pPr>
              <w:pStyle w:val="Ttulo3"/>
              <w:numPr>
                <w:ilvl w:val="2"/>
                <w:numId w:val="29"/>
              </w:numPr>
              <w:jc w:val="both"/>
              <w:rPr>
                <w:rFonts w:cs="Calibri Light"/>
                <w:sz w:val="22"/>
                <w:szCs w:val="22"/>
                <w:lang w:val="en-GB"/>
              </w:rPr>
            </w:pPr>
            <w:bookmarkStart w:id="6" w:name="_Toc95165355"/>
            <w:proofErr w:type="spellStart"/>
            <w:r w:rsidRPr="0014761B">
              <w:rPr>
                <w:rFonts w:cs="Calibri Light"/>
                <w:sz w:val="22"/>
                <w:szCs w:val="22"/>
                <w:lang w:val="en-GB"/>
              </w:rPr>
              <w:t>Nazwa</w:t>
            </w:r>
            <w:proofErr w:type="spellEnd"/>
            <w:r w:rsidRPr="0014761B">
              <w:rPr>
                <w:rFonts w:cs="Calibri Ligh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4761B">
              <w:rPr>
                <w:rFonts w:cs="Calibri Light"/>
                <w:sz w:val="22"/>
                <w:szCs w:val="22"/>
                <w:lang w:val="en-GB"/>
              </w:rPr>
              <w:t>sekcji</w:t>
            </w:r>
            <w:proofErr w:type="spellEnd"/>
            <w:r w:rsidRPr="0014761B">
              <w:rPr>
                <w:rFonts w:cs="Calibri Light"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14761B">
              <w:rPr>
                <w:rFonts w:cs="Calibri Light"/>
                <w:sz w:val="22"/>
                <w:szCs w:val="22"/>
                <w:lang w:val="en-GB"/>
              </w:rPr>
              <w:t>Informacje</w:t>
            </w:r>
            <w:proofErr w:type="spellEnd"/>
            <w:r w:rsidRPr="0014761B">
              <w:rPr>
                <w:rFonts w:cs="Calibri Ligh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4761B">
              <w:rPr>
                <w:rFonts w:cs="Calibri Light"/>
                <w:sz w:val="22"/>
                <w:szCs w:val="22"/>
                <w:lang w:val="en-GB"/>
              </w:rPr>
              <w:t>ogólne</w:t>
            </w:r>
            <w:bookmarkEnd w:id="6"/>
            <w:proofErr w:type="spellEnd"/>
          </w:p>
          <w:p w14:paraId="358F531F" w14:textId="08234778" w:rsidR="0091389E" w:rsidRPr="00305C15" w:rsidRDefault="00DD7AE2" w:rsidP="0091389E">
            <w:pPr>
              <w:numPr>
                <w:ilvl w:val="3"/>
                <w:numId w:val="29"/>
              </w:numPr>
              <w:spacing w:after="120" w:line="240" w:lineRule="auto"/>
              <w:ind w:left="567" w:hanging="425"/>
              <w:jc w:val="both"/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DD7AE2">
              <w:rPr>
                <w:rFonts w:ascii="Calibri Light" w:hAnsi="Calibri Light" w:cs="Calibri Light"/>
                <w:lang w:val="en-GB"/>
              </w:rPr>
              <w:t>Spis</w:t>
            </w:r>
            <w:proofErr w:type="spellEnd"/>
            <w:r w:rsidRPr="00DD7AE2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DD7AE2">
              <w:rPr>
                <w:rFonts w:ascii="Calibri Light" w:hAnsi="Calibri Light" w:cs="Calibri Light"/>
                <w:lang w:val="en-GB"/>
              </w:rPr>
              <w:t>treści</w:t>
            </w:r>
            <w:proofErr w:type="spellEnd"/>
            <w:r w:rsidRPr="00DD7AE2">
              <w:rPr>
                <w:rFonts w:ascii="Calibri Light" w:hAnsi="Calibri Light" w:cs="Calibri Light"/>
                <w:lang w:val="en-GB"/>
              </w:rPr>
              <w:t xml:space="preserve">: </w:t>
            </w:r>
            <w:proofErr w:type="spellStart"/>
            <w:r w:rsidRPr="00DD7AE2">
              <w:rPr>
                <w:rFonts w:ascii="Calibri Light" w:hAnsi="Calibri Light" w:cs="Calibri Light"/>
                <w:lang w:val="en-GB"/>
              </w:rPr>
              <w:t>Wprowadzenie</w:t>
            </w:r>
            <w:proofErr w:type="spellEnd"/>
          </w:p>
          <w:p w14:paraId="60F60742" w14:textId="30ECBE33" w:rsidR="0091389E" w:rsidRPr="00305C15" w:rsidRDefault="005F40DB" w:rsidP="0091389E">
            <w:pPr>
              <w:spacing w:after="120" w:line="240" w:lineRule="auto"/>
              <w:ind w:left="142"/>
              <w:jc w:val="both"/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Zarządzanie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relacjami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z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klientami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(CRM) to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połączenie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praktyk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strategii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technologii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używanych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przez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firmy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do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zarządzania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analizowania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interakcji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danych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z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klientami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w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całym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cyklu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życia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klienta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.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Celem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jest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poprawa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relacji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z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obsługą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klienta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oraz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pomoc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w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utrzymaniu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klientów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stymulowaniu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wzrostu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sprzedaży</w:t>
            </w:r>
            <w:proofErr w:type="spellEnd"/>
            <w:r w:rsidR="0091389E" w:rsidRPr="00305C15">
              <w:rPr>
                <w:rFonts w:ascii="Calibri Light" w:hAnsi="Calibri Light" w:cs="Calibri Light"/>
                <w:lang w:val="en-GB"/>
              </w:rPr>
              <w:t xml:space="preserve">.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Systemy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CRM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gromadzą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dane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klientów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w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różnych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kanałach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lub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punktach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kontaktu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między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klientem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a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firmą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które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mogą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obejmować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stronę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internetową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firmy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telefon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czat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na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żywo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pocztę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bezpośrednią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materiały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marketingowe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sieci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społecznościowe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.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Systemy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CRM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mogą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również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dostarczać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pracownikom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mającym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kontakt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z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klientem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szczegółowe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informacje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na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temat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danych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osobowych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klientów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historii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zakupów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preferencji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zakupowych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Pr="005F40DB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F40DB">
              <w:rPr>
                <w:rFonts w:ascii="Calibri Light" w:hAnsi="Calibri Light" w:cs="Calibri Light"/>
                <w:lang w:val="en-GB"/>
              </w:rPr>
              <w:t>obaw</w:t>
            </w:r>
            <w:proofErr w:type="spellEnd"/>
            <w:r w:rsidR="0091389E" w:rsidRPr="00305C15">
              <w:rPr>
                <w:rFonts w:ascii="Calibri Light" w:hAnsi="Calibri Light" w:cs="Calibri Light"/>
                <w:lang w:val="en-GB"/>
              </w:rPr>
              <w:t>.</w:t>
            </w:r>
          </w:p>
          <w:p w14:paraId="5203D261" w14:textId="169CF6C4" w:rsidR="0091389E" w:rsidRPr="00305C15" w:rsidRDefault="00807F49" w:rsidP="0091389E">
            <w:pPr>
              <w:numPr>
                <w:ilvl w:val="0"/>
                <w:numId w:val="20"/>
              </w:numPr>
              <w:spacing w:after="120" w:line="240" w:lineRule="auto"/>
              <w:jc w:val="both"/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807F49">
              <w:rPr>
                <w:rFonts w:ascii="Calibri Light" w:hAnsi="Calibri Light" w:cs="Calibri Light"/>
                <w:lang w:val="en-GB"/>
              </w:rPr>
              <w:t>Dlaczego</w:t>
            </w:r>
            <w:proofErr w:type="spellEnd"/>
            <w:r w:rsidRPr="00807F49">
              <w:rPr>
                <w:rFonts w:ascii="Calibri Light" w:hAnsi="Calibri Light" w:cs="Calibri Light"/>
                <w:lang w:val="en-GB"/>
              </w:rPr>
              <w:t xml:space="preserve"> CRM </w:t>
            </w:r>
            <w:proofErr w:type="spellStart"/>
            <w:r w:rsidRPr="00807F49">
              <w:rPr>
                <w:rFonts w:ascii="Calibri Light" w:hAnsi="Calibri Light" w:cs="Calibri Light"/>
                <w:lang w:val="en-GB"/>
              </w:rPr>
              <w:t>przynosi</w:t>
            </w:r>
            <w:proofErr w:type="spellEnd"/>
            <w:r w:rsidRPr="00807F49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807F49">
              <w:rPr>
                <w:rFonts w:ascii="Calibri Light" w:hAnsi="Calibri Light" w:cs="Calibri Light"/>
                <w:lang w:val="en-GB"/>
              </w:rPr>
              <w:t>korzyści</w:t>
            </w:r>
            <w:proofErr w:type="spellEnd"/>
            <w:r w:rsidRPr="00807F49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807F49">
              <w:rPr>
                <w:rFonts w:ascii="Calibri Light" w:hAnsi="Calibri Light" w:cs="Calibri Light"/>
                <w:lang w:val="en-GB"/>
              </w:rPr>
              <w:t>firmom</w:t>
            </w:r>
            <w:proofErr w:type="spellEnd"/>
          </w:p>
          <w:p w14:paraId="77AAAEA6" w14:textId="58A1017E" w:rsidR="0091389E" w:rsidRPr="00305C15" w:rsidRDefault="00F71571" w:rsidP="0091389E">
            <w:pPr>
              <w:spacing w:after="120" w:line="240" w:lineRule="auto"/>
              <w:ind w:left="142"/>
              <w:jc w:val="both"/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F71571">
              <w:rPr>
                <w:rFonts w:ascii="Calibri Light" w:hAnsi="Calibri Light" w:cs="Calibri Light"/>
                <w:lang w:val="en-GB"/>
              </w:rPr>
              <w:t>Korzystanie</w:t>
            </w:r>
            <w:proofErr w:type="spellEnd"/>
            <w:r w:rsidRPr="00F71571">
              <w:rPr>
                <w:rFonts w:ascii="Calibri Light" w:hAnsi="Calibri Light" w:cs="Calibri Light"/>
                <w:lang w:val="en-GB"/>
              </w:rPr>
              <w:t xml:space="preserve"> z </w:t>
            </w:r>
            <w:proofErr w:type="spellStart"/>
            <w:r w:rsidRPr="00F71571">
              <w:rPr>
                <w:rFonts w:ascii="Calibri Light" w:hAnsi="Calibri Light" w:cs="Calibri Light"/>
                <w:lang w:val="en-GB"/>
              </w:rPr>
              <w:t>systemów</w:t>
            </w:r>
            <w:proofErr w:type="spellEnd"/>
            <w:r w:rsidRPr="00F71571">
              <w:rPr>
                <w:rFonts w:ascii="Calibri Light" w:hAnsi="Calibri Light" w:cs="Calibri Light"/>
                <w:lang w:val="en-GB"/>
              </w:rPr>
              <w:t xml:space="preserve"> CRM </w:t>
            </w:r>
            <w:proofErr w:type="spellStart"/>
            <w:r w:rsidRPr="00F71571">
              <w:rPr>
                <w:rFonts w:ascii="Calibri Light" w:hAnsi="Calibri Light" w:cs="Calibri Light"/>
                <w:lang w:val="en-GB"/>
              </w:rPr>
              <w:t>może</w:t>
            </w:r>
            <w:proofErr w:type="spellEnd"/>
            <w:r w:rsidRPr="00F71571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F71571">
              <w:rPr>
                <w:rFonts w:ascii="Calibri Light" w:hAnsi="Calibri Light" w:cs="Calibri Light"/>
                <w:lang w:val="en-GB"/>
              </w:rPr>
              <w:t>przynieść</w:t>
            </w:r>
            <w:proofErr w:type="spellEnd"/>
            <w:r w:rsidRPr="00F71571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F71571">
              <w:rPr>
                <w:rFonts w:ascii="Calibri Light" w:hAnsi="Calibri Light" w:cs="Calibri Light"/>
                <w:lang w:val="en-GB"/>
              </w:rPr>
              <w:t>korzyści</w:t>
            </w:r>
            <w:proofErr w:type="spellEnd"/>
            <w:r w:rsidRPr="00F71571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F71571">
              <w:rPr>
                <w:rFonts w:ascii="Calibri Light" w:hAnsi="Calibri Light" w:cs="Calibri Light"/>
                <w:lang w:val="en-GB"/>
              </w:rPr>
              <w:t>organizacjom</w:t>
            </w:r>
            <w:proofErr w:type="spellEnd"/>
            <w:r w:rsidRPr="00F71571">
              <w:rPr>
                <w:rFonts w:ascii="Calibri Light" w:hAnsi="Calibri Light" w:cs="Calibri Light"/>
                <w:lang w:val="en-GB"/>
              </w:rPr>
              <w:t xml:space="preserve">, od </w:t>
            </w:r>
            <w:proofErr w:type="spellStart"/>
            <w:r w:rsidRPr="00F71571">
              <w:rPr>
                <w:rFonts w:ascii="Calibri Light" w:hAnsi="Calibri Light" w:cs="Calibri Light"/>
                <w:lang w:val="en-GB"/>
              </w:rPr>
              <w:t>małych</w:t>
            </w:r>
            <w:proofErr w:type="spellEnd"/>
            <w:r w:rsidRPr="00F71571">
              <w:rPr>
                <w:rFonts w:ascii="Calibri Light" w:hAnsi="Calibri Light" w:cs="Calibri Light"/>
                <w:lang w:val="en-GB"/>
              </w:rPr>
              <w:t xml:space="preserve"> firm po </w:t>
            </w:r>
            <w:proofErr w:type="spellStart"/>
            <w:r w:rsidRPr="00F71571">
              <w:rPr>
                <w:rFonts w:ascii="Calibri Light" w:hAnsi="Calibri Light" w:cs="Calibri Light"/>
                <w:lang w:val="en-GB"/>
              </w:rPr>
              <w:t>duże</w:t>
            </w:r>
            <w:proofErr w:type="spellEnd"/>
            <w:r w:rsidRPr="00F71571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F71571">
              <w:rPr>
                <w:rFonts w:ascii="Calibri Light" w:hAnsi="Calibri Light" w:cs="Calibri Light"/>
                <w:lang w:val="en-GB"/>
              </w:rPr>
              <w:lastRenderedPageBreak/>
              <w:t>korporacje</w:t>
            </w:r>
            <w:proofErr w:type="spellEnd"/>
            <w:r w:rsidRPr="00F71571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F71571">
              <w:rPr>
                <w:rFonts w:ascii="Calibri Light" w:hAnsi="Calibri Light" w:cs="Calibri Light"/>
                <w:lang w:val="en-GB"/>
              </w:rPr>
              <w:t>poprzez</w:t>
            </w:r>
            <w:proofErr w:type="spellEnd"/>
            <w:r w:rsidR="0091389E" w:rsidRPr="00305C15">
              <w:rPr>
                <w:rFonts w:ascii="Calibri Light" w:hAnsi="Calibri Light" w:cs="Calibri Light"/>
                <w:lang w:val="en-GB"/>
              </w:rPr>
              <w:t>:</w:t>
            </w:r>
          </w:p>
          <w:p w14:paraId="5E50E55B" w14:textId="1B85D9EF" w:rsidR="0091389E" w:rsidRPr="00305C15" w:rsidRDefault="005651AA" w:rsidP="0091389E">
            <w:pPr>
              <w:numPr>
                <w:ilvl w:val="0"/>
                <w:numId w:val="22"/>
              </w:numPr>
              <w:spacing w:after="120" w:line="240" w:lineRule="auto"/>
              <w:jc w:val="both"/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5651AA">
              <w:rPr>
                <w:rFonts w:ascii="Calibri Light" w:hAnsi="Calibri Light" w:cs="Calibri Light"/>
                <w:lang w:val="en-GB"/>
              </w:rPr>
              <w:t>Łatwy</w:t>
            </w:r>
            <w:proofErr w:type="spellEnd"/>
            <w:r w:rsidRPr="005651A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51AA">
              <w:rPr>
                <w:rFonts w:ascii="Calibri Light" w:hAnsi="Calibri Light" w:cs="Calibri Light"/>
                <w:lang w:val="en-GB"/>
              </w:rPr>
              <w:t>dostęp</w:t>
            </w:r>
            <w:proofErr w:type="spellEnd"/>
            <w:r w:rsidRPr="005651AA">
              <w:rPr>
                <w:rFonts w:ascii="Calibri Light" w:hAnsi="Calibri Light" w:cs="Calibri Light"/>
                <w:lang w:val="en-GB"/>
              </w:rPr>
              <w:t xml:space="preserve"> do </w:t>
            </w:r>
            <w:proofErr w:type="spellStart"/>
            <w:r w:rsidRPr="005651AA">
              <w:rPr>
                <w:rFonts w:ascii="Calibri Light" w:hAnsi="Calibri Light" w:cs="Calibri Light"/>
                <w:lang w:val="en-GB"/>
              </w:rPr>
              <w:t>informacji</w:t>
            </w:r>
            <w:proofErr w:type="spellEnd"/>
            <w:r w:rsidRPr="005651AA">
              <w:rPr>
                <w:rFonts w:ascii="Calibri Light" w:hAnsi="Calibri Light" w:cs="Calibri Light"/>
                <w:lang w:val="en-GB"/>
              </w:rPr>
              <w:t xml:space="preserve"> o </w:t>
            </w:r>
            <w:proofErr w:type="spellStart"/>
            <w:r w:rsidRPr="005651AA">
              <w:rPr>
                <w:rFonts w:ascii="Calibri Light" w:hAnsi="Calibri Light" w:cs="Calibri Light"/>
                <w:lang w:val="en-GB"/>
              </w:rPr>
              <w:t>klientach</w:t>
            </w:r>
            <w:proofErr w:type="spellEnd"/>
            <w:r w:rsidRPr="005651AA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5651AA">
              <w:rPr>
                <w:rFonts w:ascii="Calibri Light" w:hAnsi="Calibri Light" w:cs="Calibri Light"/>
                <w:lang w:val="en-GB"/>
              </w:rPr>
              <w:t>takich</w:t>
            </w:r>
            <w:proofErr w:type="spellEnd"/>
            <w:r w:rsidRPr="005651AA">
              <w:rPr>
                <w:rFonts w:ascii="Calibri Light" w:hAnsi="Calibri Light" w:cs="Calibri Light"/>
                <w:lang w:val="en-GB"/>
              </w:rPr>
              <w:t xml:space="preserve"> jak </w:t>
            </w:r>
            <w:proofErr w:type="spellStart"/>
            <w:r w:rsidRPr="005651AA">
              <w:rPr>
                <w:rFonts w:ascii="Calibri Light" w:hAnsi="Calibri Light" w:cs="Calibri Light"/>
                <w:lang w:val="en-GB"/>
              </w:rPr>
              <w:t>przeszłe</w:t>
            </w:r>
            <w:proofErr w:type="spellEnd"/>
            <w:r w:rsidRPr="005651A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51AA">
              <w:rPr>
                <w:rFonts w:ascii="Calibri Light" w:hAnsi="Calibri Light" w:cs="Calibri Light"/>
                <w:lang w:val="en-GB"/>
              </w:rPr>
              <w:t>zakupy</w:t>
            </w:r>
            <w:proofErr w:type="spellEnd"/>
            <w:r w:rsidRPr="005651A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51AA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Pr="005651A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51AA">
              <w:rPr>
                <w:rFonts w:ascii="Calibri Light" w:hAnsi="Calibri Light" w:cs="Calibri Light"/>
                <w:lang w:val="en-GB"/>
              </w:rPr>
              <w:t>historia</w:t>
            </w:r>
            <w:proofErr w:type="spellEnd"/>
            <w:r w:rsidRPr="005651A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51AA">
              <w:rPr>
                <w:rFonts w:ascii="Calibri Light" w:hAnsi="Calibri Light" w:cs="Calibri Light"/>
                <w:lang w:val="en-GB"/>
              </w:rPr>
              <w:t>interakcji</w:t>
            </w:r>
            <w:proofErr w:type="spellEnd"/>
            <w:r w:rsidRPr="005651AA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5651AA">
              <w:rPr>
                <w:rFonts w:ascii="Calibri Light" w:hAnsi="Calibri Light" w:cs="Calibri Light"/>
                <w:lang w:val="en-GB"/>
              </w:rPr>
              <w:t>może</w:t>
            </w:r>
            <w:proofErr w:type="spellEnd"/>
            <w:r w:rsidRPr="005651A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51AA">
              <w:rPr>
                <w:rFonts w:ascii="Calibri Light" w:hAnsi="Calibri Light" w:cs="Calibri Light"/>
                <w:lang w:val="en-GB"/>
              </w:rPr>
              <w:t>pomóc</w:t>
            </w:r>
            <w:proofErr w:type="spellEnd"/>
            <w:r w:rsidRPr="005651A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51AA">
              <w:rPr>
                <w:rFonts w:ascii="Calibri Light" w:hAnsi="Calibri Light" w:cs="Calibri Light"/>
                <w:lang w:val="en-GB"/>
              </w:rPr>
              <w:t>przedstawicielom</w:t>
            </w:r>
            <w:proofErr w:type="spellEnd"/>
            <w:r w:rsidRPr="005651A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51AA">
              <w:rPr>
                <w:rFonts w:ascii="Calibri Light" w:hAnsi="Calibri Light" w:cs="Calibri Light"/>
                <w:lang w:val="en-GB"/>
              </w:rPr>
              <w:t>obsługi</w:t>
            </w:r>
            <w:proofErr w:type="spellEnd"/>
            <w:r w:rsidRPr="005651A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51AA">
              <w:rPr>
                <w:rFonts w:ascii="Calibri Light" w:hAnsi="Calibri Light" w:cs="Calibri Light"/>
                <w:lang w:val="en-GB"/>
              </w:rPr>
              <w:t>klienta</w:t>
            </w:r>
            <w:proofErr w:type="spellEnd"/>
            <w:r w:rsidRPr="005651A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51AA">
              <w:rPr>
                <w:rFonts w:ascii="Calibri Light" w:hAnsi="Calibri Light" w:cs="Calibri Light"/>
                <w:lang w:val="en-GB"/>
              </w:rPr>
              <w:t>zapewnić</w:t>
            </w:r>
            <w:proofErr w:type="spellEnd"/>
            <w:r w:rsidRPr="005651A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51AA">
              <w:rPr>
                <w:rFonts w:ascii="Calibri Light" w:hAnsi="Calibri Light" w:cs="Calibri Light"/>
                <w:lang w:val="en-GB"/>
              </w:rPr>
              <w:t>lepszą</w:t>
            </w:r>
            <w:proofErr w:type="spellEnd"/>
            <w:r w:rsidRPr="005651A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51AA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Pr="005651A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51AA">
              <w:rPr>
                <w:rFonts w:ascii="Calibri Light" w:hAnsi="Calibri Light" w:cs="Calibri Light"/>
                <w:lang w:val="en-GB"/>
              </w:rPr>
              <w:t>szybszą</w:t>
            </w:r>
            <w:proofErr w:type="spellEnd"/>
            <w:r w:rsidRPr="005651A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51AA">
              <w:rPr>
                <w:rFonts w:ascii="Calibri Light" w:hAnsi="Calibri Light" w:cs="Calibri Light"/>
                <w:lang w:val="en-GB"/>
              </w:rPr>
              <w:t>obsługę</w:t>
            </w:r>
            <w:proofErr w:type="spellEnd"/>
            <w:r w:rsidRPr="005651A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51AA">
              <w:rPr>
                <w:rFonts w:ascii="Calibri Light" w:hAnsi="Calibri Light" w:cs="Calibri Light"/>
                <w:lang w:val="en-GB"/>
              </w:rPr>
              <w:t>klienta</w:t>
            </w:r>
            <w:proofErr w:type="spellEnd"/>
            <w:r w:rsidR="0091389E" w:rsidRPr="00305C15">
              <w:rPr>
                <w:rFonts w:ascii="Calibri Light" w:hAnsi="Calibri Light" w:cs="Calibri Light"/>
                <w:lang w:val="en-GB"/>
              </w:rPr>
              <w:t>.</w:t>
            </w:r>
          </w:p>
          <w:p w14:paraId="607BB11E" w14:textId="7F80E57E" w:rsidR="0091389E" w:rsidRPr="00305C15" w:rsidRDefault="005651AA" w:rsidP="0091389E">
            <w:pPr>
              <w:numPr>
                <w:ilvl w:val="0"/>
                <w:numId w:val="22"/>
              </w:numPr>
              <w:spacing w:after="120" w:line="240" w:lineRule="auto"/>
              <w:jc w:val="both"/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5651AA">
              <w:rPr>
                <w:rFonts w:ascii="Calibri Light" w:hAnsi="Calibri Light" w:cs="Calibri Light"/>
                <w:lang w:val="en-GB"/>
              </w:rPr>
              <w:t>Gromadzenie</w:t>
            </w:r>
            <w:proofErr w:type="spellEnd"/>
            <w:r w:rsidRPr="005651A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51AA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Pr="005651A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51AA">
              <w:rPr>
                <w:rFonts w:ascii="Calibri Light" w:hAnsi="Calibri Light" w:cs="Calibri Light"/>
                <w:lang w:val="en-GB"/>
              </w:rPr>
              <w:t>dostęp</w:t>
            </w:r>
            <w:proofErr w:type="spellEnd"/>
            <w:r w:rsidRPr="005651AA">
              <w:rPr>
                <w:rFonts w:ascii="Calibri Light" w:hAnsi="Calibri Light" w:cs="Calibri Light"/>
                <w:lang w:val="en-GB"/>
              </w:rPr>
              <w:t xml:space="preserve"> do </w:t>
            </w:r>
            <w:proofErr w:type="spellStart"/>
            <w:r w:rsidRPr="005651AA">
              <w:rPr>
                <w:rFonts w:ascii="Calibri Light" w:hAnsi="Calibri Light" w:cs="Calibri Light"/>
                <w:lang w:val="en-GB"/>
              </w:rPr>
              <w:t>danych</w:t>
            </w:r>
            <w:proofErr w:type="spellEnd"/>
            <w:r w:rsidRPr="005651A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51AA">
              <w:rPr>
                <w:rFonts w:ascii="Calibri Light" w:hAnsi="Calibri Light" w:cs="Calibri Light"/>
                <w:lang w:val="en-GB"/>
              </w:rPr>
              <w:t>klientów</w:t>
            </w:r>
            <w:proofErr w:type="spellEnd"/>
            <w:r w:rsidRPr="005651A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51AA">
              <w:rPr>
                <w:rFonts w:ascii="Calibri Light" w:hAnsi="Calibri Light" w:cs="Calibri Light"/>
                <w:lang w:val="en-GB"/>
              </w:rPr>
              <w:t>może</w:t>
            </w:r>
            <w:proofErr w:type="spellEnd"/>
            <w:r w:rsidRPr="005651A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51AA">
              <w:rPr>
                <w:rFonts w:ascii="Calibri Light" w:hAnsi="Calibri Light" w:cs="Calibri Light"/>
                <w:lang w:val="en-GB"/>
              </w:rPr>
              <w:t>pomóc</w:t>
            </w:r>
            <w:proofErr w:type="spellEnd"/>
            <w:r w:rsidRPr="005651A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51AA">
              <w:rPr>
                <w:rFonts w:ascii="Calibri Light" w:hAnsi="Calibri Light" w:cs="Calibri Light"/>
                <w:lang w:val="en-GB"/>
              </w:rPr>
              <w:t>firmom</w:t>
            </w:r>
            <w:proofErr w:type="spellEnd"/>
            <w:r w:rsidRPr="005651A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51AA">
              <w:rPr>
                <w:rFonts w:ascii="Calibri Light" w:hAnsi="Calibri Light" w:cs="Calibri Light"/>
                <w:lang w:val="en-GB"/>
              </w:rPr>
              <w:t>identyfikować</w:t>
            </w:r>
            <w:proofErr w:type="spellEnd"/>
            <w:r w:rsidRPr="005651AA">
              <w:rPr>
                <w:rFonts w:ascii="Calibri Light" w:hAnsi="Calibri Light" w:cs="Calibri Light"/>
                <w:lang w:val="en-GB"/>
              </w:rPr>
              <w:t xml:space="preserve"> trendy </w:t>
            </w:r>
            <w:proofErr w:type="spellStart"/>
            <w:r w:rsidRPr="005651AA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Pr="005651A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51AA">
              <w:rPr>
                <w:rFonts w:ascii="Calibri Light" w:hAnsi="Calibri Light" w:cs="Calibri Light"/>
                <w:lang w:val="en-GB"/>
              </w:rPr>
              <w:t>spostrzeżenia</w:t>
            </w:r>
            <w:proofErr w:type="spellEnd"/>
            <w:r w:rsidRPr="005651A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51AA">
              <w:rPr>
                <w:rFonts w:ascii="Calibri Light" w:hAnsi="Calibri Light" w:cs="Calibri Light"/>
                <w:lang w:val="en-GB"/>
              </w:rPr>
              <w:t>dotyczące</w:t>
            </w:r>
            <w:proofErr w:type="spellEnd"/>
            <w:r w:rsidRPr="005651AA">
              <w:rPr>
                <w:rFonts w:ascii="Calibri Light" w:hAnsi="Calibri Light" w:cs="Calibri Light"/>
                <w:lang w:val="en-GB"/>
              </w:rPr>
              <w:t xml:space="preserve"> ich </w:t>
            </w:r>
            <w:proofErr w:type="spellStart"/>
            <w:r w:rsidRPr="005651AA">
              <w:rPr>
                <w:rFonts w:ascii="Calibri Light" w:hAnsi="Calibri Light" w:cs="Calibri Light"/>
                <w:lang w:val="en-GB"/>
              </w:rPr>
              <w:t>klientów</w:t>
            </w:r>
            <w:proofErr w:type="spellEnd"/>
            <w:r w:rsidRPr="005651A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51AA">
              <w:rPr>
                <w:rFonts w:ascii="Calibri Light" w:hAnsi="Calibri Light" w:cs="Calibri Light"/>
                <w:lang w:val="en-GB"/>
              </w:rPr>
              <w:t>dzięki</w:t>
            </w:r>
            <w:proofErr w:type="spellEnd"/>
            <w:r w:rsidRPr="005651A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51AA">
              <w:rPr>
                <w:rFonts w:ascii="Calibri Light" w:hAnsi="Calibri Light" w:cs="Calibri Light"/>
                <w:lang w:val="en-GB"/>
              </w:rPr>
              <w:t>funkcjom</w:t>
            </w:r>
            <w:proofErr w:type="spellEnd"/>
            <w:r w:rsidRPr="005651A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51AA">
              <w:rPr>
                <w:rFonts w:ascii="Calibri Light" w:hAnsi="Calibri Light" w:cs="Calibri Light"/>
                <w:lang w:val="en-GB"/>
              </w:rPr>
              <w:t>raportowania</w:t>
            </w:r>
            <w:proofErr w:type="spellEnd"/>
            <w:r w:rsidRPr="005651A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51AA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Pr="005651A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51AA">
              <w:rPr>
                <w:rFonts w:ascii="Calibri Light" w:hAnsi="Calibri Light" w:cs="Calibri Light"/>
                <w:lang w:val="en-GB"/>
              </w:rPr>
              <w:t>wizualizacji</w:t>
            </w:r>
            <w:proofErr w:type="spellEnd"/>
            <w:r w:rsidR="0091389E" w:rsidRPr="00305C15">
              <w:rPr>
                <w:rFonts w:ascii="Calibri Light" w:hAnsi="Calibri Light" w:cs="Calibri Light"/>
                <w:lang w:val="en-GB"/>
              </w:rPr>
              <w:t>.</w:t>
            </w:r>
          </w:p>
          <w:p w14:paraId="0446BCAB" w14:textId="6EF074C7" w:rsidR="0091389E" w:rsidRPr="00305C15" w:rsidRDefault="005651AA" w:rsidP="0091389E">
            <w:pPr>
              <w:numPr>
                <w:ilvl w:val="0"/>
                <w:numId w:val="22"/>
              </w:numPr>
              <w:spacing w:after="120" w:line="240" w:lineRule="auto"/>
              <w:jc w:val="both"/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5651AA">
              <w:rPr>
                <w:rFonts w:ascii="Calibri Light" w:hAnsi="Calibri Light" w:cs="Calibri Light"/>
                <w:lang w:val="en-GB"/>
              </w:rPr>
              <w:t>Automatyzacja</w:t>
            </w:r>
            <w:proofErr w:type="spellEnd"/>
            <w:r w:rsidRPr="005651A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lang w:val="en-GB"/>
              </w:rPr>
              <w:t>wspieraj</w:t>
            </w:r>
            <w:r w:rsidRPr="005651AA">
              <w:rPr>
                <w:rFonts w:ascii="Calibri Light" w:hAnsi="Calibri Light" w:cs="Calibri Light"/>
                <w:lang w:val="en-GB"/>
              </w:rPr>
              <w:t>ą</w:t>
            </w:r>
            <w:r>
              <w:rPr>
                <w:rFonts w:ascii="Calibri Light" w:hAnsi="Calibri Light" w:cs="Calibri Light"/>
                <w:lang w:val="en-GB"/>
              </w:rPr>
              <w:t>cych</w:t>
            </w:r>
            <w:proofErr w:type="spellEnd"/>
            <w:r w:rsidRPr="005651AA">
              <w:rPr>
                <w:rFonts w:ascii="Calibri Light" w:hAnsi="Calibri Light" w:cs="Calibri Light"/>
                <w:lang w:val="en-GB"/>
              </w:rPr>
              <w:t xml:space="preserve">, ale </w:t>
            </w:r>
            <w:proofErr w:type="spellStart"/>
            <w:r w:rsidRPr="005651AA">
              <w:rPr>
                <w:rFonts w:ascii="Calibri Light" w:hAnsi="Calibri Light" w:cs="Calibri Light"/>
                <w:lang w:val="en-GB"/>
              </w:rPr>
              <w:t>koniecznych</w:t>
            </w:r>
            <w:proofErr w:type="spellEnd"/>
            <w:r w:rsidRPr="005651A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51AA">
              <w:rPr>
                <w:rFonts w:ascii="Calibri Light" w:hAnsi="Calibri Light" w:cs="Calibri Light"/>
                <w:lang w:val="en-GB"/>
              </w:rPr>
              <w:t>zadań</w:t>
            </w:r>
            <w:proofErr w:type="spellEnd"/>
            <w:r w:rsidRPr="005651A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51AA">
              <w:rPr>
                <w:rFonts w:ascii="Calibri Light" w:hAnsi="Calibri Light" w:cs="Calibri Light"/>
                <w:lang w:val="en-GB"/>
              </w:rPr>
              <w:t>lejka</w:t>
            </w:r>
            <w:proofErr w:type="spellEnd"/>
            <w:r w:rsidRPr="005651A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51AA">
              <w:rPr>
                <w:rFonts w:ascii="Calibri Light" w:hAnsi="Calibri Light" w:cs="Calibri Light"/>
                <w:lang w:val="en-GB"/>
              </w:rPr>
              <w:t>sprzedażowego</w:t>
            </w:r>
            <w:proofErr w:type="spellEnd"/>
            <w:r w:rsidRPr="005651A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51AA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Pr="005651A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51AA">
              <w:rPr>
                <w:rFonts w:ascii="Calibri Light" w:hAnsi="Calibri Light" w:cs="Calibri Light"/>
                <w:lang w:val="en-GB"/>
              </w:rPr>
              <w:t>obsługi</w:t>
            </w:r>
            <w:proofErr w:type="spellEnd"/>
            <w:r w:rsidRPr="005651A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51AA">
              <w:rPr>
                <w:rFonts w:ascii="Calibri Light" w:hAnsi="Calibri Light" w:cs="Calibri Light"/>
                <w:lang w:val="en-GB"/>
              </w:rPr>
              <w:t>klienta</w:t>
            </w:r>
            <w:proofErr w:type="spellEnd"/>
            <w:r w:rsidR="0091389E" w:rsidRPr="00305C15">
              <w:rPr>
                <w:rFonts w:ascii="Calibri Light" w:hAnsi="Calibri Light" w:cs="Calibri Light"/>
                <w:lang w:val="en-GB"/>
              </w:rPr>
              <w:t>.</w:t>
            </w:r>
          </w:p>
          <w:p w14:paraId="638CE81B" w14:textId="77777777" w:rsidR="0091389E" w:rsidRPr="00305C15" w:rsidRDefault="0091389E" w:rsidP="0091389E">
            <w:pPr>
              <w:spacing w:after="120" w:line="240" w:lineRule="auto"/>
              <w:jc w:val="both"/>
              <w:rPr>
                <w:rFonts w:ascii="Calibri Light" w:hAnsi="Calibri Light" w:cs="Calibri Light"/>
                <w:lang w:val="en-GB"/>
              </w:rPr>
            </w:pPr>
          </w:p>
          <w:p w14:paraId="28C0ADC3" w14:textId="70514D4B" w:rsidR="0091389E" w:rsidRPr="00305C15" w:rsidRDefault="001A1001" w:rsidP="0091389E">
            <w:pPr>
              <w:numPr>
                <w:ilvl w:val="3"/>
                <w:numId w:val="29"/>
              </w:numPr>
              <w:spacing w:after="120" w:line="240" w:lineRule="auto"/>
              <w:jc w:val="both"/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1A1001">
              <w:rPr>
                <w:rFonts w:ascii="Calibri Light" w:hAnsi="Calibri Light" w:cs="Calibri Light"/>
                <w:lang w:val="en-GB"/>
              </w:rPr>
              <w:t>Komponenty</w:t>
            </w:r>
            <w:proofErr w:type="spellEnd"/>
            <w:r>
              <w:rPr>
                <w:rFonts w:ascii="Calibri Light" w:hAnsi="Calibri Light" w:cs="Calibri Light"/>
                <w:lang w:val="en-GB"/>
              </w:rPr>
              <w:t xml:space="preserve"> </w:t>
            </w:r>
            <w:r w:rsidR="0091389E" w:rsidRPr="00305C15">
              <w:rPr>
                <w:rFonts w:ascii="Calibri Light" w:hAnsi="Calibri Light" w:cs="Calibri Light"/>
                <w:lang w:val="en-GB"/>
              </w:rPr>
              <w:t>CRM</w:t>
            </w:r>
          </w:p>
          <w:p w14:paraId="02D6C9D1" w14:textId="478AA015" w:rsidR="0091389E" w:rsidRPr="00305C15" w:rsidRDefault="00E05EA3" w:rsidP="0091389E">
            <w:pPr>
              <w:spacing w:after="120" w:line="240" w:lineRule="auto"/>
              <w:ind w:left="142"/>
              <w:jc w:val="both"/>
              <w:rPr>
                <w:rFonts w:ascii="Calibri Light" w:hAnsi="Calibri Light" w:cs="Calibri Light"/>
                <w:lang w:val="en-GB"/>
              </w:rPr>
            </w:pPr>
            <w:r w:rsidRPr="00E05EA3">
              <w:rPr>
                <w:rFonts w:ascii="Calibri Light" w:hAnsi="Calibri Light" w:cs="Calibri Light"/>
                <w:lang w:val="en-GB"/>
              </w:rPr>
              <w:t xml:space="preserve">Na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najbardziej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podstawowym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poziomie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oprogramowanie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CRM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konsoliduje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informacje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o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klientach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dokumentuje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je w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jednej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bazie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danych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CRM,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dzięki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czemu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użytkownicy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biznesowi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mogą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łatwiej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uzyskać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do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nich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dostęp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zarządzać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nimi</w:t>
            </w:r>
            <w:proofErr w:type="spellEnd"/>
            <w:r w:rsidR="0091389E" w:rsidRPr="00305C15">
              <w:rPr>
                <w:rFonts w:ascii="Calibri Light" w:hAnsi="Calibri Light" w:cs="Calibri Light"/>
                <w:lang w:val="en-GB"/>
              </w:rPr>
              <w:t>.</w:t>
            </w:r>
          </w:p>
          <w:p w14:paraId="451217EA" w14:textId="1E15B2EA" w:rsidR="0091389E" w:rsidRPr="00305C15" w:rsidRDefault="00E05EA3" w:rsidP="0091389E">
            <w:pPr>
              <w:spacing w:after="120" w:line="240" w:lineRule="auto"/>
              <w:ind w:left="142"/>
              <w:jc w:val="both"/>
              <w:rPr>
                <w:rFonts w:ascii="Calibri Light" w:hAnsi="Calibri Light" w:cs="Calibri Light"/>
                <w:lang w:val="en-GB"/>
              </w:rPr>
            </w:pPr>
            <w:r w:rsidRPr="00E05EA3">
              <w:rPr>
                <w:rFonts w:ascii="Calibri Light" w:hAnsi="Calibri Light" w:cs="Calibri Light"/>
                <w:lang w:val="en-GB"/>
              </w:rPr>
              <w:t xml:space="preserve">Z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biegiem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czasu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do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systemów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CRM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dodano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wiele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dodatkowych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funkcji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, aby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były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bardziej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użyteczne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.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Niektóre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z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tych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funkcji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obejmują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nagrywanie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różnych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interakcji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z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klientami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za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pośrednictwem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poczty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e-mail,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telefonu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mediów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społecznościowych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lub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innych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kanałów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; w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zależności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od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możliwości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systemu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automatyzacja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różnych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procesów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automatyzacji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przepływu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pracy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takich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jak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zadania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kalendarze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alerty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;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oraz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dając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menedżerom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możliwość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śledzenia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wydajności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produktywności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w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oparciu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o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informacje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zarejestrowane</w:t>
            </w:r>
            <w:proofErr w:type="spellEnd"/>
            <w:r w:rsidRPr="00E05EA3">
              <w:rPr>
                <w:rFonts w:ascii="Calibri Light" w:hAnsi="Calibri Light" w:cs="Calibri Light"/>
                <w:lang w:val="en-GB"/>
              </w:rPr>
              <w:t xml:space="preserve"> w </w:t>
            </w:r>
            <w:proofErr w:type="spellStart"/>
            <w:r w:rsidRPr="00E05EA3">
              <w:rPr>
                <w:rFonts w:ascii="Calibri Light" w:hAnsi="Calibri Light" w:cs="Calibri Light"/>
                <w:lang w:val="en-GB"/>
              </w:rPr>
              <w:t>systemie</w:t>
            </w:r>
            <w:proofErr w:type="spellEnd"/>
            <w:r w:rsidR="0091389E" w:rsidRPr="00305C15">
              <w:rPr>
                <w:rFonts w:ascii="Calibri Light" w:hAnsi="Calibri Light" w:cs="Calibri Light"/>
                <w:lang w:val="en-GB"/>
              </w:rPr>
              <w:t>:</w:t>
            </w:r>
          </w:p>
          <w:p w14:paraId="56D39340" w14:textId="705890C5" w:rsidR="0091389E" w:rsidRPr="00305C15" w:rsidRDefault="00324545" w:rsidP="0091389E">
            <w:pPr>
              <w:spacing w:after="120" w:line="240" w:lineRule="auto"/>
              <w:ind w:left="142"/>
              <w:jc w:val="both"/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324545">
              <w:rPr>
                <w:rFonts w:ascii="Calibri Light" w:hAnsi="Calibri Light" w:cs="Calibri Light"/>
                <w:b/>
                <w:bCs/>
                <w:lang w:val="en-GB"/>
              </w:rPr>
              <w:t>Automatyzacja</w:t>
            </w:r>
            <w:proofErr w:type="spellEnd"/>
            <w:r w:rsidRPr="00324545">
              <w:rPr>
                <w:rFonts w:ascii="Calibri Light" w:hAnsi="Calibri Light" w:cs="Calibri Light"/>
                <w:b/>
                <w:bCs/>
                <w:lang w:val="en-GB"/>
              </w:rPr>
              <w:t xml:space="preserve"> </w:t>
            </w:r>
            <w:proofErr w:type="spellStart"/>
            <w:r w:rsidRPr="00324545">
              <w:rPr>
                <w:rFonts w:ascii="Calibri Light" w:hAnsi="Calibri Light" w:cs="Calibri Light"/>
                <w:b/>
                <w:bCs/>
                <w:lang w:val="en-GB"/>
              </w:rPr>
              <w:t>marketingu</w:t>
            </w:r>
            <w:proofErr w:type="spellEnd"/>
            <w:r w:rsidRPr="00324545">
              <w:rPr>
                <w:rFonts w:ascii="Calibri Light" w:hAnsi="Calibri Light" w:cs="Calibri Light"/>
                <w:b/>
                <w:bCs/>
                <w:lang w:val="en-GB"/>
              </w:rPr>
              <w:t xml:space="preserve">. </w:t>
            </w:r>
            <w:proofErr w:type="spellStart"/>
            <w:r w:rsidRPr="00324545">
              <w:rPr>
                <w:rFonts w:ascii="Calibri Light" w:hAnsi="Calibri Light" w:cs="Calibri Light"/>
                <w:lang w:val="en-GB"/>
              </w:rPr>
              <w:t>Narzędzia</w:t>
            </w:r>
            <w:proofErr w:type="spellEnd"/>
            <w:r w:rsidRPr="00324545">
              <w:rPr>
                <w:rFonts w:ascii="Calibri Light" w:hAnsi="Calibri Light" w:cs="Calibri Light"/>
                <w:lang w:val="en-GB"/>
              </w:rPr>
              <w:t xml:space="preserve"> CRM z </w:t>
            </w:r>
            <w:proofErr w:type="spellStart"/>
            <w:r w:rsidRPr="00324545">
              <w:rPr>
                <w:rFonts w:ascii="Calibri Light" w:hAnsi="Calibri Light" w:cs="Calibri Light"/>
                <w:lang w:val="en-GB"/>
              </w:rPr>
              <w:t>funkcjami</w:t>
            </w:r>
            <w:proofErr w:type="spellEnd"/>
            <w:r w:rsidRPr="0032454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324545">
              <w:rPr>
                <w:rFonts w:ascii="Calibri Light" w:hAnsi="Calibri Light" w:cs="Calibri Light"/>
                <w:lang w:val="en-GB"/>
              </w:rPr>
              <w:t>automatyzacji</w:t>
            </w:r>
            <w:proofErr w:type="spellEnd"/>
            <w:r w:rsidRPr="0032454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324545">
              <w:rPr>
                <w:rFonts w:ascii="Calibri Light" w:hAnsi="Calibri Light" w:cs="Calibri Light"/>
                <w:lang w:val="en-GB"/>
              </w:rPr>
              <w:t>marketingu</w:t>
            </w:r>
            <w:proofErr w:type="spellEnd"/>
            <w:r w:rsidRPr="0032454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324545">
              <w:rPr>
                <w:rFonts w:ascii="Calibri Light" w:hAnsi="Calibri Light" w:cs="Calibri Light"/>
                <w:lang w:val="en-GB"/>
              </w:rPr>
              <w:t>mogą</w:t>
            </w:r>
            <w:proofErr w:type="spellEnd"/>
            <w:r w:rsidRPr="0032454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324545">
              <w:rPr>
                <w:rFonts w:ascii="Calibri Light" w:hAnsi="Calibri Light" w:cs="Calibri Light"/>
                <w:lang w:val="en-GB"/>
              </w:rPr>
              <w:t>zautomatyzować</w:t>
            </w:r>
            <w:proofErr w:type="spellEnd"/>
            <w:r w:rsidRPr="0032454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324545">
              <w:rPr>
                <w:rFonts w:ascii="Calibri Light" w:hAnsi="Calibri Light" w:cs="Calibri Light"/>
                <w:lang w:val="en-GB"/>
              </w:rPr>
              <w:t>powtarzające</w:t>
            </w:r>
            <w:proofErr w:type="spellEnd"/>
            <w:r w:rsidRPr="0032454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324545">
              <w:rPr>
                <w:rFonts w:ascii="Calibri Light" w:hAnsi="Calibri Light" w:cs="Calibri Light"/>
                <w:lang w:val="en-GB"/>
              </w:rPr>
              <w:t>się</w:t>
            </w:r>
            <w:proofErr w:type="spellEnd"/>
            <w:r w:rsidRPr="0032454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324545">
              <w:rPr>
                <w:rFonts w:ascii="Calibri Light" w:hAnsi="Calibri Light" w:cs="Calibri Light"/>
                <w:lang w:val="en-GB"/>
              </w:rPr>
              <w:t>zadania</w:t>
            </w:r>
            <w:proofErr w:type="spellEnd"/>
            <w:r w:rsidRPr="00324545">
              <w:rPr>
                <w:rFonts w:ascii="Calibri Light" w:hAnsi="Calibri Light" w:cs="Calibri Light"/>
                <w:lang w:val="en-GB"/>
              </w:rPr>
              <w:t xml:space="preserve">, aby </w:t>
            </w:r>
            <w:proofErr w:type="spellStart"/>
            <w:r w:rsidRPr="00324545">
              <w:rPr>
                <w:rFonts w:ascii="Calibri Light" w:hAnsi="Calibri Light" w:cs="Calibri Light"/>
                <w:lang w:val="en-GB"/>
              </w:rPr>
              <w:t>usprawnić</w:t>
            </w:r>
            <w:proofErr w:type="spellEnd"/>
            <w:r w:rsidRPr="0032454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324545">
              <w:rPr>
                <w:rFonts w:ascii="Calibri Light" w:hAnsi="Calibri Light" w:cs="Calibri Light"/>
                <w:lang w:val="en-GB"/>
              </w:rPr>
              <w:t>działania</w:t>
            </w:r>
            <w:proofErr w:type="spellEnd"/>
            <w:r w:rsidRPr="0032454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324545">
              <w:rPr>
                <w:rFonts w:ascii="Calibri Light" w:hAnsi="Calibri Light" w:cs="Calibri Light"/>
                <w:lang w:val="en-GB"/>
              </w:rPr>
              <w:t>marketingowe</w:t>
            </w:r>
            <w:proofErr w:type="spellEnd"/>
            <w:r w:rsidRPr="00324545">
              <w:rPr>
                <w:rFonts w:ascii="Calibri Light" w:hAnsi="Calibri Light" w:cs="Calibri Light"/>
                <w:lang w:val="en-GB"/>
              </w:rPr>
              <w:t xml:space="preserve"> w </w:t>
            </w:r>
            <w:proofErr w:type="spellStart"/>
            <w:r w:rsidRPr="00324545">
              <w:rPr>
                <w:rFonts w:ascii="Calibri Light" w:hAnsi="Calibri Light" w:cs="Calibri Light"/>
                <w:lang w:val="en-GB"/>
              </w:rPr>
              <w:t>różnych</w:t>
            </w:r>
            <w:proofErr w:type="spellEnd"/>
            <w:r w:rsidRPr="0032454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324545">
              <w:rPr>
                <w:rFonts w:ascii="Calibri Light" w:hAnsi="Calibri Light" w:cs="Calibri Light"/>
                <w:lang w:val="en-GB"/>
              </w:rPr>
              <w:t>punktach</w:t>
            </w:r>
            <w:proofErr w:type="spellEnd"/>
            <w:r w:rsidRPr="0032454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324545">
              <w:rPr>
                <w:rFonts w:ascii="Calibri Light" w:hAnsi="Calibri Light" w:cs="Calibri Light"/>
                <w:lang w:val="en-GB"/>
              </w:rPr>
              <w:t>cyklu</w:t>
            </w:r>
            <w:proofErr w:type="spellEnd"/>
            <w:r w:rsidRPr="0032454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324545">
              <w:rPr>
                <w:rFonts w:ascii="Calibri Light" w:hAnsi="Calibri Light" w:cs="Calibri Light"/>
                <w:lang w:val="en-GB"/>
              </w:rPr>
              <w:t>życia</w:t>
            </w:r>
            <w:proofErr w:type="spellEnd"/>
            <w:r w:rsidRPr="00324545">
              <w:rPr>
                <w:rFonts w:ascii="Calibri Light" w:hAnsi="Calibri Light" w:cs="Calibri Light"/>
                <w:lang w:val="en-GB"/>
              </w:rPr>
              <w:t xml:space="preserve"> w </w:t>
            </w:r>
            <w:proofErr w:type="spellStart"/>
            <w:r w:rsidRPr="00324545">
              <w:rPr>
                <w:rFonts w:ascii="Calibri Light" w:hAnsi="Calibri Light" w:cs="Calibri Light"/>
                <w:lang w:val="en-GB"/>
              </w:rPr>
              <w:t>celu</w:t>
            </w:r>
            <w:proofErr w:type="spellEnd"/>
            <w:r w:rsidRPr="0032454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324545">
              <w:rPr>
                <w:rFonts w:ascii="Calibri Light" w:hAnsi="Calibri Light" w:cs="Calibri Light"/>
                <w:lang w:val="en-GB"/>
              </w:rPr>
              <w:t>generowania</w:t>
            </w:r>
            <w:proofErr w:type="spellEnd"/>
            <w:r w:rsidRPr="0032454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324545">
              <w:rPr>
                <w:rFonts w:ascii="Calibri Light" w:hAnsi="Calibri Light" w:cs="Calibri Light"/>
                <w:lang w:val="en-GB"/>
              </w:rPr>
              <w:t>leadów</w:t>
            </w:r>
            <w:proofErr w:type="spellEnd"/>
            <w:r w:rsidRPr="00324545">
              <w:rPr>
                <w:rFonts w:ascii="Calibri Light" w:hAnsi="Calibri Light" w:cs="Calibri Light"/>
                <w:lang w:val="en-GB"/>
              </w:rPr>
              <w:t xml:space="preserve">. Na </w:t>
            </w:r>
            <w:proofErr w:type="spellStart"/>
            <w:r w:rsidRPr="00324545">
              <w:rPr>
                <w:rFonts w:ascii="Calibri Light" w:hAnsi="Calibri Light" w:cs="Calibri Light"/>
                <w:lang w:val="en-GB"/>
              </w:rPr>
              <w:t>przykład</w:t>
            </w:r>
            <w:proofErr w:type="spellEnd"/>
            <w:r w:rsidRPr="00324545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324545">
              <w:rPr>
                <w:rFonts w:ascii="Calibri Light" w:hAnsi="Calibri Light" w:cs="Calibri Light"/>
                <w:lang w:val="en-GB"/>
              </w:rPr>
              <w:t>gdy</w:t>
            </w:r>
            <w:proofErr w:type="spellEnd"/>
            <w:r w:rsidRPr="0032454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324545">
              <w:rPr>
                <w:rFonts w:ascii="Calibri Light" w:hAnsi="Calibri Light" w:cs="Calibri Light"/>
                <w:lang w:val="en-GB"/>
              </w:rPr>
              <w:t>potencjalni</w:t>
            </w:r>
            <w:proofErr w:type="spellEnd"/>
            <w:r w:rsidRPr="0032454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324545">
              <w:rPr>
                <w:rFonts w:ascii="Calibri Light" w:hAnsi="Calibri Light" w:cs="Calibri Light"/>
                <w:lang w:val="en-GB"/>
              </w:rPr>
              <w:t>klienci</w:t>
            </w:r>
            <w:proofErr w:type="spellEnd"/>
            <w:r w:rsidRPr="0032454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324545">
              <w:rPr>
                <w:rFonts w:ascii="Calibri Light" w:hAnsi="Calibri Light" w:cs="Calibri Light"/>
                <w:lang w:val="en-GB"/>
              </w:rPr>
              <w:t>wchodzą</w:t>
            </w:r>
            <w:proofErr w:type="spellEnd"/>
            <w:r w:rsidRPr="00324545">
              <w:rPr>
                <w:rFonts w:ascii="Calibri Light" w:hAnsi="Calibri Light" w:cs="Calibri Light"/>
                <w:lang w:val="en-GB"/>
              </w:rPr>
              <w:t xml:space="preserve"> do </w:t>
            </w:r>
            <w:proofErr w:type="spellStart"/>
            <w:r w:rsidRPr="00324545">
              <w:rPr>
                <w:rFonts w:ascii="Calibri Light" w:hAnsi="Calibri Light" w:cs="Calibri Light"/>
                <w:lang w:val="en-GB"/>
              </w:rPr>
              <w:t>systemu</w:t>
            </w:r>
            <w:proofErr w:type="spellEnd"/>
            <w:r w:rsidRPr="00324545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324545">
              <w:rPr>
                <w:rFonts w:ascii="Calibri Light" w:hAnsi="Calibri Light" w:cs="Calibri Light"/>
                <w:lang w:val="en-GB"/>
              </w:rPr>
              <w:t>może</w:t>
            </w:r>
            <w:proofErr w:type="spellEnd"/>
            <w:r w:rsidRPr="00324545">
              <w:rPr>
                <w:rFonts w:ascii="Calibri Light" w:hAnsi="Calibri Light" w:cs="Calibri Light"/>
                <w:lang w:val="en-GB"/>
              </w:rPr>
              <w:t xml:space="preserve"> on </w:t>
            </w:r>
            <w:proofErr w:type="spellStart"/>
            <w:r w:rsidRPr="00324545">
              <w:rPr>
                <w:rFonts w:ascii="Calibri Light" w:hAnsi="Calibri Light" w:cs="Calibri Light"/>
                <w:lang w:val="en-GB"/>
              </w:rPr>
              <w:t>automatycznie</w:t>
            </w:r>
            <w:proofErr w:type="spellEnd"/>
            <w:r w:rsidRPr="0032454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324545">
              <w:rPr>
                <w:rFonts w:ascii="Calibri Light" w:hAnsi="Calibri Light" w:cs="Calibri Light"/>
                <w:lang w:val="en-GB"/>
              </w:rPr>
              <w:t>wysyłać</w:t>
            </w:r>
            <w:proofErr w:type="spellEnd"/>
            <w:r w:rsidRPr="0032454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324545">
              <w:rPr>
                <w:rFonts w:ascii="Calibri Light" w:hAnsi="Calibri Light" w:cs="Calibri Light"/>
                <w:lang w:val="en-GB"/>
              </w:rPr>
              <w:t>treści</w:t>
            </w:r>
            <w:proofErr w:type="spellEnd"/>
            <w:r w:rsidRPr="0032454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324545">
              <w:rPr>
                <w:rFonts w:ascii="Calibri Light" w:hAnsi="Calibri Light" w:cs="Calibri Light"/>
                <w:lang w:val="en-GB"/>
              </w:rPr>
              <w:t>marketingowe</w:t>
            </w:r>
            <w:proofErr w:type="spellEnd"/>
            <w:r w:rsidRPr="00324545">
              <w:rPr>
                <w:rFonts w:ascii="Calibri Light" w:hAnsi="Calibri Light" w:cs="Calibri Light"/>
                <w:lang w:val="en-GB"/>
              </w:rPr>
              <w:t xml:space="preserve"> w </w:t>
            </w:r>
            <w:proofErr w:type="spellStart"/>
            <w:r w:rsidRPr="00324545">
              <w:rPr>
                <w:rFonts w:ascii="Calibri Light" w:hAnsi="Calibri Light" w:cs="Calibri Light"/>
                <w:lang w:val="en-GB"/>
              </w:rPr>
              <w:t>wiadomości</w:t>
            </w:r>
            <w:proofErr w:type="spellEnd"/>
            <w:r w:rsidRPr="00324545">
              <w:rPr>
                <w:rFonts w:ascii="Calibri Light" w:hAnsi="Calibri Light" w:cs="Calibri Light"/>
                <w:lang w:val="en-GB"/>
              </w:rPr>
              <w:t xml:space="preserve"> e-mail w </w:t>
            </w:r>
            <w:proofErr w:type="spellStart"/>
            <w:r w:rsidRPr="00324545">
              <w:rPr>
                <w:rFonts w:ascii="Calibri Light" w:hAnsi="Calibri Light" w:cs="Calibri Light"/>
                <w:lang w:val="en-GB"/>
              </w:rPr>
              <w:t>celu</w:t>
            </w:r>
            <w:proofErr w:type="spellEnd"/>
            <w:r w:rsidRPr="0032454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324545">
              <w:rPr>
                <w:rFonts w:ascii="Calibri Light" w:hAnsi="Calibri Light" w:cs="Calibri Light"/>
                <w:lang w:val="en-GB"/>
              </w:rPr>
              <w:t>przekształcenia</w:t>
            </w:r>
            <w:proofErr w:type="spellEnd"/>
            <w:r w:rsidRPr="0032454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324545">
              <w:rPr>
                <w:rFonts w:ascii="Calibri Light" w:hAnsi="Calibri Light" w:cs="Calibri Light"/>
                <w:lang w:val="en-GB"/>
              </w:rPr>
              <w:t>potencjalnego</w:t>
            </w:r>
            <w:proofErr w:type="spellEnd"/>
            <w:r w:rsidRPr="0032454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324545">
              <w:rPr>
                <w:rFonts w:ascii="Calibri Light" w:hAnsi="Calibri Light" w:cs="Calibri Light"/>
                <w:lang w:val="en-GB"/>
              </w:rPr>
              <w:t>klienta</w:t>
            </w:r>
            <w:proofErr w:type="spellEnd"/>
            <w:r w:rsidRPr="00324545">
              <w:rPr>
                <w:rFonts w:ascii="Calibri Light" w:hAnsi="Calibri Light" w:cs="Calibri Light"/>
                <w:lang w:val="en-GB"/>
              </w:rPr>
              <w:t xml:space="preserve"> w </w:t>
            </w:r>
            <w:proofErr w:type="spellStart"/>
            <w:r w:rsidRPr="00324545">
              <w:rPr>
                <w:rFonts w:ascii="Calibri Light" w:hAnsi="Calibri Light" w:cs="Calibri Light"/>
                <w:lang w:val="en-GB"/>
              </w:rPr>
              <w:t>pełnoprawnego</w:t>
            </w:r>
            <w:proofErr w:type="spellEnd"/>
            <w:r w:rsidRPr="0032454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324545">
              <w:rPr>
                <w:rFonts w:ascii="Calibri Light" w:hAnsi="Calibri Light" w:cs="Calibri Light"/>
                <w:lang w:val="en-GB"/>
              </w:rPr>
              <w:t>klienta</w:t>
            </w:r>
            <w:proofErr w:type="spellEnd"/>
            <w:r w:rsidR="0091389E" w:rsidRPr="00305C15">
              <w:rPr>
                <w:rFonts w:ascii="Calibri Light" w:hAnsi="Calibri Light" w:cs="Calibri Light"/>
                <w:lang w:val="en-GB"/>
              </w:rPr>
              <w:t>.</w:t>
            </w:r>
          </w:p>
          <w:p w14:paraId="0DC4E6A1" w14:textId="58250139" w:rsidR="0091389E" w:rsidRPr="00305C15" w:rsidRDefault="009872F1" w:rsidP="0091389E">
            <w:pPr>
              <w:spacing w:after="120" w:line="240" w:lineRule="auto"/>
              <w:ind w:left="142"/>
              <w:jc w:val="both"/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9872F1">
              <w:rPr>
                <w:rFonts w:ascii="Calibri Light" w:hAnsi="Calibri Light" w:cs="Calibri Light"/>
                <w:b/>
                <w:bCs/>
                <w:lang w:val="en-GB"/>
              </w:rPr>
              <w:t>Automatyzacja</w:t>
            </w:r>
            <w:proofErr w:type="spellEnd"/>
            <w:r w:rsidRPr="009872F1">
              <w:rPr>
                <w:rFonts w:ascii="Calibri Light" w:hAnsi="Calibri Light" w:cs="Calibri Light"/>
                <w:b/>
                <w:bCs/>
                <w:lang w:val="en-GB"/>
              </w:rPr>
              <w:t xml:space="preserve"> </w:t>
            </w:r>
            <w:proofErr w:type="spellStart"/>
            <w:r w:rsidRPr="009872F1">
              <w:rPr>
                <w:rFonts w:ascii="Calibri Light" w:hAnsi="Calibri Light" w:cs="Calibri Light"/>
                <w:b/>
                <w:bCs/>
                <w:lang w:val="en-GB"/>
              </w:rPr>
              <w:t>sił</w:t>
            </w:r>
            <w:proofErr w:type="spellEnd"/>
            <w:r w:rsidRPr="009872F1">
              <w:rPr>
                <w:rFonts w:ascii="Calibri Light" w:hAnsi="Calibri Light" w:cs="Calibri Light"/>
                <w:b/>
                <w:bCs/>
                <w:lang w:val="en-GB"/>
              </w:rPr>
              <w:t xml:space="preserve"> </w:t>
            </w:r>
            <w:proofErr w:type="spellStart"/>
            <w:r w:rsidRPr="009872F1">
              <w:rPr>
                <w:rFonts w:ascii="Calibri Light" w:hAnsi="Calibri Light" w:cs="Calibri Light"/>
                <w:b/>
                <w:bCs/>
                <w:lang w:val="en-GB"/>
              </w:rPr>
              <w:t>sprzedaży</w:t>
            </w:r>
            <w:proofErr w:type="spellEnd"/>
            <w:r w:rsidRPr="009872F1">
              <w:rPr>
                <w:rFonts w:ascii="Calibri Light" w:hAnsi="Calibri Light" w:cs="Calibri Light"/>
                <w:b/>
                <w:bCs/>
                <w:lang w:val="en-GB"/>
              </w:rPr>
              <w:t xml:space="preserve">. </w:t>
            </w:r>
            <w:proofErr w:type="spellStart"/>
            <w:r w:rsidRPr="009872F1">
              <w:rPr>
                <w:rFonts w:ascii="Calibri Light" w:hAnsi="Calibri Light" w:cs="Calibri Light"/>
                <w:lang w:val="en-GB"/>
              </w:rPr>
              <w:t>Narzędzia</w:t>
            </w:r>
            <w:proofErr w:type="spellEnd"/>
            <w:r w:rsidRPr="009872F1">
              <w:rPr>
                <w:rFonts w:ascii="Calibri Light" w:hAnsi="Calibri Light" w:cs="Calibri Light"/>
                <w:lang w:val="en-GB"/>
              </w:rPr>
              <w:t xml:space="preserve"> do </w:t>
            </w:r>
            <w:proofErr w:type="spellStart"/>
            <w:r w:rsidRPr="009872F1">
              <w:rPr>
                <w:rFonts w:ascii="Calibri Light" w:hAnsi="Calibri Light" w:cs="Calibri Light"/>
                <w:lang w:val="en-GB"/>
              </w:rPr>
              <w:t>automatyzacji</w:t>
            </w:r>
            <w:proofErr w:type="spellEnd"/>
            <w:r w:rsidRPr="009872F1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9872F1">
              <w:rPr>
                <w:rFonts w:ascii="Calibri Light" w:hAnsi="Calibri Light" w:cs="Calibri Light"/>
                <w:lang w:val="en-GB"/>
              </w:rPr>
              <w:t>sił</w:t>
            </w:r>
            <w:proofErr w:type="spellEnd"/>
            <w:r w:rsidRPr="009872F1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9872F1">
              <w:rPr>
                <w:rFonts w:ascii="Calibri Light" w:hAnsi="Calibri Light" w:cs="Calibri Light"/>
                <w:lang w:val="en-GB"/>
              </w:rPr>
              <w:t>sprzedaży</w:t>
            </w:r>
            <w:proofErr w:type="spellEnd"/>
            <w:r w:rsidRPr="009872F1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9872F1">
              <w:rPr>
                <w:rFonts w:ascii="Calibri Light" w:hAnsi="Calibri Light" w:cs="Calibri Light"/>
                <w:lang w:val="en-GB"/>
              </w:rPr>
              <w:t>śledzą</w:t>
            </w:r>
            <w:proofErr w:type="spellEnd"/>
            <w:r w:rsidRPr="009872F1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9872F1">
              <w:rPr>
                <w:rFonts w:ascii="Calibri Light" w:hAnsi="Calibri Light" w:cs="Calibri Light"/>
                <w:lang w:val="en-GB"/>
              </w:rPr>
              <w:t>interakcje</w:t>
            </w:r>
            <w:proofErr w:type="spellEnd"/>
            <w:r w:rsidRPr="009872F1">
              <w:rPr>
                <w:rFonts w:ascii="Calibri Light" w:hAnsi="Calibri Light" w:cs="Calibri Light"/>
                <w:lang w:val="en-GB"/>
              </w:rPr>
              <w:t xml:space="preserve"> z </w:t>
            </w:r>
            <w:proofErr w:type="spellStart"/>
            <w:r w:rsidRPr="009872F1">
              <w:rPr>
                <w:rFonts w:ascii="Calibri Light" w:hAnsi="Calibri Light" w:cs="Calibri Light"/>
                <w:lang w:val="en-GB"/>
              </w:rPr>
              <w:t>klientami</w:t>
            </w:r>
            <w:proofErr w:type="spellEnd"/>
            <w:r w:rsidRPr="009872F1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9872F1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Pr="009872F1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9872F1">
              <w:rPr>
                <w:rFonts w:ascii="Calibri Light" w:hAnsi="Calibri Light" w:cs="Calibri Light"/>
                <w:lang w:val="en-GB"/>
              </w:rPr>
              <w:t>automatyzują</w:t>
            </w:r>
            <w:proofErr w:type="spellEnd"/>
            <w:r w:rsidRPr="009872F1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9872F1">
              <w:rPr>
                <w:rFonts w:ascii="Calibri Light" w:hAnsi="Calibri Light" w:cs="Calibri Light"/>
                <w:lang w:val="en-GB"/>
              </w:rPr>
              <w:t>określone</w:t>
            </w:r>
            <w:proofErr w:type="spellEnd"/>
            <w:r w:rsidRPr="009872F1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9872F1">
              <w:rPr>
                <w:rFonts w:ascii="Calibri Light" w:hAnsi="Calibri Light" w:cs="Calibri Light"/>
                <w:lang w:val="en-GB"/>
              </w:rPr>
              <w:t>funkcje</w:t>
            </w:r>
            <w:proofErr w:type="spellEnd"/>
            <w:r w:rsidRPr="009872F1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9872F1">
              <w:rPr>
                <w:rFonts w:ascii="Calibri Light" w:hAnsi="Calibri Light" w:cs="Calibri Light"/>
                <w:lang w:val="en-GB"/>
              </w:rPr>
              <w:t>biznesowe</w:t>
            </w:r>
            <w:proofErr w:type="spellEnd"/>
            <w:r w:rsidRPr="009872F1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9872F1">
              <w:rPr>
                <w:rFonts w:ascii="Calibri Light" w:hAnsi="Calibri Light" w:cs="Calibri Light"/>
                <w:lang w:val="en-GB"/>
              </w:rPr>
              <w:t>cyklu</w:t>
            </w:r>
            <w:proofErr w:type="spellEnd"/>
            <w:r w:rsidRPr="009872F1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9872F1">
              <w:rPr>
                <w:rFonts w:ascii="Calibri Light" w:hAnsi="Calibri Light" w:cs="Calibri Light"/>
                <w:lang w:val="en-GB"/>
              </w:rPr>
              <w:t>sprzedaży</w:t>
            </w:r>
            <w:proofErr w:type="spellEnd"/>
            <w:r w:rsidRPr="009872F1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9872F1">
              <w:rPr>
                <w:rFonts w:ascii="Calibri Light" w:hAnsi="Calibri Light" w:cs="Calibri Light"/>
                <w:lang w:val="en-GB"/>
              </w:rPr>
              <w:t>które</w:t>
            </w:r>
            <w:proofErr w:type="spellEnd"/>
            <w:r w:rsidRPr="009872F1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9872F1">
              <w:rPr>
                <w:rFonts w:ascii="Calibri Light" w:hAnsi="Calibri Light" w:cs="Calibri Light"/>
                <w:lang w:val="en-GB"/>
              </w:rPr>
              <w:t>są</w:t>
            </w:r>
            <w:proofErr w:type="spellEnd"/>
            <w:r w:rsidRPr="009872F1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9872F1">
              <w:rPr>
                <w:rFonts w:ascii="Calibri Light" w:hAnsi="Calibri Light" w:cs="Calibri Light"/>
                <w:lang w:val="en-GB"/>
              </w:rPr>
              <w:t>niezbędne</w:t>
            </w:r>
            <w:proofErr w:type="spellEnd"/>
            <w:r w:rsidRPr="009872F1">
              <w:rPr>
                <w:rFonts w:ascii="Calibri Light" w:hAnsi="Calibri Light" w:cs="Calibri Light"/>
                <w:lang w:val="en-GB"/>
              </w:rPr>
              <w:t xml:space="preserve"> do </w:t>
            </w:r>
            <w:proofErr w:type="spellStart"/>
            <w:r w:rsidRPr="009872F1">
              <w:rPr>
                <w:rFonts w:ascii="Calibri Light" w:hAnsi="Calibri Light" w:cs="Calibri Light"/>
                <w:lang w:val="en-GB"/>
              </w:rPr>
              <w:t>śledzenia</w:t>
            </w:r>
            <w:proofErr w:type="spellEnd"/>
            <w:r w:rsidRPr="009872F1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9872F1">
              <w:rPr>
                <w:rFonts w:ascii="Calibri Light" w:hAnsi="Calibri Light" w:cs="Calibri Light"/>
                <w:lang w:val="en-GB"/>
              </w:rPr>
              <w:t>leadów</w:t>
            </w:r>
            <w:proofErr w:type="spellEnd"/>
            <w:r w:rsidRPr="009872F1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9872F1">
              <w:rPr>
                <w:rFonts w:ascii="Calibri Light" w:hAnsi="Calibri Light" w:cs="Calibri Light"/>
                <w:lang w:val="en-GB"/>
              </w:rPr>
              <w:t>pozyskiwania</w:t>
            </w:r>
            <w:proofErr w:type="spellEnd"/>
            <w:r w:rsidRPr="009872F1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9872F1">
              <w:rPr>
                <w:rFonts w:ascii="Calibri Light" w:hAnsi="Calibri Light" w:cs="Calibri Light"/>
                <w:lang w:val="en-GB"/>
              </w:rPr>
              <w:t>nowych</w:t>
            </w:r>
            <w:proofErr w:type="spellEnd"/>
            <w:r w:rsidRPr="009872F1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9872F1">
              <w:rPr>
                <w:rFonts w:ascii="Calibri Light" w:hAnsi="Calibri Light" w:cs="Calibri Light"/>
                <w:lang w:val="en-GB"/>
              </w:rPr>
              <w:t>klientów</w:t>
            </w:r>
            <w:proofErr w:type="spellEnd"/>
            <w:r w:rsidRPr="009872F1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9872F1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Pr="009872F1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9872F1">
              <w:rPr>
                <w:rFonts w:ascii="Calibri Light" w:hAnsi="Calibri Light" w:cs="Calibri Light"/>
                <w:lang w:val="en-GB"/>
              </w:rPr>
              <w:t>budowania</w:t>
            </w:r>
            <w:proofErr w:type="spellEnd"/>
            <w:r w:rsidRPr="009872F1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9872F1">
              <w:rPr>
                <w:rFonts w:ascii="Calibri Light" w:hAnsi="Calibri Light" w:cs="Calibri Light"/>
                <w:lang w:val="en-GB"/>
              </w:rPr>
              <w:t>lojalności</w:t>
            </w:r>
            <w:proofErr w:type="spellEnd"/>
            <w:r w:rsidRPr="009872F1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9872F1">
              <w:rPr>
                <w:rFonts w:ascii="Calibri Light" w:hAnsi="Calibri Light" w:cs="Calibri Light"/>
                <w:lang w:val="en-GB"/>
              </w:rPr>
              <w:t>klientów</w:t>
            </w:r>
            <w:proofErr w:type="spellEnd"/>
            <w:r w:rsidR="0091389E" w:rsidRPr="00305C15">
              <w:rPr>
                <w:rFonts w:ascii="Calibri Light" w:hAnsi="Calibri Light" w:cs="Calibri Light"/>
                <w:lang w:val="en-GB"/>
              </w:rPr>
              <w:t>.</w:t>
            </w:r>
          </w:p>
          <w:p w14:paraId="55D062F0" w14:textId="768DA469" w:rsidR="0091389E" w:rsidRPr="00305C15" w:rsidRDefault="006B1B67" w:rsidP="0091389E">
            <w:pPr>
              <w:spacing w:after="120" w:line="240" w:lineRule="auto"/>
              <w:ind w:left="142"/>
              <w:jc w:val="both"/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6B1B67">
              <w:rPr>
                <w:rFonts w:ascii="Calibri Light" w:hAnsi="Calibri Light" w:cs="Calibri Light"/>
                <w:b/>
                <w:bCs/>
                <w:lang w:val="en-GB"/>
              </w:rPr>
              <w:t>Automatyzacja</w:t>
            </w:r>
            <w:proofErr w:type="spellEnd"/>
            <w:r w:rsidRPr="006B1B67">
              <w:rPr>
                <w:rFonts w:ascii="Calibri Light" w:hAnsi="Calibri Light" w:cs="Calibri Light"/>
                <w:b/>
                <w:bCs/>
                <w:lang w:val="en-GB"/>
              </w:rPr>
              <w:t xml:space="preserve"> contact </w:t>
            </w:r>
            <w:proofErr w:type="spellStart"/>
            <w:r w:rsidRPr="006B1B67">
              <w:rPr>
                <w:rFonts w:ascii="Calibri Light" w:hAnsi="Calibri Light" w:cs="Calibri Light"/>
                <w:b/>
                <w:bCs/>
                <w:lang w:val="en-GB"/>
              </w:rPr>
              <w:t>center</w:t>
            </w:r>
            <w:proofErr w:type="spellEnd"/>
            <w:r w:rsidRPr="006B1B67">
              <w:rPr>
                <w:rFonts w:ascii="Calibri Light" w:hAnsi="Calibri Light" w:cs="Calibri Light"/>
                <w:b/>
                <w:bCs/>
                <w:lang w:val="en-GB"/>
              </w:rPr>
              <w:t xml:space="preserve">. </w:t>
            </w:r>
            <w:proofErr w:type="spellStart"/>
            <w:r w:rsidRPr="006B1B67">
              <w:rPr>
                <w:rFonts w:ascii="Calibri Light" w:hAnsi="Calibri Light" w:cs="Calibri Light"/>
                <w:lang w:val="en-GB"/>
              </w:rPr>
              <w:t>Zaprojektowana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 z </w:t>
            </w:r>
            <w:proofErr w:type="spellStart"/>
            <w:r w:rsidRPr="006B1B67">
              <w:rPr>
                <w:rFonts w:ascii="Calibri Light" w:hAnsi="Calibri Light" w:cs="Calibri Light"/>
                <w:lang w:val="en-GB"/>
              </w:rPr>
              <w:t>myślą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 o </w:t>
            </w:r>
            <w:proofErr w:type="spellStart"/>
            <w:r w:rsidRPr="006B1B67">
              <w:rPr>
                <w:rFonts w:ascii="Calibri Light" w:hAnsi="Calibri Light" w:cs="Calibri Light"/>
                <w:lang w:val="en-GB"/>
              </w:rPr>
              <w:t>ograniczeniu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6B1B67">
              <w:rPr>
                <w:rFonts w:ascii="Calibri Light" w:hAnsi="Calibri Light" w:cs="Calibri Light"/>
                <w:lang w:val="en-GB"/>
              </w:rPr>
              <w:t>uciążliwych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6B1B67">
              <w:rPr>
                <w:rFonts w:ascii="Calibri Light" w:hAnsi="Calibri Light" w:cs="Calibri Light"/>
                <w:lang w:val="en-GB"/>
              </w:rPr>
              <w:t>aspektów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6B1B67">
              <w:rPr>
                <w:rFonts w:ascii="Calibri Light" w:hAnsi="Calibri Light" w:cs="Calibri Light"/>
                <w:lang w:val="en-GB"/>
              </w:rPr>
              <w:t>pracy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6B1B67">
              <w:rPr>
                <w:rFonts w:ascii="Calibri Light" w:hAnsi="Calibri Light" w:cs="Calibri Light"/>
                <w:lang w:val="en-GB"/>
              </w:rPr>
              <w:t>agenta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 c</w:t>
            </w:r>
            <w:r w:rsidR="001B774B">
              <w:rPr>
                <w:rFonts w:ascii="Calibri Light" w:hAnsi="Calibri Light" w:cs="Calibri Light"/>
                <w:lang w:val="en-GB"/>
              </w:rPr>
              <w:t xml:space="preserve">entrum </w:t>
            </w:r>
            <w:proofErr w:type="spellStart"/>
            <w:r w:rsidR="001B774B">
              <w:rPr>
                <w:rFonts w:ascii="Calibri Light" w:hAnsi="Calibri Light" w:cs="Calibri Light"/>
                <w:lang w:val="en-GB"/>
              </w:rPr>
              <w:t>kontaktu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6B1B67">
              <w:rPr>
                <w:rFonts w:ascii="Calibri Light" w:hAnsi="Calibri Light" w:cs="Calibri Light"/>
                <w:lang w:val="en-GB"/>
              </w:rPr>
              <w:t>automatyzacja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 </w:t>
            </w:r>
            <w:r w:rsidR="001B774B">
              <w:rPr>
                <w:rFonts w:ascii="Calibri Light" w:hAnsi="Calibri Light" w:cs="Calibri Light"/>
                <w:lang w:val="en-GB"/>
              </w:rPr>
              <w:t xml:space="preserve">centrum </w:t>
            </w:r>
            <w:proofErr w:type="spellStart"/>
            <w:r w:rsidR="001B774B">
              <w:rPr>
                <w:rFonts w:ascii="Calibri Light" w:hAnsi="Calibri Light" w:cs="Calibri Light"/>
                <w:lang w:val="en-GB"/>
              </w:rPr>
              <w:t>kontaktu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6B1B67">
              <w:rPr>
                <w:rFonts w:ascii="Calibri Light" w:hAnsi="Calibri Light" w:cs="Calibri Light"/>
                <w:lang w:val="en-GB"/>
              </w:rPr>
              <w:t>może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6B1B67">
              <w:rPr>
                <w:rFonts w:ascii="Calibri Light" w:hAnsi="Calibri Light" w:cs="Calibri Light"/>
                <w:lang w:val="en-GB"/>
              </w:rPr>
              <w:t>obejmować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6B1B67">
              <w:rPr>
                <w:rFonts w:ascii="Calibri Light" w:hAnsi="Calibri Light" w:cs="Calibri Light"/>
                <w:lang w:val="en-GB"/>
              </w:rPr>
              <w:t>wstępnie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6B1B67">
              <w:rPr>
                <w:rFonts w:ascii="Calibri Light" w:hAnsi="Calibri Light" w:cs="Calibri Light"/>
                <w:lang w:val="en-GB"/>
              </w:rPr>
              <w:t>nagrany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6B1B67">
              <w:rPr>
                <w:rFonts w:ascii="Calibri Light" w:hAnsi="Calibri Light" w:cs="Calibri Light"/>
                <w:lang w:val="en-GB"/>
              </w:rPr>
              <w:t>dźwięk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6B1B67">
              <w:rPr>
                <w:rFonts w:ascii="Calibri Light" w:hAnsi="Calibri Light" w:cs="Calibri Light"/>
                <w:lang w:val="en-GB"/>
              </w:rPr>
              <w:t>który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6B1B67">
              <w:rPr>
                <w:rFonts w:ascii="Calibri Light" w:hAnsi="Calibri Light" w:cs="Calibri Light"/>
                <w:lang w:val="en-GB"/>
              </w:rPr>
              <w:t>pomaga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 w </w:t>
            </w:r>
            <w:proofErr w:type="spellStart"/>
            <w:r w:rsidRPr="006B1B67">
              <w:rPr>
                <w:rFonts w:ascii="Calibri Light" w:hAnsi="Calibri Light" w:cs="Calibri Light"/>
                <w:lang w:val="en-GB"/>
              </w:rPr>
              <w:t>rozwiązywaniu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6B1B67">
              <w:rPr>
                <w:rFonts w:ascii="Calibri Light" w:hAnsi="Calibri Light" w:cs="Calibri Light"/>
                <w:lang w:val="en-GB"/>
              </w:rPr>
              <w:t>problemów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6B1B67">
              <w:rPr>
                <w:rFonts w:ascii="Calibri Light" w:hAnsi="Calibri Light" w:cs="Calibri Light"/>
                <w:lang w:val="en-GB"/>
              </w:rPr>
              <w:t>klientów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6B1B67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6B1B67">
              <w:rPr>
                <w:rFonts w:ascii="Calibri Light" w:hAnsi="Calibri Light" w:cs="Calibri Light"/>
                <w:lang w:val="en-GB"/>
              </w:rPr>
              <w:t>rozpowszechnianiu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6B1B67">
              <w:rPr>
                <w:rFonts w:ascii="Calibri Light" w:hAnsi="Calibri Light" w:cs="Calibri Light"/>
                <w:lang w:val="en-GB"/>
              </w:rPr>
              <w:t>informacji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. </w:t>
            </w:r>
            <w:proofErr w:type="spellStart"/>
            <w:r w:rsidRPr="006B1B67">
              <w:rPr>
                <w:rFonts w:ascii="Calibri Light" w:hAnsi="Calibri Light" w:cs="Calibri Light"/>
                <w:lang w:val="en-GB"/>
              </w:rPr>
              <w:t>Różne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6B1B67">
              <w:rPr>
                <w:rFonts w:ascii="Calibri Light" w:hAnsi="Calibri Light" w:cs="Calibri Light"/>
                <w:lang w:val="en-GB"/>
              </w:rPr>
              <w:t>narzędzia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6B1B67">
              <w:rPr>
                <w:rFonts w:ascii="Calibri Light" w:hAnsi="Calibri Light" w:cs="Calibri Light"/>
                <w:lang w:val="en-GB"/>
              </w:rPr>
              <w:t>programowe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6B1B67">
              <w:rPr>
                <w:rFonts w:ascii="Calibri Light" w:hAnsi="Calibri Light" w:cs="Calibri Light"/>
                <w:lang w:val="en-GB"/>
              </w:rPr>
              <w:t>które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6B1B67">
              <w:rPr>
                <w:rFonts w:ascii="Calibri Light" w:hAnsi="Calibri Light" w:cs="Calibri Light"/>
                <w:lang w:val="en-GB"/>
              </w:rPr>
              <w:t>integrują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6B1B67">
              <w:rPr>
                <w:rFonts w:ascii="Calibri Light" w:hAnsi="Calibri Light" w:cs="Calibri Light"/>
                <w:lang w:val="en-GB"/>
              </w:rPr>
              <w:t>się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 z </w:t>
            </w:r>
            <w:proofErr w:type="spellStart"/>
            <w:r w:rsidRPr="006B1B67">
              <w:rPr>
                <w:rFonts w:ascii="Calibri Light" w:hAnsi="Calibri Light" w:cs="Calibri Light"/>
                <w:lang w:val="en-GB"/>
              </w:rPr>
              <w:t>narzędziami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6B1B67">
              <w:rPr>
                <w:rFonts w:ascii="Calibri Light" w:hAnsi="Calibri Light" w:cs="Calibri Light"/>
                <w:lang w:val="en-GB"/>
              </w:rPr>
              <w:t>stacjonarnymi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6B1B67">
              <w:rPr>
                <w:rFonts w:ascii="Calibri Light" w:hAnsi="Calibri Light" w:cs="Calibri Light"/>
                <w:lang w:val="en-GB"/>
              </w:rPr>
              <w:t>agenta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6B1B67">
              <w:rPr>
                <w:rFonts w:ascii="Calibri Light" w:hAnsi="Calibri Light" w:cs="Calibri Light"/>
                <w:lang w:val="en-GB"/>
              </w:rPr>
              <w:t>mogą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6B1B67">
              <w:rPr>
                <w:rFonts w:ascii="Calibri Light" w:hAnsi="Calibri Light" w:cs="Calibri Light"/>
                <w:lang w:val="en-GB"/>
              </w:rPr>
              <w:t>obsługiwać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6B1B67">
              <w:rPr>
                <w:rFonts w:ascii="Calibri Light" w:hAnsi="Calibri Light" w:cs="Calibri Light"/>
                <w:lang w:val="en-GB"/>
              </w:rPr>
              <w:t>żądania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6B1B67">
              <w:rPr>
                <w:rFonts w:ascii="Calibri Light" w:hAnsi="Calibri Light" w:cs="Calibri Light"/>
                <w:lang w:val="en-GB"/>
              </w:rPr>
              <w:t>klientów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 w </w:t>
            </w:r>
            <w:proofErr w:type="spellStart"/>
            <w:r w:rsidRPr="006B1B67">
              <w:rPr>
                <w:rFonts w:ascii="Calibri Light" w:hAnsi="Calibri Light" w:cs="Calibri Light"/>
                <w:lang w:val="en-GB"/>
              </w:rPr>
              <w:t>celu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6B1B67">
              <w:rPr>
                <w:rFonts w:ascii="Calibri Light" w:hAnsi="Calibri Light" w:cs="Calibri Light"/>
                <w:lang w:val="en-GB"/>
              </w:rPr>
              <w:t>skrócenia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6B1B67">
              <w:rPr>
                <w:rFonts w:ascii="Calibri Light" w:hAnsi="Calibri Light" w:cs="Calibri Light"/>
                <w:lang w:val="en-GB"/>
              </w:rPr>
              <w:t>czasu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6B1B67">
              <w:rPr>
                <w:rFonts w:ascii="Calibri Light" w:hAnsi="Calibri Light" w:cs="Calibri Light"/>
                <w:lang w:val="en-GB"/>
              </w:rPr>
              <w:t>połączeń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6B1B67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6B1B67">
              <w:rPr>
                <w:rFonts w:ascii="Calibri Light" w:hAnsi="Calibri Light" w:cs="Calibri Light"/>
                <w:lang w:val="en-GB"/>
              </w:rPr>
              <w:t>uproszczenia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6B1B67">
              <w:rPr>
                <w:rFonts w:ascii="Calibri Light" w:hAnsi="Calibri Light" w:cs="Calibri Light"/>
                <w:lang w:val="en-GB"/>
              </w:rPr>
              <w:t>procesów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6B1B67">
              <w:rPr>
                <w:rFonts w:ascii="Calibri Light" w:hAnsi="Calibri Light" w:cs="Calibri Light"/>
                <w:lang w:val="en-GB"/>
              </w:rPr>
              <w:t>obsługi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6B1B67">
              <w:rPr>
                <w:rFonts w:ascii="Calibri Light" w:hAnsi="Calibri Light" w:cs="Calibri Light"/>
                <w:lang w:val="en-GB"/>
              </w:rPr>
              <w:t>klienta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. </w:t>
            </w:r>
            <w:proofErr w:type="spellStart"/>
            <w:r w:rsidRPr="006B1B67">
              <w:rPr>
                <w:rFonts w:ascii="Calibri Light" w:hAnsi="Calibri Light" w:cs="Calibri Light"/>
                <w:lang w:val="en-GB"/>
              </w:rPr>
              <w:t>Zautomatyzowane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6B1B67">
              <w:rPr>
                <w:rFonts w:ascii="Calibri Light" w:hAnsi="Calibri Light" w:cs="Calibri Light"/>
                <w:lang w:val="en-GB"/>
              </w:rPr>
              <w:t>narzędzia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 </w:t>
            </w:r>
            <w:r w:rsidR="001B774B">
              <w:rPr>
                <w:rFonts w:ascii="Calibri Light" w:hAnsi="Calibri Light" w:cs="Calibri Light"/>
                <w:lang w:val="en-GB"/>
              </w:rPr>
              <w:t xml:space="preserve">centrum </w:t>
            </w:r>
            <w:proofErr w:type="spellStart"/>
            <w:r w:rsidR="001B774B">
              <w:rPr>
                <w:rFonts w:ascii="Calibri Light" w:hAnsi="Calibri Light" w:cs="Calibri Light"/>
                <w:lang w:val="en-GB"/>
              </w:rPr>
              <w:t>kontaktu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6B1B67">
              <w:rPr>
                <w:rFonts w:ascii="Calibri Light" w:hAnsi="Calibri Light" w:cs="Calibri Light"/>
                <w:lang w:val="en-GB"/>
              </w:rPr>
              <w:t>takie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 jak </w:t>
            </w:r>
            <w:proofErr w:type="spellStart"/>
            <w:r w:rsidRPr="006B1B67">
              <w:rPr>
                <w:rFonts w:ascii="Calibri Light" w:hAnsi="Calibri Light" w:cs="Calibri Light"/>
                <w:lang w:val="en-GB"/>
              </w:rPr>
              <w:t>chatboty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6B1B67">
              <w:rPr>
                <w:rFonts w:ascii="Calibri Light" w:hAnsi="Calibri Light" w:cs="Calibri Light"/>
                <w:lang w:val="en-GB"/>
              </w:rPr>
              <w:t>mogą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6B1B67">
              <w:rPr>
                <w:rFonts w:ascii="Calibri Light" w:hAnsi="Calibri Light" w:cs="Calibri Light"/>
                <w:lang w:val="en-GB"/>
              </w:rPr>
              <w:t>poprawić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6B1B67">
              <w:rPr>
                <w:rFonts w:ascii="Calibri Light" w:hAnsi="Calibri Light" w:cs="Calibri Light"/>
                <w:lang w:val="en-GB"/>
              </w:rPr>
              <w:t>doświadczenia</w:t>
            </w:r>
            <w:proofErr w:type="spellEnd"/>
            <w:r w:rsidRPr="006B1B6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6B1B67">
              <w:rPr>
                <w:rFonts w:ascii="Calibri Light" w:hAnsi="Calibri Light" w:cs="Calibri Light"/>
                <w:lang w:val="en-GB"/>
              </w:rPr>
              <w:t>klientów</w:t>
            </w:r>
            <w:proofErr w:type="spellEnd"/>
            <w:r w:rsidR="0091389E" w:rsidRPr="00305C15">
              <w:rPr>
                <w:rFonts w:ascii="Calibri Light" w:hAnsi="Calibri Light" w:cs="Calibri Light"/>
                <w:lang w:val="en-GB"/>
              </w:rPr>
              <w:t>.</w:t>
            </w:r>
          </w:p>
          <w:p w14:paraId="367070B9" w14:textId="594FEB9A" w:rsidR="0091389E" w:rsidRPr="00305C15" w:rsidRDefault="00E77ECA" w:rsidP="0091389E">
            <w:pPr>
              <w:spacing w:after="120" w:line="240" w:lineRule="auto"/>
              <w:ind w:left="142"/>
              <w:jc w:val="both"/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E77ECA">
              <w:rPr>
                <w:rFonts w:ascii="Calibri Light" w:hAnsi="Calibri Light" w:cs="Calibri Light"/>
                <w:b/>
                <w:bCs/>
                <w:lang w:val="en-GB"/>
              </w:rPr>
              <w:t>Technologia</w:t>
            </w:r>
            <w:proofErr w:type="spellEnd"/>
            <w:r w:rsidRPr="00E77ECA">
              <w:rPr>
                <w:rFonts w:ascii="Calibri Light" w:hAnsi="Calibri Light" w:cs="Calibri Light"/>
                <w:b/>
                <w:bCs/>
                <w:lang w:val="en-GB"/>
              </w:rPr>
              <w:t xml:space="preserve"> </w:t>
            </w:r>
            <w:proofErr w:type="spellStart"/>
            <w:r w:rsidRPr="00E77ECA">
              <w:rPr>
                <w:rFonts w:ascii="Calibri Light" w:hAnsi="Calibri Light" w:cs="Calibri Light"/>
                <w:b/>
                <w:bCs/>
                <w:lang w:val="en-GB"/>
              </w:rPr>
              <w:t>geolokalizacji</w:t>
            </w:r>
            <w:proofErr w:type="spellEnd"/>
            <w:r w:rsidRPr="00E77ECA">
              <w:rPr>
                <w:rFonts w:ascii="Calibri Light" w:hAnsi="Calibri Light" w:cs="Calibri Light"/>
                <w:b/>
                <w:bCs/>
                <w:lang w:val="en-GB"/>
              </w:rPr>
              <w:t xml:space="preserve">, </w:t>
            </w:r>
            <w:proofErr w:type="spellStart"/>
            <w:r w:rsidRPr="00E77ECA">
              <w:rPr>
                <w:rFonts w:ascii="Calibri Light" w:hAnsi="Calibri Light" w:cs="Calibri Light"/>
                <w:lang w:val="en-GB"/>
              </w:rPr>
              <w:t>czyli</w:t>
            </w:r>
            <w:proofErr w:type="spellEnd"/>
            <w:r w:rsidRPr="00E77EC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77ECA">
              <w:rPr>
                <w:rFonts w:ascii="Calibri Light" w:hAnsi="Calibri Light" w:cs="Calibri Light"/>
                <w:lang w:val="en-GB"/>
              </w:rPr>
              <w:t>usługi</w:t>
            </w:r>
            <w:proofErr w:type="spellEnd"/>
            <w:r w:rsidRPr="00E77EC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77ECA">
              <w:rPr>
                <w:rFonts w:ascii="Calibri Light" w:hAnsi="Calibri Light" w:cs="Calibri Light"/>
                <w:lang w:val="en-GB"/>
              </w:rPr>
              <w:t>lokalizacyjne</w:t>
            </w:r>
            <w:proofErr w:type="spellEnd"/>
            <w:r w:rsidRPr="00E77ECA">
              <w:rPr>
                <w:rFonts w:ascii="Calibri Light" w:hAnsi="Calibri Light" w:cs="Calibri Light"/>
                <w:lang w:val="en-GB"/>
              </w:rPr>
              <w:t xml:space="preserve">. </w:t>
            </w:r>
            <w:proofErr w:type="spellStart"/>
            <w:r w:rsidRPr="00E77ECA">
              <w:rPr>
                <w:rFonts w:ascii="Calibri Light" w:hAnsi="Calibri Light" w:cs="Calibri Light"/>
                <w:lang w:val="en-GB"/>
              </w:rPr>
              <w:t>Niektóre</w:t>
            </w:r>
            <w:proofErr w:type="spellEnd"/>
            <w:r w:rsidRPr="00E77EC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77ECA">
              <w:rPr>
                <w:rFonts w:ascii="Calibri Light" w:hAnsi="Calibri Light" w:cs="Calibri Light"/>
                <w:lang w:val="en-GB"/>
              </w:rPr>
              <w:t>systemy</w:t>
            </w:r>
            <w:proofErr w:type="spellEnd"/>
            <w:r w:rsidRPr="00E77ECA">
              <w:rPr>
                <w:rFonts w:ascii="Calibri Light" w:hAnsi="Calibri Light" w:cs="Calibri Light"/>
                <w:lang w:val="en-GB"/>
              </w:rPr>
              <w:t xml:space="preserve"> CRM </w:t>
            </w:r>
            <w:proofErr w:type="spellStart"/>
            <w:r w:rsidRPr="00E77ECA">
              <w:rPr>
                <w:rFonts w:ascii="Calibri Light" w:hAnsi="Calibri Light" w:cs="Calibri Light"/>
                <w:lang w:val="en-GB"/>
              </w:rPr>
              <w:t>zawierają</w:t>
            </w:r>
            <w:proofErr w:type="spellEnd"/>
            <w:r w:rsidRPr="00E77EC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77ECA">
              <w:rPr>
                <w:rFonts w:ascii="Calibri Light" w:hAnsi="Calibri Light" w:cs="Calibri Light"/>
                <w:lang w:val="en-GB"/>
              </w:rPr>
              <w:t>technologię</w:t>
            </w:r>
            <w:proofErr w:type="spellEnd"/>
            <w:r w:rsidRPr="00E77ECA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E77ECA">
              <w:rPr>
                <w:rFonts w:ascii="Calibri Light" w:hAnsi="Calibri Light" w:cs="Calibri Light"/>
                <w:lang w:val="en-GB"/>
              </w:rPr>
              <w:t>która</w:t>
            </w:r>
            <w:proofErr w:type="spellEnd"/>
            <w:r w:rsidRPr="00E77EC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77ECA">
              <w:rPr>
                <w:rFonts w:ascii="Calibri Light" w:hAnsi="Calibri Light" w:cs="Calibri Light"/>
                <w:lang w:val="en-GB"/>
              </w:rPr>
              <w:t>umożliwia</w:t>
            </w:r>
            <w:proofErr w:type="spellEnd"/>
            <w:r w:rsidRPr="00E77EC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77ECA">
              <w:rPr>
                <w:rFonts w:ascii="Calibri Light" w:hAnsi="Calibri Light" w:cs="Calibri Light"/>
                <w:lang w:val="en-GB"/>
              </w:rPr>
              <w:t>tworzenie</w:t>
            </w:r>
            <w:proofErr w:type="spellEnd"/>
            <w:r w:rsidRPr="00E77EC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77ECA">
              <w:rPr>
                <w:rFonts w:ascii="Calibri Light" w:hAnsi="Calibri Light" w:cs="Calibri Light"/>
                <w:lang w:val="en-GB"/>
              </w:rPr>
              <w:t>geograficznych</w:t>
            </w:r>
            <w:proofErr w:type="spellEnd"/>
            <w:r w:rsidRPr="00E77EC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77ECA">
              <w:rPr>
                <w:rFonts w:ascii="Calibri Light" w:hAnsi="Calibri Light" w:cs="Calibri Light"/>
                <w:lang w:val="en-GB"/>
              </w:rPr>
              <w:t>kampanii</w:t>
            </w:r>
            <w:proofErr w:type="spellEnd"/>
            <w:r w:rsidRPr="00E77EC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77ECA">
              <w:rPr>
                <w:rFonts w:ascii="Calibri Light" w:hAnsi="Calibri Light" w:cs="Calibri Light"/>
                <w:lang w:val="en-GB"/>
              </w:rPr>
              <w:t>marketingowych</w:t>
            </w:r>
            <w:proofErr w:type="spellEnd"/>
            <w:r w:rsidRPr="00E77ECA">
              <w:rPr>
                <w:rFonts w:ascii="Calibri Light" w:hAnsi="Calibri Light" w:cs="Calibri Light"/>
                <w:lang w:val="en-GB"/>
              </w:rPr>
              <w:t xml:space="preserve"> w </w:t>
            </w:r>
            <w:proofErr w:type="spellStart"/>
            <w:r w:rsidRPr="00E77ECA">
              <w:rPr>
                <w:rFonts w:ascii="Calibri Light" w:hAnsi="Calibri Light" w:cs="Calibri Light"/>
                <w:lang w:val="en-GB"/>
              </w:rPr>
              <w:t>oparciu</w:t>
            </w:r>
            <w:proofErr w:type="spellEnd"/>
            <w:r w:rsidRPr="00E77ECA">
              <w:rPr>
                <w:rFonts w:ascii="Calibri Light" w:hAnsi="Calibri Light" w:cs="Calibri Light"/>
                <w:lang w:val="en-GB"/>
              </w:rPr>
              <w:t xml:space="preserve"> o </w:t>
            </w:r>
            <w:proofErr w:type="spellStart"/>
            <w:r w:rsidRPr="00E77ECA">
              <w:rPr>
                <w:rFonts w:ascii="Calibri Light" w:hAnsi="Calibri Light" w:cs="Calibri Light"/>
                <w:lang w:val="en-GB"/>
              </w:rPr>
              <w:t>fizyczne</w:t>
            </w:r>
            <w:proofErr w:type="spellEnd"/>
            <w:r w:rsidRPr="00E77EC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77ECA">
              <w:rPr>
                <w:rFonts w:ascii="Calibri Light" w:hAnsi="Calibri Light" w:cs="Calibri Light"/>
                <w:lang w:val="en-GB"/>
              </w:rPr>
              <w:t>lokalizacje</w:t>
            </w:r>
            <w:proofErr w:type="spellEnd"/>
            <w:r w:rsidRPr="00E77EC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77ECA">
              <w:rPr>
                <w:rFonts w:ascii="Calibri Light" w:hAnsi="Calibri Light" w:cs="Calibri Light"/>
                <w:lang w:val="en-GB"/>
              </w:rPr>
              <w:t>klientów</w:t>
            </w:r>
            <w:proofErr w:type="spellEnd"/>
            <w:r w:rsidRPr="00E77ECA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E77ECA">
              <w:rPr>
                <w:rFonts w:ascii="Calibri Light" w:hAnsi="Calibri Light" w:cs="Calibri Light"/>
                <w:lang w:val="en-GB"/>
              </w:rPr>
              <w:t>czasami</w:t>
            </w:r>
            <w:proofErr w:type="spellEnd"/>
            <w:r w:rsidRPr="00E77EC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77ECA">
              <w:rPr>
                <w:rFonts w:ascii="Calibri Light" w:hAnsi="Calibri Light" w:cs="Calibri Light"/>
                <w:lang w:val="en-GB"/>
              </w:rPr>
              <w:t>integrując</w:t>
            </w:r>
            <w:proofErr w:type="spellEnd"/>
            <w:r w:rsidRPr="00E77EC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77ECA">
              <w:rPr>
                <w:rFonts w:ascii="Calibri Light" w:hAnsi="Calibri Light" w:cs="Calibri Light"/>
                <w:lang w:val="en-GB"/>
              </w:rPr>
              <w:t>się</w:t>
            </w:r>
            <w:proofErr w:type="spellEnd"/>
            <w:r w:rsidRPr="00E77ECA">
              <w:rPr>
                <w:rFonts w:ascii="Calibri Light" w:hAnsi="Calibri Light" w:cs="Calibri Light"/>
                <w:lang w:val="en-GB"/>
              </w:rPr>
              <w:t xml:space="preserve"> z </w:t>
            </w:r>
            <w:proofErr w:type="spellStart"/>
            <w:r w:rsidRPr="00E77ECA">
              <w:rPr>
                <w:rFonts w:ascii="Calibri Light" w:hAnsi="Calibri Light" w:cs="Calibri Light"/>
                <w:lang w:val="en-GB"/>
              </w:rPr>
              <w:t>popularnymi</w:t>
            </w:r>
            <w:proofErr w:type="spellEnd"/>
            <w:r w:rsidRPr="00E77EC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77ECA">
              <w:rPr>
                <w:rFonts w:ascii="Calibri Light" w:hAnsi="Calibri Light" w:cs="Calibri Light"/>
                <w:lang w:val="en-GB"/>
              </w:rPr>
              <w:t>aplikacjami</w:t>
            </w:r>
            <w:proofErr w:type="spellEnd"/>
            <w:r w:rsidRPr="00E77ECA">
              <w:rPr>
                <w:rFonts w:ascii="Calibri Light" w:hAnsi="Calibri Light" w:cs="Calibri Light"/>
                <w:lang w:val="en-GB"/>
              </w:rPr>
              <w:t xml:space="preserve"> GPS (</w:t>
            </w:r>
            <w:proofErr w:type="spellStart"/>
            <w:r w:rsidRPr="00E77ECA">
              <w:rPr>
                <w:rFonts w:ascii="Calibri Light" w:hAnsi="Calibri Light" w:cs="Calibri Light"/>
                <w:lang w:val="en-GB"/>
              </w:rPr>
              <w:t>globalnego</w:t>
            </w:r>
            <w:proofErr w:type="spellEnd"/>
            <w:r w:rsidRPr="00E77EC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77ECA">
              <w:rPr>
                <w:rFonts w:ascii="Calibri Light" w:hAnsi="Calibri Light" w:cs="Calibri Light"/>
                <w:lang w:val="en-GB"/>
              </w:rPr>
              <w:t>systemu</w:t>
            </w:r>
            <w:proofErr w:type="spellEnd"/>
            <w:r w:rsidRPr="00E77EC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77ECA">
              <w:rPr>
                <w:rFonts w:ascii="Calibri Light" w:hAnsi="Calibri Light" w:cs="Calibri Light"/>
                <w:lang w:val="en-GB"/>
              </w:rPr>
              <w:t>pozycjonowania</w:t>
            </w:r>
            <w:proofErr w:type="spellEnd"/>
            <w:r w:rsidRPr="00E77ECA">
              <w:rPr>
                <w:rFonts w:ascii="Calibri Light" w:hAnsi="Calibri Light" w:cs="Calibri Light"/>
                <w:lang w:val="en-GB"/>
              </w:rPr>
              <w:t xml:space="preserve">) </w:t>
            </w:r>
            <w:proofErr w:type="spellStart"/>
            <w:r w:rsidRPr="00E77ECA">
              <w:rPr>
                <w:rFonts w:ascii="Calibri Light" w:hAnsi="Calibri Light" w:cs="Calibri Light"/>
                <w:lang w:val="en-GB"/>
              </w:rPr>
              <w:t>opartymi</w:t>
            </w:r>
            <w:proofErr w:type="spellEnd"/>
            <w:r w:rsidRPr="00E77EC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77ECA">
              <w:rPr>
                <w:rFonts w:ascii="Calibri Light" w:hAnsi="Calibri Light" w:cs="Calibri Light"/>
                <w:lang w:val="en-GB"/>
              </w:rPr>
              <w:t>na</w:t>
            </w:r>
            <w:proofErr w:type="spellEnd"/>
            <w:r w:rsidRPr="00E77EC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77ECA">
              <w:rPr>
                <w:rFonts w:ascii="Calibri Light" w:hAnsi="Calibri Light" w:cs="Calibri Light"/>
                <w:lang w:val="en-GB"/>
              </w:rPr>
              <w:t>lokalizacji</w:t>
            </w:r>
            <w:proofErr w:type="spellEnd"/>
            <w:r w:rsidRPr="00E77ECA">
              <w:rPr>
                <w:rFonts w:ascii="Calibri Light" w:hAnsi="Calibri Light" w:cs="Calibri Light"/>
                <w:lang w:val="en-GB"/>
              </w:rPr>
              <w:t xml:space="preserve">. </w:t>
            </w:r>
            <w:proofErr w:type="spellStart"/>
            <w:r w:rsidRPr="00E77ECA">
              <w:rPr>
                <w:rFonts w:ascii="Calibri Light" w:hAnsi="Calibri Light" w:cs="Calibri Light"/>
                <w:lang w:val="en-GB"/>
              </w:rPr>
              <w:t>Technologia</w:t>
            </w:r>
            <w:proofErr w:type="spellEnd"/>
            <w:r w:rsidRPr="00E77EC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77ECA">
              <w:rPr>
                <w:rFonts w:ascii="Calibri Light" w:hAnsi="Calibri Light" w:cs="Calibri Light"/>
                <w:lang w:val="en-GB"/>
              </w:rPr>
              <w:t>geolokalizacji</w:t>
            </w:r>
            <w:proofErr w:type="spellEnd"/>
            <w:r w:rsidRPr="00E77EC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77ECA">
              <w:rPr>
                <w:rFonts w:ascii="Calibri Light" w:hAnsi="Calibri Light" w:cs="Calibri Light"/>
                <w:lang w:val="en-GB"/>
              </w:rPr>
              <w:t>może</w:t>
            </w:r>
            <w:proofErr w:type="spellEnd"/>
            <w:r w:rsidRPr="00E77EC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77ECA">
              <w:rPr>
                <w:rFonts w:ascii="Calibri Light" w:hAnsi="Calibri Light" w:cs="Calibri Light"/>
                <w:lang w:val="en-GB"/>
              </w:rPr>
              <w:t>być</w:t>
            </w:r>
            <w:proofErr w:type="spellEnd"/>
            <w:r w:rsidRPr="00E77EC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77ECA">
              <w:rPr>
                <w:rFonts w:ascii="Calibri Light" w:hAnsi="Calibri Light" w:cs="Calibri Light"/>
                <w:lang w:val="en-GB"/>
              </w:rPr>
              <w:t>również</w:t>
            </w:r>
            <w:proofErr w:type="spellEnd"/>
            <w:r w:rsidRPr="00E77EC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77ECA">
              <w:rPr>
                <w:rFonts w:ascii="Calibri Light" w:hAnsi="Calibri Light" w:cs="Calibri Light"/>
                <w:lang w:val="en-GB"/>
              </w:rPr>
              <w:t>wykorzystywana</w:t>
            </w:r>
            <w:proofErr w:type="spellEnd"/>
            <w:r w:rsidRPr="00E77EC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77ECA">
              <w:rPr>
                <w:rFonts w:ascii="Calibri Light" w:hAnsi="Calibri Light" w:cs="Calibri Light"/>
                <w:lang w:val="en-GB"/>
              </w:rPr>
              <w:t>jako</w:t>
            </w:r>
            <w:proofErr w:type="spellEnd"/>
            <w:r w:rsidRPr="00E77EC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77ECA">
              <w:rPr>
                <w:rFonts w:ascii="Calibri Light" w:hAnsi="Calibri Light" w:cs="Calibri Light"/>
                <w:lang w:val="en-GB"/>
              </w:rPr>
              <w:t>narzędzie</w:t>
            </w:r>
            <w:proofErr w:type="spellEnd"/>
            <w:r w:rsidRPr="00E77ECA">
              <w:rPr>
                <w:rFonts w:ascii="Calibri Light" w:hAnsi="Calibri Light" w:cs="Calibri Light"/>
                <w:lang w:val="en-GB"/>
              </w:rPr>
              <w:t xml:space="preserve"> do </w:t>
            </w:r>
            <w:proofErr w:type="spellStart"/>
            <w:r w:rsidRPr="00E77ECA">
              <w:rPr>
                <w:rFonts w:ascii="Calibri Light" w:hAnsi="Calibri Light" w:cs="Calibri Light"/>
                <w:lang w:val="en-GB"/>
              </w:rPr>
              <w:t>nawiązywania</w:t>
            </w:r>
            <w:proofErr w:type="spellEnd"/>
            <w:r w:rsidRPr="00E77EC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77ECA">
              <w:rPr>
                <w:rFonts w:ascii="Calibri Light" w:hAnsi="Calibri Light" w:cs="Calibri Light"/>
                <w:lang w:val="en-GB"/>
              </w:rPr>
              <w:t>kontaktów</w:t>
            </w:r>
            <w:proofErr w:type="spellEnd"/>
            <w:r w:rsidRPr="00E77EC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77ECA">
              <w:rPr>
                <w:rFonts w:ascii="Calibri Light" w:hAnsi="Calibri Light" w:cs="Calibri Light"/>
                <w:lang w:val="en-GB"/>
              </w:rPr>
              <w:t>lub</w:t>
            </w:r>
            <w:proofErr w:type="spellEnd"/>
            <w:r w:rsidRPr="00E77EC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77ECA">
              <w:rPr>
                <w:rFonts w:ascii="Calibri Light" w:hAnsi="Calibri Light" w:cs="Calibri Light"/>
                <w:lang w:val="en-GB"/>
              </w:rPr>
              <w:t>zarządzania</w:t>
            </w:r>
            <w:proofErr w:type="spellEnd"/>
            <w:r w:rsidRPr="00E77EC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77ECA">
              <w:rPr>
                <w:rFonts w:ascii="Calibri Light" w:hAnsi="Calibri Light" w:cs="Calibri Light"/>
                <w:lang w:val="en-GB"/>
              </w:rPr>
              <w:t>kontaktami</w:t>
            </w:r>
            <w:proofErr w:type="spellEnd"/>
            <w:r w:rsidRPr="00E77ECA">
              <w:rPr>
                <w:rFonts w:ascii="Calibri Light" w:hAnsi="Calibri Light" w:cs="Calibri Light"/>
                <w:lang w:val="en-GB"/>
              </w:rPr>
              <w:t xml:space="preserve"> w </w:t>
            </w:r>
            <w:proofErr w:type="spellStart"/>
            <w:r w:rsidRPr="00E77ECA">
              <w:rPr>
                <w:rFonts w:ascii="Calibri Light" w:hAnsi="Calibri Light" w:cs="Calibri Light"/>
                <w:lang w:val="en-GB"/>
              </w:rPr>
              <w:t>celu</w:t>
            </w:r>
            <w:proofErr w:type="spellEnd"/>
            <w:r w:rsidRPr="00E77EC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77ECA">
              <w:rPr>
                <w:rFonts w:ascii="Calibri Light" w:hAnsi="Calibri Light" w:cs="Calibri Light"/>
                <w:lang w:val="en-GB"/>
              </w:rPr>
              <w:lastRenderedPageBreak/>
              <w:t>znalezienia</w:t>
            </w:r>
            <w:proofErr w:type="spellEnd"/>
            <w:r w:rsidRPr="00E77EC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77ECA">
              <w:rPr>
                <w:rFonts w:ascii="Calibri Light" w:hAnsi="Calibri Light" w:cs="Calibri Light"/>
                <w:lang w:val="en-GB"/>
              </w:rPr>
              <w:t>perspektyw</w:t>
            </w:r>
            <w:proofErr w:type="spellEnd"/>
            <w:r w:rsidRPr="00E77EC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77ECA">
              <w:rPr>
                <w:rFonts w:ascii="Calibri Light" w:hAnsi="Calibri Light" w:cs="Calibri Light"/>
                <w:lang w:val="en-GB"/>
              </w:rPr>
              <w:t>sprzedaży</w:t>
            </w:r>
            <w:proofErr w:type="spellEnd"/>
            <w:r w:rsidRPr="00E77EC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77ECA">
              <w:rPr>
                <w:rFonts w:ascii="Calibri Light" w:hAnsi="Calibri Light" w:cs="Calibri Light"/>
                <w:lang w:val="en-GB"/>
              </w:rPr>
              <w:t>na</w:t>
            </w:r>
            <w:proofErr w:type="spellEnd"/>
            <w:r w:rsidRPr="00E77EC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77ECA">
              <w:rPr>
                <w:rFonts w:ascii="Calibri Light" w:hAnsi="Calibri Light" w:cs="Calibri Light"/>
                <w:lang w:val="en-GB"/>
              </w:rPr>
              <w:t>podstawie</w:t>
            </w:r>
            <w:proofErr w:type="spellEnd"/>
            <w:r w:rsidRPr="00E77EC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77ECA">
              <w:rPr>
                <w:rFonts w:ascii="Calibri Light" w:hAnsi="Calibri Light" w:cs="Calibri Light"/>
                <w:lang w:val="en-GB"/>
              </w:rPr>
              <w:t>lokalizacji</w:t>
            </w:r>
            <w:proofErr w:type="spellEnd"/>
            <w:r w:rsidR="0091389E" w:rsidRPr="00305C15">
              <w:rPr>
                <w:rFonts w:ascii="Calibri Light" w:hAnsi="Calibri Light" w:cs="Calibri Light"/>
                <w:lang w:val="en-GB"/>
              </w:rPr>
              <w:t>.</w:t>
            </w:r>
          </w:p>
          <w:p w14:paraId="3F699A26" w14:textId="4CF80062" w:rsidR="0091389E" w:rsidRPr="00305C15" w:rsidRDefault="00F66315" w:rsidP="0091389E">
            <w:pPr>
              <w:spacing w:after="120" w:line="240" w:lineRule="auto"/>
              <w:ind w:left="142"/>
              <w:jc w:val="both"/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F66315">
              <w:rPr>
                <w:rFonts w:ascii="Calibri Light" w:hAnsi="Calibri Light" w:cs="Calibri Light"/>
                <w:b/>
                <w:bCs/>
                <w:lang w:val="en-GB"/>
              </w:rPr>
              <w:t>Automatyzacja</w:t>
            </w:r>
            <w:proofErr w:type="spellEnd"/>
            <w:r w:rsidRPr="00F66315">
              <w:rPr>
                <w:rFonts w:ascii="Calibri Light" w:hAnsi="Calibri Light" w:cs="Calibri Light"/>
                <w:b/>
                <w:bCs/>
                <w:lang w:val="en-GB"/>
              </w:rPr>
              <w:t xml:space="preserve"> </w:t>
            </w:r>
            <w:proofErr w:type="spellStart"/>
            <w:r w:rsidRPr="00F66315">
              <w:rPr>
                <w:rFonts w:ascii="Calibri Light" w:hAnsi="Calibri Light" w:cs="Calibri Light"/>
                <w:b/>
                <w:bCs/>
                <w:lang w:val="en-GB"/>
              </w:rPr>
              <w:t>przepływu</w:t>
            </w:r>
            <w:proofErr w:type="spellEnd"/>
            <w:r w:rsidRPr="00F66315">
              <w:rPr>
                <w:rFonts w:ascii="Calibri Light" w:hAnsi="Calibri Light" w:cs="Calibri Light"/>
                <w:b/>
                <w:bCs/>
                <w:lang w:val="en-GB"/>
              </w:rPr>
              <w:t xml:space="preserve"> </w:t>
            </w:r>
            <w:proofErr w:type="spellStart"/>
            <w:r w:rsidRPr="00F66315">
              <w:rPr>
                <w:rFonts w:ascii="Calibri Light" w:hAnsi="Calibri Light" w:cs="Calibri Light"/>
                <w:b/>
                <w:bCs/>
                <w:lang w:val="en-GB"/>
              </w:rPr>
              <w:t>pracy</w:t>
            </w:r>
            <w:proofErr w:type="spellEnd"/>
            <w:r w:rsidRPr="00F66315">
              <w:rPr>
                <w:rFonts w:ascii="Calibri Light" w:hAnsi="Calibri Light" w:cs="Calibri Light"/>
                <w:b/>
                <w:bCs/>
                <w:lang w:val="en-GB"/>
              </w:rPr>
              <w:t xml:space="preserve">. </w:t>
            </w:r>
            <w:proofErr w:type="spellStart"/>
            <w:r w:rsidRPr="00F66315">
              <w:rPr>
                <w:rFonts w:ascii="Calibri Light" w:hAnsi="Calibri Light" w:cs="Calibri Light"/>
                <w:lang w:val="en-GB"/>
              </w:rPr>
              <w:t>Systemy</w:t>
            </w:r>
            <w:proofErr w:type="spellEnd"/>
            <w:r w:rsidRPr="00F66315">
              <w:rPr>
                <w:rFonts w:ascii="Calibri Light" w:hAnsi="Calibri Light" w:cs="Calibri Light"/>
                <w:lang w:val="en-GB"/>
              </w:rPr>
              <w:t xml:space="preserve"> CRM </w:t>
            </w:r>
            <w:proofErr w:type="spellStart"/>
            <w:r w:rsidRPr="00F66315">
              <w:rPr>
                <w:rFonts w:ascii="Calibri Light" w:hAnsi="Calibri Light" w:cs="Calibri Light"/>
                <w:lang w:val="en-GB"/>
              </w:rPr>
              <w:t>pomagają</w:t>
            </w:r>
            <w:proofErr w:type="spellEnd"/>
            <w:r w:rsidRPr="00F6631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F66315">
              <w:rPr>
                <w:rFonts w:ascii="Calibri Light" w:hAnsi="Calibri Light" w:cs="Calibri Light"/>
                <w:lang w:val="en-GB"/>
              </w:rPr>
              <w:t>firmom</w:t>
            </w:r>
            <w:proofErr w:type="spellEnd"/>
            <w:r w:rsidRPr="00F6631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F66315">
              <w:rPr>
                <w:rFonts w:ascii="Calibri Light" w:hAnsi="Calibri Light" w:cs="Calibri Light"/>
                <w:lang w:val="en-GB"/>
              </w:rPr>
              <w:t>optymalizować</w:t>
            </w:r>
            <w:proofErr w:type="spellEnd"/>
            <w:r w:rsidRPr="00F6631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F66315">
              <w:rPr>
                <w:rFonts w:ascii="Calibri Light" w:hAnsi="Calibri Light" w:cs="Calibri Light"/>
                <w:lang w:val="en-GB"/>
              </w:rPr>
              <w:t>procesy</w:t>
            </w:r>
            <w:proofErr w:type="spellEnd"/>
            <w:r w:rsidRPr="00F66315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F66315">
              <w:rPr>
                <w:rFonts w:ascii="Calibri Light" w:hAnsi="Calibri Light" w:cs="Calibri Light"/>
                <w:lang w:val="en-GB"/>
              </w:rPr>
              <w:t>usprawniając</w:t>
            </w:r>
            <w:proofErr w:type="spellEnd"/>
            <w:r w:rsidRPr="00F6631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F66315">
              <w:rPr>
                <w:rFonts w:ascii="Calibri Light" w:hAnsi="Calibri Light" w:cs="Calibri Light"/>
                <w:lang w:val="en-GB"/>
              </w:rPr>
              <w:t>przyziemne</w:t>
            </w:r>
            <w:proofErr w:type="spellEnd"/>
            <w:r w:rsidRPr="00F6631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F66315">
              <w:rPr>
                <w:rFonts w:ascii="Calibri Light" w:hAnsi="Calibri Light" w:cs="Calibri Light"/>
                <w:lang w:val="en-GB"/>
              </w:rPr>
              <w:t>obciążenia</w:t>
            </w:r>
            <w:proofErr w:type="spellEnd"/>
            <w:r w:rsidRPr="00F66315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F66315">
              <w:rPr>
                <w:rFonts w:ascii="Calibri Light" w:hAnsi="Calibri Light" w:cs="Calibri Light"/>
                <w:lang w:val="en-GB"/>
              </w:rPr>
              <w:t>umożliwiając</w:t>
            </w:r>
            <w:proofErr w:type="spellEnd"/>
            <w:r w:rsidRPr="00F6631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F66315">
              <w:rPr>
                <w:rFonts w:ascii="Calibri Light" w:hAnsi="Calibri Light" w:cs="Calibri Light"/>
                <w:lang w:val="en-GB"/>
              </w:rPr>
              <w:t>pracownikom</w:t>
            </w:r>
            <w:proofErr w:type="spellEnd"/>
            <w:r w:rsidRPr="00F6631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F66315">
              <w:rPr>
                <w:rFonts w:ascii="Calibri Light" w:hAnsi="Calibri Light" w:cs="Calibri Light"/>
                <w:lang w:val="en-GB"/>
              </w:rPr>
              <w:t>skupienie</w:t>
            </w:r>
            <w:proofErr w:type="spellEnd"/>
            <w:r w:rsidRPr="00F6631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F66315">
              <w:rPr>
                <w:rFonts w:ascii="Calibri Light" w:hAnsi="Calibri Light" w:cs="Calibri Light"/>
                <w:lang w:val="en-GB"/>
              </w:rPr>
              <w:t>się</w:t>
            </w:r>
            <w:proofErr w:type="spellEnd"/>
            <w:r w:rsidRPr="00F6631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F66315">
              <w:rPr>
                <w:rFonts w:ascii="Calibri Light" w:hAnsi="Calibri Light" w:cs="Calibri Light"/>
                <w:lang w:val="en-GB"/>
              </w:rPr>
              <w:t>na</w:t>
            </w:r>
            <w:proofErr w:type="spellEnd"/>
            <w:r w:rsidRPr="00F6631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F66315">
              <w:rPr>
                <w:rFonts w:ascii="Calibri Light" w:hAnsi="Calibri Light" w:cs="Calibri Light"/>
                <w:lang w:val="en-GB"/>
              </w:rPr>
              <w:t>kreatywnych</w:t>
            </w:r>
            <w:proofErr w:type="spellEnd"/>
            <w:r w:rsidRPr="00F6631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F66315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Pr="00F6631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F66315">
              <w:rPr>
                <w:rFonts w:ascii="Calibri Light" w:hAnsi="Calibri Light" w:cs="Calibri Light"/>
                <w:lang w:val="en-GB"/>
              </w:rPr>
              <w:t>bardziej</w:t>
            </w:r>
            <w:proofErr w:type="spellEnd"/>
            <w:r w:rsidRPr="00F6631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F66315">
              <w:rPr>
                <w:rFonts w:ascii="Calibri Light" w:hAnsi="Calibri Light" w:cs="Calibri Light"/>
                <w:lang w:val="en-GB"/>
              </w:rPr>
              <w:t>zaawansowanych</w:t>
            </w:r>
            <w:proofErr w:type="spellEnd"/>
            <w:r w:rsidRPr="00F6631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F66315">
              <w:rPr>
                <w:rFonts w:ascii="Calibri Light" w:hAnsi="Calibri Light" w:cs="Calibri Light"/>
                <w:lang w:val="en-GB"/>
              </w:rPr>
              <w:t>zadaniach</w:t>
            </w:r>
            <w:proofErr w:type="spellEnd"/>
            <w:r w:rsidR="0091389E" w:rsidRPr="00305C15">
              <w:rPr>
                <w:rFonts w:ascii="Calibri Light" w:hAnsi="Calibri Light" w:cs="Calibri Light"/>
                <w:lang w:val="en-GB"/>
              </w:rPr>
              <w:t>.</w:t>
            </w:r>
          </w:p>
          <w:p w14:paraId="514B7075" w14:textId="3FE9CFAF" w:rsidR="0091389E" w:rsidRPr="00305C15" w:rsidRDefault="0088482E" w:rsidP="0091389E">
            <w:pPr>
              <w:spacing w:after="120" w:line="240" w:lineRule="auto"/>
              <w:ind w:left="142"/>
              <w:jc w:val="both"/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88482E">
              <w:rPr>
                <w:rFonts w:ascii="Calibri Light" w:hAnsi="Calibri Light" w:cs="Calibri Light"/>
                <w:b/>
                <w:bCs/>
                <w:lang w:val="en-GB"/>
              </w:rPr>
              <w:t>Zarządzanie</w:t>
            </w:r>
            <w:proofErr w:type="spellEnd"/>
            <w:r w:rsidRPr="0088482E">
              <w:rPr>
                <w:rFonts w:ascii="Calibri Light" w:hAnsi="Calibri Light" w:cs="Calibri Light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lang w:val="en-GB"/>
              </w:rPr>
              <w:t>leadami</w:t>
            </w:r>
            <w:proofErr w:type="spellEnd"/>
            <w:r w:rsidRPr="0088482E">
              <w:rPr>
                <w:rFonts w:ascii="Calibri Light" w:hAnsi="Calibri Light" w:cs="Calibri Light"/>
                <w:b/>
                <w:bCs/>
                <w:lang w:val="en-GB"/>
              </w:rPr>
              <w:t xml:space="preserve">. </w:t>
            </w:r>
            <w:r w:rsidRPr="0088482E">
              <w:rPr>
                <w:rFonts w:ascii="Calibri Light" w:hAnsi="Calibri Light" w:cs="Calibri Light"/>
                <w:lang w:val="en-GB"/>
              </w:rPr>
              <w:t xml:space="preserve">Leady </w:t>
            </w:r>
            <w:proofErr w:type="spellStart"/>
            <w:r w:rsidRPr="0088482E">
              <w:rPr>
                <w:rFonts w:ascii="Calibri Light" w:hAnsi="Calibri Light" w:cs="Calibri Light"/>
                <w:lang w:val="en-GB"/>
              </w:rPr>
              <w:t>sprzedażowe</w:t>
            </w:r>
            <w:proofErr w:type="spellEnd"/>
            <w:r w:rsidRPr="0088482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88482E">
              <w:rPr>
                <w:rFonts w:ascii="Calibri Light" w:hAnsi="Calibri Light" w:cs="Calibri Light"/>
                <w:lang w:val="en-GB"/>
              </w:rPr>
              <w:t>można</w:t>
            </w:r>
            <w:proofErr w:type="spellEnd"/>
            <w:r w:rsidRPr="0088482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88482E">
              <w:rPr>
                <w:rFonts w:ascii="Calibri Light" w:hAnsi="Calibri Light" w:cs="Calibri Light"/>
                <w:lang w:val="en-GB"/>
              </w:rPr>
              <w:t>śledzić</w:t>
            </w:r>
            <w:proofErr w:type="spellEnd"/>
            <w:r w:rsidRPr="0088482E">
              <w:rPr>
                <w:rFonts w:ascii="Calibri Light" w:hAnsi="Calibri Light" w:cs="Calibri Light"/>
                <w:lang w:val="en-GB"/>
              </w:rPr>
              <w:t xml:space="preserve"> za </w:t>
            </w:r>
            <w:proofErr w:type="spellStart"/>
            <w:r w:rsidRPr="0088482E">
              <w:rPr>
                <w:rFonts w:ascii="Calibri Light" w:hAnsi="Calibri Light" w:cs="Calibri Light"/>
                <w:lang w:val="en-GB"/>
              </w:rPr>
              <w:t>pomocą</w:t>
            </w:r>
            <w:proofErr w:type="spellEnd"/>
            <w:r w:rsidRPr="0088482E">
              <w:rPr>
                <w:rFonts w:ascii="Calibri Light" w:hAnsi="Calibri Light" w:cs="Calibri Light"/>
                <w:lang w:val="en-GB"/>
              </w:rPr>
              <w:t xml:space="preserve"> CRM, </w:t>
            </w:r>
            <w:proofErr w:type="spellStart"/>
            <w:r w:rsidRPr="0088482E">
              <w:rPr>
                <w:rFonts w:ascii="Calibri Light" w:hAnsi="Calibri Light" w:cs="Calibri Light"/>
                <w:lang w:val="en-GB"/>
              </w:rPr>
              <w:t>umożliwiając</w:t>
            </w:r>
            <w:proofErr w:type="spellEnd"/>
            <w:r w:rsidRPr="0088482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88482E">
              <w:rPr>
                <w:rFonts w:ascii="Calibri Light" w:hAnsi="Calibri Light" w:cs="Calibri Light"/>
                <w:lang w:val="en-GB"/>
              </w:rPr>
              <w:t>zespołom</w:t>
            </w:r>
            <w:proofErr w:type="spellEnd"/>
            <w:r w:rsidRPr="0088482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88482E">
              <w:rPr>
                <w:rFonts w:ascii="Calibri Light" w:hAnsi="Calibri Light" w:cs="Calibri Light"/>
                <w:lang w:val="en-GB"/>
              </w:rPr>
              <w:t>sprzedażowym</w:t>
            </w:r>
            <w:proofErr w:type="spellEnd"/>
            <w:r w:rsidRPr="0088482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88482E">
              <w:rPr>
                <w:rFonts w:ascii="Calibri Light" w:hAnsi="Calibri Light" w:cs="Calibri Light"/>
                <w:lang w:val="en-GB"/>
              </w:rPr>
              <w:t>wprowadzanie</w:t>
            </w:r>
            <w:proofErr w:type="spellEnd"/>
            <w:r w:rsidRPr="0088482E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88482E">
              <w:rPr>
                <w:rFonts w:ascii="Calibri Light" w:hAnsi="Calibri Light" w:cs="Calibri Light"/>
                <w:lang w:val="en-GB"/>
              </w:rPr>
              <w:t>śledzenie</w:t>
            </w:r>
            <w:proofErr w:type="spellEnd"/>
            <w:r w:rsidRPr="0088482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88482E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Pr="0088482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88482E">
              <w:rPr>
                <w:rFonts w:ascii="Calibri Light" w:hAnsi="Calibri Light" w:cs="Calibri Light"/>
                <w:lang w:val="en-GB"/>
              </w:rPr>
              <w:t>analizowanie</w:t>
            </w:r>
            <w:proofErr w:type="spellEnd"/>
            <w:r w:rsidRPr="0088482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88482E">
              <w:rPr>
                <w:rFonts w:ascii="Calibri Light" w:hAnsi="Calibri Light" w:cs="Calibri Light"/>
                <w:lang w:val="en-GB"/>
              </w:rPr>
              <w:t>danych</w:t>
            </w:r>
            <w:proofErr w:type="spellEnd"/>
            <w:r w:rsidRPr="0088482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88482E">
              <w:rPr>
                <w:rFonts w:ascii="Calibri Light" w:hAnsi="Calibri Light" w:cs="Calibri Light"/>
                <w:lang w:val="en-GB"/>
              </w:rPr>
              <w:t>dotyczących</w:t>
            </w:r>
            <w:proofErr w:type="spellEnd"/>
            <w:r w:rsidRPr="0088482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88482E">
              <w:rPr>
                <w:rFonts w:ascii="Calibri Light" w:hAnsi="Calibri Light" w:cs="Calibri Light"/>
                <w:lang w:val="en-GB"/>
              </w:rPr>
              <w:t>potencjalnych</w:t>
            </w:r>
            <w:proofErr w:type="spellEnd"/>
            <w:r w:rsidRPr="0088482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88482E">
              <w:rPr>
                <w:rFonts w:ascii="Calibri Light" w:hAnsi="Calibri Light" w:cs="Calibri Light"/>
                <w:lang w:val="en-GB"/>
              </w:rPr>
              <w:t>klientów</w:t>
            </w:r>
            <w:proofErr w:type="spellEnd"/>
            <w:r w:rsidRPr="0088482E">
              <w:rPr>
                <w:rFonts w:ascii="Calibri Light" w:hAnsi="Calibri Light" w:cs="Calibri Light"/>
                <w:lang w:val="en-GB"/>
              </w:rPr>
              <w:t xml:space="preserve"> w </w:t>
            </w:r>
            <w:proofErr w:type="spellStart"/>
            <w:r w:rsidRPr="0088482E">
              <w:rPr>
                <w:rFonts w:ascii="Calibri Light" w:hAnsi="Calibri Light" w:cs="Calibri Light"/>
                <w:lang w:val="en-GB"/>
              </w:rPr>
              <w:t>jednym</w:t>
            </w:r>
            <w:proofErr w:type="spellEnd"/>
            <w:r w:rsidRPr="0088482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88482E">
              <w:rPr>
                <w:rFonts w:ascii="Calibri Light" w:hAnsi="Calibri Light" w:cs="Calibri Light"/>
                <w:lang w:val="en-GB"/>
              </w:rPr>
              <w:t>miejscu</w:t>
            </w:r>
            <w:proofErr w:type="spellEnd"/>
            <w:r w:rsidR="0091389E" w:rsidRPr="00305C15">
              <w:rPr>
                <w:rFonts w:ascii="Calibri Light" w:hAnsi="Calibri Light" w:cs="Calibri Light"/>
                <w:lang w:val="en-GB"/>
              </w:rPr>
              <w:t>.</w:t>
            </w:r>
          </w:p>
          <w:p w14:paraId="56260B60" w14:textId="7E0BF7C8" w:rsidR="0091389E" w:rsidRPr="00305C15" w:rsidRDefault="00EC4BFE" w:rsidP="0091389E">
            <w:pPr>
              <w:spacing w:after="120" w:line="240" w:lineRule="auto"/>
              <w:ind w:left="142"/>
              <w:jc w:val="both"/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EC4BFE">
              <w:rPr>
                <w:rFonts w:ascii="Calibri Light" w:hAnsi="Calibri Light" w:cs="Calibri Light"/>
                <w:b/>
                <w:bCs/>
                <w:lang w:val="en-GB"/>
              </w:rPr>
              <w:t>Zarządzanie</w:t>
            </w:r>
            <w:proofErr w:type="spellEnd"/>
            <w:r w:rsidRPr="00EC4BFE">
              <w:rPr>
                <w:rFonts w:ascii="Calibri Light" w:hAnsi="Calibri Light" w:cs="Calibri Light"/>
                <w:b/>
                <w:bCs/>
                <w:lang w:val="en-GB"/>
              </w:rPr>
              <w:t xml:space="preserve"> </w:t>
            </w:r>
            <w:proofErr w:type="spellStart"/>
            <w:r w:rsidRPr="00EC4BFE">
              <w:rPr>
                <w:rFonts w:ascii="Calibri Light" w:hAnsi="Calibri Light" w:cs="Calibri Light"/>
                <w:b/>
                <w:bCs/>
                <w:lang w:val="en-GB"/>
              </w:rPr>
              <w:t>zasobami</w:t>
            </w:r>
            <w:proofErr w:type="spellEnd"/>
            <w:r w:rsidRPr="00EC4BFE">
              <w:rPr>
                <w:rFonts w:ascii="Calibri Light" w:hAnsi="Calibri Light" w:cs="Calibri Light"/>
                <w:b/>
                <w:bCs/>
                <w:lang w:val="en-GB"/>
              </w:rPr>
              <w:t xml:space="preserve"> </w:t>
            </w:r>
            <w:proofErr w:type="spellStart"/>
            <w:r w:rsidRPr="00EC4BFE">
              <w:rPr>
                <w:rFonts w:ascii="Calibri Light" w:hAnsi="Calibri Light" w:cs="Calibri Light"/>
                <w:b/>
                <w:bCs/>
                <w:lang w:val="en-GB"/>
              </w:rPr>
              <w:t>ludzkimi</w:t>
            </w:r>
            <w:proofErr w:type="spellEnd"/>
            <w:r w:rsidRPr="00EC4BFE">
              <w:rPr>
                <w:rFonts w:ascii="Calibri Light" w:hAnsi="Calibri Light" w:cs="Calibri Light"/>
                <w:b/>
                <w:bCs/>
                <w:lang w:val="en-GB"/>
              </w:rPr>
              <w:t xml:space="preserve"> (HRM). </w:t>
            </w:r>
            <w:proofErr w:type="spellStart"/>
            <w:r w:rsidRPr="00EC4BFE">
              <w:rPr>
                <w:rFonts w:ascii="Calibri Light" w:hAnsi="Calibri Light" w:cs="Calibri Light"/>
                <w:lang w:val="en-GB"/>
              </w:rPr>
              <w:t>Systemy</w:t>
            </w:r>
            <w:proofErr w:type="spellEnd"/>
            <w:r w:rsidRPr="00EC4BFE">
              <w:rPr>
                <w:rFonts w:ascii="Calibri Light" w:hAnsi="Calibri Light" w:cs="Calibri Light"/>
                <w:lang w:val="en-GB"/>
              </w:rPr>
              <w:t xml:space="preserve"> CRM </w:t>
            </w:r>
            <w:proofErr w:type="spellStart"/>
            <w:r w:rsidRPr="00EC4BFE">
              <w:rPr>
                <w:rFonts w:ascii="Calibri Light" w:hAnsi="Calibri Light" w:cs="Calibri Light"/>
                <w:lang w:val="en-GB"/>
              </w:rPr>
              <w:t>pomagają</w:t>
            </w:r>
            <w:proofErr w:type="spellEnd"/>
            <w:r w:rsidRPr="00EC4BF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C4BFE">
              <w:rPr>
                <w:rFonts w:ascii="Calibri Light" w:hAnsi="Calibri Light" w:cs="Calibri Light"/>
                <w:lang w:val="en-GB"/>
              </w:rPr>
              <w:t>śledzić</w:t>
            </w:r>
            <w:proofErr w:type="spellEnd"/>
            <w:r w:rsidRPr="00EC4BF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C4BFE">
              <w:rPr>
                <w:rFonts w:ascii="Calibri Light" w:hAnsi="Calibri Light" w:cs="Calibri Light"/>
                <w:lang w:val="en-GB"/>
              </w:rPr>
              <w:t>informacje</w:t>
            </w:r>
            <w:proofErr w:type="spellEnd"/>
            <w:r w:rsidRPr="00EC4BFE">
              <w:rPr>
                <w:rFonts w:ascii="Calibri Light" w:hAnsi="Calibri Light" w:cs="Calibri Light"/>
                <w:lang w:val="en-GB"/>
              </w:rPr>
              <w:t xml:space="preserve"> o </w:t>
            </w:r>
            <w:proofErr w:type="spellStart"/>
            <w:r w:rsidRPr="00EC4BFE">
              <w:rPr>
                <w:rFonts w:ascii="Calibri Light" w:hAnsi="Calibri Light" w:cs="Calibri Light"/>
                <w:lang w:val="en-GB"/>
              </w:rPr>
              <w:t>pracownikach</w:t>
            </w:r>
            <w:proofErr w:type="spellEnd"/>
            <w:r w:rsidRPr="00EC4BFE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EC4BFE">
              <w:rPr>
                <w:rFonts w:ascii="Calibri Light" w:hAnsi="Calibri Light" w:cs="Calibri Light"/>
                <w:lang w:val="en-GB"/>
              </w:rPr>
              <w:t>takie</w:t>
            </w:r>
            <w:proofErr w:type="spellEnd"/>
            <w:r w:rsidRPr="00EC4BFE">
              <w:rPr>
                <w:rFonts w:ascii="Calibri Light" w:hAnsi="Calibri Light" w:cs="Calibri Light"/>
                <w:lang w:val="en-GB"/>
              </w:rPr>
              <w:t xml:space="preserve"> jak </w:t>
            </w:r>
            <w:proofErr w:type="spellStart"/>
            <w:r w:rsidRPr="00EC4BFE">
              <w:rPr>
                <w:rFonts w:ascii="Calibri Light" w:hAnsi="Calibri Light" w:cs="Calibri Light"/>
                <w:lang w:val="en-GB"/>
              </w:rPr>
              <w:t>dane</w:t>
            </w:r>
            <w:proofErr w:type="spellEnd"/>
            <w:r w:rsidRPr="00EC4BF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C4BFE">
              <w:rPr>
                <w:rFonts w:ascii="Calibri Light" w:hAnsi="Calibri Light" w:cs="Calibri Light"/>
                <w:lang w:val="en-GB"/>
              </w:rPr>
              <w:t>kontaktowe</w:t>
            </w:r>
            <w:proofErr w:type="spellEnd"/>
            <w:r w:rsidRPr="00EC4BFE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EC4BFE">
              <w:rPr>
                <w:rFonts w:ascii="Calibri Light" w:hAnsi="Calibri Light" w:cs="Calibri Light"/>
                <w:lang w:val="en-GB"/>
              </w:rPr>
              <w:t>oceny</w:t>
            </w:r>
            <w:proofErr w:type="spellEnd"/>
            <w:r w:rsidRPr="00EC4BF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C4BFE">
              <w:rPr>
                <w:rFonts w:ascii="Calibri Light" w:hAnsi="Calibri Light" w:cs="Calibri Light"/>
                <w:lang w:val="en-GB"/>
              </w:rPr>
              <w:t>wydajności</w:t>
            </w:r>
            <w:proofErr w:type="spellEnd"/>
            <w:r w:rsidRPr="00EC4BF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C4BFE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Pr="00EC4BF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C4BFE">
              <w:rPr>
                <w:rFonts w:ascii="Calibri Light" w:hAnsi="Calibri Light" w:cs="Calibri Light"/>
                <w:lang w:val="en-GB"/>
              </w:rPr>
              <w:t>korzyści</w:t>
            </w:r>
            <w:proofErr w:type="spellEnd"/>
            <w:r w:rsidRPr="00EC4BFE">
              <w:rPr>
                <w:rFonts w:ascii="Calibri Light" w:hAnsi="Calibri Light" w:cs="Calibri Light"/>
                <w:lang w:val="en-GB"/>
              </w:rPr>
              <w:t xml:space="preserve"> w </w:t>
            </w:r>
            <w:proofErr w:type="spellStart"/>
            <w:r w:rsidRPr="00EC4BFE">
              <w:rPr>
                <w:rFonts w:ascii="Calibri Light" w:hAnsi="Calibri Light" w:cs="Calibri Light"/>
                <w:lang w:val="en-GB"/>
              </w:rPr>
              <w:t>firmie</w:t>
            </w:r>
            <w:proofErr w:type="spellEnd"/>
            <w:r w:rsidRPr="00EC4BFE">
              <w:rPr>
                <w:rFonts w:ascii="Calibri Light" w:hAnsi="Calibri Light" w:cs="Calibri Light"/>
                <w:lang w:val="en-GB"/>
              </w:rPr>
              <w:t xml:space="preserve">. </w:t>
            </w:r>
            <w:proofErr w:type="spellStart"/>
            <w:r w:rsidRPr="00EC4BFE">
              <w:rPr>
                <w:rFonts w:ascii="Calibri Light" w:hAnsi="Calibri Light" w:cs="Calibri Light"/>
                <w:lang w:val="en-GB"/>
              </w:rPr>
              <w:t>Dzięki</w:t>
            </w:r>
            <w:proofErr w:type="spellEnd"/>
            <w:r w:rsidRPr="00EC4BF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C4BFE">
              <w:rPr>
                <w:rFonts w:ascii="Calibri Light" w:hAnsi="Calibri Light" w:cs="Calibri Light"/>
                <w:lang w:val="en-GB"/>
              </w:rPr>
              <w:t>temu</w:t>
            </w:r>
            <w:proofErr w:type="spellEnd"/>
            <w:r w:rsidRPr="00EC4BF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C4BFE">
              <w:rPr>
                <w:rFonts w:ascii="Calibri Light" w:hAnsi="Calibri Light" w:cs="Calibri Light"/>
                <w:lang w:val="en-GB"/>
              </w:rPr>
              <w:t>dział</w:t>
            </w:r>
            <w:proofErr w:type="spellEnd"/>
            <w:r w:rsidRPr="00EC4BFE">
              <w:rPr>
                <w:rFonts w:ascii="Calibri Light" w:hAnsi="Calibri Light" w:cs="Calibri Light"/>
                <w:lang w:val="en-GB"/>
              </w:rPr>
              <w:t xml:space="preserve"> HR </w:t>
            </w:r>
            <w:proofErr w:type="spellStart"/>
            <w:r w:rsidRPr="00EC4BFE">
              <w:rPr>
                <w:rFonts w:ascii="Calibri Light" w:hAnsi="Calibri Light" w:cs="Calibri Light"/>
                <w:lang w:val="en-GB"/>
              </w:rPr>
              <w:t>może</w:t>
            </w:r>
            <w:proofErr w:type="spellEnd"/>
            <w:r w:rsidRPr="00EC4BF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C4BFE">
              <w:rPr>
                <w:rFonts w:ascii="Calibri Light" w:hAnsi="Calibri Light" w:cs="Calibri Light"/>
                <w:lang w:val="en-GB"/>
              </w:rPr>
              <w:t>efektywniej</w:t>
            </w:r>
            <w:proofErr w:type="spellEnd"/>
            <w:r w:rsidRPr="00EC4BF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C4BFE">
              <w:rPr>
                <w:rFonts w:ascii="Calibri Light" w:hAnsi="Calibri Light" w:cs="Calibri Light"/>
                <w:lang w:val="en-GB"/>
              </w:rPr>
              <w:t>zarządzać</w:t>
            </w:r>
            <w:proofErr w:type="spellEnd"/>
            <w:r w:rsidRPr="00EC4BF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C4BFE">
              <w:rPr>
                <w:rFonts w:ascii="Calibri Light" w:hAnsi="Calibri Light" w:cs="Calibri Light"/>
                <w:lang w:val="en-GB"/>
              </w:rPr>
              <w:t>wewnętrzną</w:t>
            </w:r>
            <w:proofErr w:type="spellEnd"/>
            <w:r w:rsidRPr="00EC4BF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C4BFE">
              <w:rPr>
                <w:rFonts w:ascii="Calibri Light" w:hAnsi="Calibri Light" w:cs="Calibri Light"/>
                <w:lang w:val="en-GB"/>
              </w:rPr>
              <w:t>siłą</w:t>
            </w:r>
            <w:proofErr w:type="spellEnd"/>
            <w:r w:rsidRPr="00EC4BF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C4BFE">
              <w:rPr>
                <w:rFonts w:ascii="Calibri Light" w:hAnsi="Calibri Light" w:cs="Calibri Light"/>
                <w:lang w:val="en-GB"/>
              </w:rPr>
              <w:t>roboczą</w:t>
            </w:r>
            <w:proofErr w:type="spellEnd"/>
            <w:r w:rsidR="0091389E" w:rsidRPr="00305C15">
              <w:rPr>
                <w:rFonts w:ascii="Calibri Light" w:hAnsi="Calibri Light" w:cs="Calibri Light"/>
                <w:lang w:val="en-GB"/>
              </w:rPr>
              <w:t>.</w:t>
            </w:r>
          </w:p>
          <w:p w14:paraId="0C8F37AC" w14:textId="3E3C2119" w:rsidR="0091389E" w:rsidRPr="00305C15" w:rsidRDefault="003F20FF" w:rsidP="0091389E">
            <w:pPr>
              <w:spacing w:after="120" w:line="240" w:lineRule="auto"/>
              <w:ind w:left="142"/>
              <w:jc w:val="both"/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3F20FF">
              <w:rPr>
                <w:rFonts w:ascii="Calibri Light" w:hAnsi="Calibri Light" w:cs="Calibri Light"/>
                <w:b/>
                <w:bCs/>
                <w:lang w:val="en-GB"/>
              </w:rPr>
              <w:t>Analityka</w:t>
            </w:r>
            <w:proofErr w:type="spellEnd"/>
            <w:r w:rsidRPr="003F20FF">
              <w:rPr>
                <w:rFonts w:ascii="Calibri Light" w:hAnsi="Calibri Light" w:cs="Calibri Light"/>
                <w:b/>
                <w:bCs/>
                <w:lang w:val="en-GB"/>
              </w:rPr>
              <w:t xml:space="preserve">. </w:t>
            </w:r>
            <w:proofErr w:type="spellStart"/>
            <w:r w:rsidRPr="003F20FF">
              <w:rPr>
                <w:rFonts w:ascii="Calibri Light" w:hAnsi="Calibri Light" w:cs="Calibri Light"/>
                <w:lang w:val="en-GB"/>
              </w:rPr>
              <w:t>Analityka</w:t>
            </w:r>
            <w:proofErr w:type="spellEnd"/>
            <w:r w:rsidRPr="003F20FF">
              <w:rPr>
                <w:rFonts w:ascii="Calibri Light" w:hAnsi="Calibri Light" w:cs="Calibri Light"/>
                <w:lang w:val="en-GB"/>
              </w:rPr>
              <w:t xml:space="preserve"> w CRM </w:t>
            </w:r>
            <w:proofErr w:type="spellStart"/>
            <w:r w:rsidRPr="003F20FF">
              <w:rPr>
                <w:rFonts w:ascii="Calibri Light" w:hAnsi="Calibri Light" w:cs="Calibri Light"/>
                <w:lang w:val="en-GB"/>
              </w:rPr>
              <w:t>pomaga</w:t>
            </w:r>
            <w:proofErr w:type="spellEnd"/>
            <w:r w:rsidRPr="003F20FF">
              <w:rPr>
                <w:rFonts w:ascii="Calibri Light" w:hAnsi="Calibri Light" w:cs="Calibri Light"/>
                <w:lang w:val="en-GB"/>
              </w:rPr>
              <w:t xml:space="preserve"> w </w:t>
            </w:r>
            <w:proofErr w:type="spellStart"/>
            <w:r w:rsidRPr="003F20FF">
              <w:rPr>
                <w:rFonts w:ascii="Calibri Light" w:hAnsi="Calibri Light" w:cs="Calibri Light"/>
                <w:lang w:val="en-GB"/>
              </w:rPr>
              <w:t>tworzeniu</w:t>
            </w:r>
            <w:proofErr w:type="spellEnd"/>
            <w:r w:rsidRPr="003F20FF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3F20FF">
              <w:rPr>
                <w:rFonts w:ascii="Calibri Light" w:hAnsi="Calibri Light" w:cs="Calibri Light"/>
                <w:lang w:val="en-GB"/>
              </w:rPr>
              <w:t>lepszych</w:t>
            </w:r>
            <w:proofErr w:type="spellEnd"/>
            <w:r w:rsidRPr="003F20FF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3F20FF">
              <w:rPr>
                <w:rFonts w:ascii="Calibri Light" w:hAnsi="Calibri Light" w:cs="Calibri Light"/>
                <w:lang w:val="en-GB"/>
              </w:rPr>
              <w:t>wskaźników</w:t>
            </w:r>
            <w:proofErr w:type="spellEnd"/>
            <w:r w:rsidRPr="003F20FF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3F20FF">
              <w:rPr>
                <w:rFonts w:ascii="Calibri Light" w:hAnsi="Calibri Light" w:cs="Calibri Light"/>
                <w:lang w:val="en-GB"/>
              </w:rPr>
              <w:t>satysfakcji</w:t>
            </w:r>
            <w:proofErr w:type="spellEnd"/>
            <w:r w:rsidRPr="003F20FF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3F20FF">
              <w:rPr>
                <w:rFonts w:ascii="Calibri Light" w:hAnsi="Calibri Light" w:cs="Calibri Light"/>
                <w:lang w:val="en-GB"/>
              </w:rPr>
              <w:t>klienta</w:t>
            </w:r>
            <w:proofErr w:type="spellEnd"/>
            <w:r w:rsidRPr="003F20FF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3F20FF">
              <w:rPr>
                <w:rFonts w:ascii="Calibri Light" w:hAnsi="Calibri Light" w:cs="Calibri Light"/>
                <w:lang w:val="en-GB"/>
              </w:rPr>
              <w:t>poprzez</w:t>
            </w:r>
            <w:proofErr w:type="spellEnd"/>
            <w:r w:rsidRPr="003F20FF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3F20FF">
              <w:rPr>
                <w:rFonts w:ascii="Calibri Light" w:hAnsi="Calibri Light" w:cs="Calibri Light"/>
                <w:lang w:val="en-GB"/>
              </w:rPr>
              <w:t>analizę</w:t>
            </w:r>
            <w:proofErr w:type="spellEnd"/>
            <w:r w:rsidRPr="003F20FF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3F20FF">
              <w:rPr>
                <w:rFonts w:ascii="Calibri Light" w:hAnsi="Calibri Light" w:cs="Calibri Light"/>
                <w:lang w:val="en-GB"/>
              </w:rPr>
              <w:t>danych</w:t>
            </w:r>
            <w:proofErr w:type="spellEnd"/>
            <w:r w:rsidRPr="003F20FF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3F20FF">
              <w:rPr>
                <w:rFonts w:ascii="Calibri Light" w:hAnsi="Calibri Light" w:cs="Calibri Light"/>
                <w:lang w:val="en-GB"/>
              </w:rPr>
              <w:t>użytkowników</w:t>
            </w:r>
            <w:proofErr w:type="spellEnd"/>
            <w:r w:rsidRPr="003F20FF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3F20FF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Pr="003F20FF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3F20FF">
              <w:rPr>
                <w:rFonts w:ascii="Calibri Light" w:hAnsi="Calibri Light" w:cs="Calibri Light"/>
                <w:lang w:val="en-GB"/>
              </w:rPr>
              <w:t>pomoc</w:t>
            </w:r>
            <w:proofErr w:type="spellEnd"/>
            <w:r w:rsidRPr="003F20FF">
              <w:rPr>
                <w:rFonts w:ascii="Calibri Light" w:hAnsi="Calibri Light" w:cs="Calibri Light"/>
                <w:lang w:val="en-GB"/>
              </w:rPr>
              <w:t xml:space="preserve"> w </w:t>
            </w:r>
            <w:proofErr w:type="spellStart"/>
            <w:r w:rsidRPr="003F20FF">
              <w:rPr>
                <w:rFonts w:ascii="Calibri Light" w:hAnsi="Calibri Light" w:cs="Calibri Light"/>
                <w:lang w:val="en-GB"/>
              </w:rPr>
              <w:t>tworzeniu</w:t>
            </w:r>
            <w:proofErr w:type="spellEnd"/>
            <w:r w:rsidRPr="003F20FF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3F20FF">
              <w:rPr>
                <w:rFonts w:ascii="Calibri Light" w:hAnsi="Calibri Light" w:cs="Calibri Light"/>
                <w:lang w:val="en-GB"/>
              </w:rPr>
              <w:t>ukierunkowanych</w:t>
            </w:r>
            <w:proofErr w:type="spellEnd"/>
            <w:r w:rsidRPr="003F20FF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3F20FF">
              <w:rPr>
                <w:rFonts w:ascii="Calibri Light" w:hAnsi="Calibri Light" w:cs="Calibri Light"/>
                <w:lang w:val="en-GB"/>
              </w:rPr>
              <w:t>kampanii</w:t>
            </w:r>
            <w:proofErr w:type="spellEnd"/>
            <w:r w:rsidRPr="003F20FF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3F20FF">
              <w:rPr>
                <w:rFonts w:ascii="Calibri Light" w:hAnsi="Calibri Light" w:cs="Calibri Light"/>
                <w:lang w:val="en-GB"/>
              </w:rPr>
              <w:t>marketingowych</w:t>
            </w:r>
            <w:proofErr w:type="spellEnd"/>
            <w:r w:rsidR="0091389E" w:rsidRPr="00305C15">
              <w:rPr>
                <w:rFonts w:ascii="Calibri Light" w:hAnsi="Calibri Light" w:cs="Calibri Light"/>
                <w:lang w:val="en-GB"/>
              </w:rPr>
              <w:t>.</w:t>
            </w:r>
          </w:p>
          <w:p w14:paraId="6D577422" w14:textId="6BB6CBDB" w:rsidR="0091389E" w:rsidRPr="00305C15" w:rsidRDefault="00C57FC7" w:rsidP="0091389E">
            <w:pPr>
              <w:spacing w:after="120" w:line="240" w:lineRule="auto"/>
              <w:ind w:left="142"/>
              <w:jc w:val="both"/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C57FC7">
              <w:rPr>
                <w:rFonts w:ascii="Calibri Light" w:hAnsi="Calibri Light" w:cs="Calibri Light"/>
                <w:b/>
                <w:bCs/>
                <w:lang w:val="en-GB"/>
              </w:rPr>
              <w:t>Sztuczna</w:t>
            </w:r>
            <w:proofErr w:type="spellEnd"/>
            <w:r w:rsidRPr="00C57FC7">
              <w:rPr>
                <w:rFonts w:ascii="Calibri Light" w:hAnsi="Calibri Light" w:cs="Calibri Light"/>
                <w:b/>
                <w:bCs/>
                <w:lang w:val="en-GB"/>
              </w:rPr>
              <w:t xml:space="preserve"> </w:t>
            </w:r>
            <w:proofErr w:type="spellStart"/>
            <w:r w:rsidRPr="00C57FC7">
              <w:rPr>
                <w:rFonts w:ascii="Calibri Light" w:hAnsi="Calibri Light" w:cs="Calibri Light"/>
                <w:b/>
                <w:bCs/>
                <w:lang w:val="en-GB"/>
              </w:rPr>
              <w:t>inteligencja</w:t>
            </w:r>
            <w:proofErr w:type="spellEnd"/>
            <w:r w:rsidRPr="00C57FC7">
              <w:rPr>
                <w:rFonts w:ascii="Calibri Light" w:hAnsi="Calibri Light" w:cs="Calibri Light"/>
                <w:b/>
                <w:bCs/>
                <w:lang w:val="en-GB"/>
              </w:rPr>
              <w:t xml:space="preserve">. </w:t>
            </w:r>
            <w:proofErr w:type="spellStart"/>
            <w:r w:rsidRPr="00C57FC7">
              <w:rPr>
                <w:rFonts w:ascii="Calibri Light" w:hAnsi="Calibri Light" w:cs="Calibri Light"/>
                <w:lang w:val="en-GB"/>
              </w:rPr>
              <w:t>Technologie</w:t>
            </w:r>
            <w:proofErr w:type="spellEnd"/>
            <w:r w:rsidRPr="00C57FC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C57FC7">
              <w:rPr>
                <w:rFonts w:ascii="Calibri Light" w:hAnsi="Calibri Light" w:cs="Calibri Light"/>
                <w:lang w:val="en-GB"/>
              </w:rPr>
              <w:t>sztucznej</w:t>
            </w:r>
            <w:proofErr w:type="spellEnd"/>
            <w:r w:rsidRPr="00C57FC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C57FC7">
              <w:rPr>
                <w:rFonts w:ascii="Calibri Light" w:hAnsi="Calibri Light" w:cs="Calibri Light"/>
                <w:lang w:val="en-GB"/>
              </w:rPr>
              <w:t>inteligencji</w:t>
            </w:r>
            <w:proofErr w:type="spellEnd"/>
            <w:r w:rsidRPr="00C57FC7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C57FC7">
              <w:rPr>
                <w:rFonts w:ascii="Calibri Light" w:hAnsi="Calibri Light" w:cs="Calibri Light"/>
                <w:lang w:val="en-GB"/>
              </w:rPr>
              <w:t>takie</w:t>
            </w:r>
            <w:proofErr w:type="spellEnd"/>
            <w:r w:rsidRPr="00C57FC7">
              <w:rPr>
                <w:rFonts w:ascii="Calibri Light" w:hAnsi="Calibri Light" w:cs="Calibri Light"/>
                <w:lang w:val="en-GB"/>
              </w:rPr>
              <w:t xml:space="preserve"> jak Salesforce Einstein, </w:t>
            </w:r>
            <w:proofErr w:type="spellStart"/>
            <w:r w:rsidRPr="00C57FC7">
              <w:rPr>
                <w:rFonts w:ascii="Calibri Light" w:hAnsi="Calibri Light" w:cs="Calibri Light"/>
                <w:lang w:val="en-GB"/>
              </w:rPr>
              <w:t>zostały</w:t>
            </w:r>
            <w:proofErr w:type="spellEnd"/>
            <w:r w:rsidRPr="00C57FC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C57FC7">
              <w:rPr>
                <w:rFonts w:ascii="Calibri Light" w:hAnsi="Calibri Light" w:cs="Calibri Light"/>
                <w:lang w:val="en-GB"/>
              </w:rPr>
              <w:t>wbudowane</w:t>
            </w:r>
            <w:proofErr w:type="spellEnd"/>
            <w:r w:rsidRPr="00C57FC7">
              <w:rPr>
                <w:rFonts w:ascii="Calibri Light" w:hAnsi="Calibri Light" w:cs="Calibri Light"/>
                <w:lang w:val="en-GB"/>
              </w:rPr>
              <w:t xml:space="preserve"> w platformy CRM w </w:t>
            </w:r>
            <w:proofErr w:type="spellStart"/>
            <w:r w:rsidRPr="00C57FC7">
              <w:rPr>
                <w:rFonts w:ascii="Calibri Light" w:hAnsi="Calibri Light" w:cs="Calibri Light"/>
                <w:lang w:val="en-GB"/>
              </w:rPr>
              <w:t>celu</w:t>
            </w:r>
            <w:proofErr w:type="spellEnd"/>
            <w:r w:rsidRPr="00C57FC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C57FC7">
              <w:rPr>
                <w:rFonts w:ascii="Calibri Light" w:hAnsi="Calibri Light" w:cs="Calibri Light"/>
                <w:lang w:val="en-GB"/>
              </w:rPr>
              <w:t>automatyzacji</w:t>
            </w:r>
            <w:proofErr w:type="spellEnd"/>
            <w:r w:rsidRPr="00C57FC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C57FC7">
              <w:rPr>
                <w:rFonts w:ascii="Calibri Light" w:hAnsi="Calibri Light" w:cs="Calibri Light"/>
                <w:lang w:val="en-GB"/>
              </w:rPr>
              <w:t>powtarzalnych</w:t>
            </w:r>
            <w:proofErr w:type="spellEnd"/>
            <w:r w:rsidRPr="00C57FC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C57FC7">
              <w:rPr>
                <w:rFonts w:ascii="Calibri Light" w:hAnsi="Calibri Light" w:cs="Calibri Light"/>
                <w:lang w:val="en-GB"/>
              </w:rPr>
              <w:t>zadań</w:t>
            </w:r>
            <w:proofErr w:type="spellEnd"/>
            <w:r w:rsidRPr="00C57FC7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C57FC7">
              <w:rPr>
                <w:rFonts w:ascii="Calibri Light" w:hAnsi="Calibri Light" w:cs="Calibri Light"/>
                <w:lang w:val="en-GB"/>
              </w:rPr>
              <w:t>identyfikacji</w:t>
            </w:r>
            <w:proofErr w:type="spellEnd"/>
            <w:r w:rsidRPr="00C57FC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C57FC7">
              <w:rPr>
                <w:rFonts w:ascii="Calibri Light" w:hAnsi="Calibri Light" w:cs="Calibri Light"/>
                <w:lang w:val="en-GB"/>
              </w:rPr>
              <w:t>wzorców</w:t>
            </w:r>
            <w:proofErr w:type="spellEnd"/>
            <w:r w:rsidRPr="00C57FC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C57FC7">
              <w:rPr>
                <w:rFonts w:ascii="Calibri Light" w:hAnsi="Calibri Light" w:cs="Calibri Light"/>
                <w:lang w:val="en-GB"/>
              </w:rPr>
              <w:t>zakupowych</w:t>
            </w:r>
            <w:proofErr w:type="spellEnd"/>
            <w:r w:rsidRPr="00C57FC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C57FC7">
              <w:rPr>
                <w:rFonts w:ascii="Calibri Light" w:hAnsi="Calibri Light" w:cs="Calibri Light"/>
                <w:lang w:val="en-GB"/>
              </w:rPr>
              <w:t>klientów</w:t>
            </w:r>
            <w:proofErr w:type="spellEnd"/>
            <w:r w:rsidRPr="00C57FC7">
              <w:rPr>
                <w:rFonts w:ascii="Calibri Light" w:hAnsi="Calibri Light" w:cs="Calibri Light"/>
                <w:lang w:val="en-GB"/>
              </w:rPr>
              <w:t xml:space="preserve"> w </w:t>
            </w:r>
            <w:proofErr w:type="spellStart"/>
            <w:r w:rsidRPr="00C57FC7">
              <w:rPr>
                <w:rFonts w:ascii="Calibri Light" w:hAnsi="Calibri Light" w:cs="Calibri Light"/>
                <w:lang w:val="en-GB"/>
              </w:rPr>
              <w:t>celu</w:t>
            </w:r>
            <w:proofErr w:type="spellEnd"/>
            <w:r w:rsidRPr="00C57FC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C57FC7">
              <w:rPr>
                <w:rFonts w:ascii="Calibri Light" w:hAnsi="Calibri Light" w:cs="Calibri Light"/>
                <w:lang w:val="en-GB"/>
              </w:rPr>
              <w:t>przewidywania</w:t>
            </w:r>
            <w:proofErr w:type="spellEnd"/>
            <w:r w:rsidRPr="00C57FC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C57FC7">
              <w:rPr>
                <w:rFonts w:ascii="Calibri Light" w:hAnsi="Calibri Light" w:cs="Calibri Light"/>
                <w:lang w:val="en-GB"/>
              </w:rPr>
              <w:t>przyszłych</w:t>
            </w:r>
            <w:proofErr w:type="spellEnd"/>
            <w:r w:rsidRPr="00C57FC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C57FC7">
              <w:rPr>
                <w:rFonts w:ascii="Calibri Light" w:hAnsi="Calibri Light" w:cs="Calibri Light"/>
                <w:lang w:val="en-GB"/>
              </w:rPr>
              <w:t>zachowań</w:t>
            </w:r>
            <w:proofErr w:type="spellEnd"/>
            <w:r w:rsidRPr="00C57FC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C57FC7">
              <w:rPr>
                <w:rFonts w:ascii="Calibri Light" w:hAnsi="Calibri Light" w:cs="Calibri Light"/>
                <w:lang w:val="en-GB"/>
              </w:rPr>
              <w:t>klientów</w:t>
            </w:r>
            <w:proofErr w:type="spellEnd"/>
            <w:r w:rsidRPr="00C57FC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C57FC7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Pr="00C57FC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C57FC7">
              <w:rPr>
                <w:rFonts w:ascii="Calibri Light" w:hAnsi="Calibri Light" w:cs="Calibri Light"/>
                <w:lang w:val="en-GB"/>
              </w:rPr>
              <w:t>nie</w:t>
            </w:r>
            <w:proofErr w:type="spellEnd"/>
            <w:r w:rsidRPr="00C57FC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C57FC7">
              <w:rPr>
                <w:rFonts w:ascii="Calibri Light" w:hAnsi="Calibri Light" w:cs="Calibri Light"/>
                <w:lang w:val="en-GB"/>
              </w:rPr>
              <w:t>tylko</w:t>
            </w:r>
            <w:proofErr w:type="spellEnd"/>
            <w:r w:rsidR="0091389E" w:rsidRPr="00305C15">
              <w:rPr>
                <w:rFonts w:ascii="Calibri Light" w:hAnsi="Calibri Light" w:cs="Calibri Light"/>
                <w:lang w:val="en-GB"/>
              </w:rPr>
              <w:t>.</w:t>
            </w:r>
          </w:p>
          <w:p w14:paraId="4F0F3476" w14:textId="6D036117" w:rsidR="0091389E" w:rsidRPr="00305C15" w:rsidRDefault="00C57FC7" w:rsidP="0091389E">
            <w:pPr>
              <w:spacing w:after="120" w:line="240" w:lineRule="auto"/>
              <w:ind w:left="142"/>
              <w:jc w:val="both"/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C57FC7">
              <w:rPr>
                <w:rFonts w:ascii="Calibri Light" w:hAnsi="Calibri Light" w:cs="Calibri Light"/>
                <w:b/>
                <w:bCs/>
                <w:lang w:val="en-GB"/>
              </w:rPr>
              <w:t>Zarządzanie</w:t>
            </w:r>
            <w:proofErr w:type="spellEnd"/>
            <w:r w:rsidRPr="00C57FC7">
              <w:rPr>
                <w:rFonts w:ascii="Calibri Light" w:hAnsi="Calibri Light" w:cs="Calibri Light"/>
                <w:b/>
                <w:bCs/>
                <w:lang w:val="en-GB"/>
              </w:rPr>
              <w:t xml:space="preserve"> </w:t>
            </w:r>
            <w:proofErr w:type="spellStart"/>
            <w:r w:rsidRPr="00C57FC7">
              <w:rPr>
                <w:rFonts w:ascii="Calibri Light" w:hAnsi="Calibri Light" w:cs="Calibri Light"/>
                <w:b/>
                <w:bCs/>
                <w:lang w:val="en-GB"/>
              </w:rPr>
              <w:t>projektami</w:t>
            </w:r>
            <w:proofErr w:type="spellEnd"/>
            <w:r w:rsidRPr="00C57FC7">
              <w:rPr>
                <w:rFonts w:ascii="Calibri Light" w:hAnsi="Calibri Light" w:cs="Calibri Light"/>
                <w:b/>
                <w:bCs/>
                <w:lang w:val="en-GB"/>
              </w:rPr>
              <w:t xml:space="preserve">. </w:t>
            </w:r>
            <w:proofErr w:type="spellStart"/>
            <w:r w:rsidRPr="00C57FC7">
              <w:rPr>
                <w:rFonts w:ascii="Calibri Light" w:hAnsi="Calibri Light" w:cs="Calibri Light"/>
                <w:lang w:val="en-GB"/>
              </w:rPr>
              <w:t>Niektóre</w:t>
            </w:r>
            <w:proofErr w:type="spellEnd"/>
            <w:r w:rsidRPr="00C57FC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C57FC7">
              <w:rPr>
                <w:rFonts w:ascii="Calibri Light" w:hAnsi="Calibri Light" w:cs="Calibri Light"/>
                <w:lang w:val="en-GB"/>
              </w:rPr>
              <w:t>systemy</w:t>
            </w:r>
            <w:proofErr w:type="spellEnd"/>
            <w:r w:rsidRPr="00C57FC7">
              <w:rPr>
                <w:rFonts w:ascii="Calibri Light" w:hAnsi="Calibri Light" w:cs="Calibri Light"/>
                <w:lang w:val="en-GB"/>
              </w:rPr>
              <w:t xml:space="preserve"> CRM </w:t>
            </w:r>
            <w:proofErr w:type="spellStart"/>
            <w:r w:rsidRPr="00C57FC7">
              <w:rPr>
                <w:rFonts w:ascii="Calibri Light" w:hAnsi="Calibri Light" w:cs="Calibri Light"/>
                <w:lang w:val="en-GB"/>
              </w:rPr>
              <w:t>zawierają</w:t>
            </w:r>
            <w:proofErr w:type="spellEnd"/>
            <w:r w:rsidRPr="00C57FC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C57FC7">
              <w:rPr>
                <w:rFonts w:ascii="Calibri Light" w:hAnsi="Calibri Light" w:cs="Calibri Light"/>
                <w:lang w:val="en-GB"/>
              </w:rPr>
              <w:t>funkcje</w:t>
            </w:r>
            <w:proofErr w:type="spellEnd"/>
            <w:r w:rsidRPr="00C57FC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C57FC7">
              <w:rPr>
                <w:rFonts w:ascii="Calibri Light" w:hAnsi="Calibri Light" w:cs="Calibri Light"/>
                <w:lang w:val="en-GB"/>
              </w:rPr>
              <w:t>pomagające</w:t>
            </w:r>
            <w:proofErr w:type="spellEnd"/>
            <w:r w:rsidRPr="00C57FC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C57FC7">
              <w:rPr>
                <w:rFonts w:ascii="Calibri Light" w:hAnsi="Calibri Light" w:cs="Calibri Light"/>
                <w:lang w:val="en-GB"/>
              </w:rPr>
              <w:t>użytkownikom</w:t>
            </w:r>
            <w:proofErr w:type="spellEnd"/>
            <w:r w:rsidRPr="00C57FC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C57FC7">
              <w:rPr>
                <w:rFonts w:ascii="Calibri Light" w:hAnsi="Calibri Light" w:cs="Calibri Light"/>
                <w:lang w:val="en-GB"/>
              </w:rPr>
              <w:t>śledzić</w:t>
            </w:r>
            <w:proofErr w:type="spellEnd"/>
            <w:r w:rsidRPr="00C57FC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C57FC7">
              <w:rPr>
                <w:rFonts w:ascii="Calibri Light" w:hAnsi="Calibri Light" w:cs="Calibri Light"/>
                <w:lang w:val="en-GB"/>
              </w:rPr>
              <w:t>szczegóły</w:t>
            </w:r>
            <w:proofErr w:type="spellEnd"/>
            <w:r w:rsidRPr="00C57FC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C57FC7">
              <w:rPr>
                <w:rFonts w:ascii="Calibri Light" w:hAnsi="Calibri Light" w:cs="Calibri Light"/>
                <w:lang w:val="en-GB"/>
              </w:rPr>
              <w:t>projektu</w:t>
            </w:r>
            <w:proofErr w:type="spellEnd"/>
            <w:r w:rsidRPr="00C57FC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C57FC7">
              <w:rPr>
                <w:rFonts w:ascii="Calibri Light" w:hAnsi="Calibri Light" w:cs="Calibri Light"/>
                <w:lang w:val="en-GB"/>
              </w:rPr>
              <w:t>klienta</w:t>
            </w:r>
            <w:proofErr w:type="spellEnd"/>
            <w:r w:rsidRPr="00C57FC7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C57FC7">
              <w:rPr>
                <w:rFonts w:ascii="Calibri Light" w:hAnsi="Calibri Light" w:cs="Calibri Light"/>
                <w:lang w:val="en-GB"/>
              </w:rPr>
              <w:t>takie</w:t>
            </w:r>
            <w:proofErr w:type="spellEnd"/>
            <w:r w:rsidRPr="00C57FC7">
              <w:rPr>
                <w:rFonts w:ascii="Calibri Light" w:hAnsi="Calibri Light" w:cs="Calibri Light"/>
                <w:lang w:val="en-GB"/>
              </w:rPr>
              <w:t xml:space="preserve"> jak </w:t>
            </w:r>
            <w:proofErr w:type="spellStart"/>
            <w:r w:rsidRPr="00C57FC7">
              <w:rPr>
                <w:rFonts w:ascii="Calibri Light" w:hAnsi="Calibri Light" w:cs="Calibri Light"/>
                <w:lang w:val="en-GB"/>
              </w:rPr>
              <w:t>cele</w:t>
            </w:r>
            <w:proofErr w:type="spellEnd"/>
            <w:r w:rsidRPr="00C57FC7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C57FC7">
              <w:rPr>
                <w:rFonts w:ascii="Calibri Light" w:hAnsi="Calibri Light" w:cs="Calibri Light"/>
                <w:lang w:val="en-GB"/>
              </w:rPr>
              <w:t>dopasowanie</w:t>
            </w:r>
            <w:proofErr w:type="spellEnd"/>
            <w:r w:rsidRPr="00C57FC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C57FC7">
              <w:rPr>
                <w:rFonts w:ascii="Calibri Light" w:hAnsi="Calibri Light" w:cs="Calibri Light"/>
                <w:lang w:val="en-GB"/>
              </w:rPr>
              <w:t>strategiczne</w:t>
            </w:r>
            <w:proofErr w:type="spellEnd"/>
            <w:r w:rsidRPr="00C57FC7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C57FC7">
              <w:rPr>
                <w:rFonts w:ascii="Calibri Light" w:hAnsi="Calibri Light" w:cs="Calibri Light"/>
                <w:lang w:val="en-GB"/>
              </w:rPr>
              <w:t>procesy</w:t>
            </w:r>
            <w:proofErr w:type="spellEnd"/>
            <w:r w:rsidRPr="00C57FC7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C57FC7">
              <w:rPr>
                <w:rFonts w:ascii="Calibri Light" w:hAnsi="Calibri Light" w:cs="Calibri Light"/>
                <w:lang w:val="en-GB"/>
              </w:rPr>
              <w:t>zarządzanie</w:t>
            </w:r>
            <w:proofErr w:type="spellEnd"/>
            <w:r w:rsidRPr="00C57FC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C57FC7">
              <w:rPr>
                <w:rFonts w:ascii="Calibri Light" w:hAnsi="Calibri Light" w:cs="Calibri Light"/>
                <w:lang w:val="en-GB"/>
              </w:rPr>
              <w:t>ryzykiem</w:t>
            </w:r>
            <w:proofErr w:type="spellEnd"/>
            <w:r w:rsidRPr="00C57FC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C57FC7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Pr="00C57FC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C57FC7">
              <w:rPr>
                <w:rFonts w:ascii="Calibri Light" w:hAnsi="Calibri Light" w:cs="Calibri Light"/>
                <w:lang w:val="en-GB"/>
              </w:rPr>
              <w:t>postępy</w:t>
            </w:r>
            <w:proofErr w:type="spellEnd"/>
            <w:r w:rsidR="0091389E" w:rsidRPr="00305C15">
              <w:rPr>
                <w:rFonts w:ascii="Calibri Light" w:hAnsi="Calibri Light" w:cs="Calibri Light"/>
                <w:lang w:val="en-GB"/>
              </w:rPr>
              <w:t>.</w:t>
            </w:r>
          </w:p>
          <w:p w14:paraId="155C734E" w14:textId="6A02BD80" w:rsidR="0091389E" w:rsidRPr="00305C15" w:rsidRDefault="002E4049" w:rsidP="0091389E">
            <w:pPr>
              <w:spacing w:after="120" w:line="240" w:lineRule="auto"/>
              <w:ind w:left="142"/>
              <w:jc w:val="both"/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2E4049">
              <w:rPr>
                <w:rFonts w:ascii="Calibri Light" w:hAnsi="Calibri Light" w:cs="Calibri Light"/>
                <w:b/>
                <w:bCs/>
                <w:lang w:val="en-GB"/>
              </w:rPr>
              <w:t>Integracja</w:t>
            </w:r>
            <w:proofErr w:type="spellEnd"/>
            <w:r w:rsidRPr="002E4049">
              <w:rPr>
                <w:rFonts w:ascii="Calibri Light" w:hAnsi="Calibri Light" w:cs="Calibri Light"/>
                <w:b/>
                <w:bCs/>
                <w:lang w:val="en-GB"/>
              </w:rPr>
              <w:t xml:space="preserve"> z </w:t>
            </w:r>
            <w:proofErr w:type="spellStart"/>
            <w:r w:rsidRPr="002E4049">
              <w:rPr>
                <w:rFonts w:ascii="Calibri Light" w:hAnsi="Calibri Light" w:cs="Calibri Light"/>
                <w:b/>
                <w:bCs/>
                <w:lang w:val="en-GB"/>
              </w:rPr>
              <w:t>innym</w:t>
            </w:r>
            <w:proofErr w:type="spellEnd"/>
            <w:r w:rsidRPr="002E4049">
              <w:rPr>
                <w:rFonts w:ascii="Calibri Light" w:hAnsi="Calibri Light" w:cs="Calibri Light"/>
                <w:b/>
                <w:bCs/>
                <w:lang w:val="en-GB"/>
              </w:rPr>
              <w:t xml:space="preserve"> </w:t>
            </w:r>
            <w:proofErr w:type="spellStart"/>
            <w:r w:rsidRPr="002E4049">
              <w:rPr>
                <w:rFonts w:ascii="Calibri Light" w:hAnsi="Calibri Light" w:cs="Calibri Light"/>
                <w:b/>
                <w:bCs/>
                <w:lang w:val="en-GB"/>
              </w:rPr>
              <w:t>oprogramowaniem</w:t>
            </w:r>
            <w:proofErr w:type="spellEnd"/>
            <w:r w:rsidRPr="002E4049">
              <w:rPr>
                <w:rFonts w:ascii="Calibri Light" w:hAnsi="Calibri Light" w:cs="Calibri Light"/>
                <w:b/>
                <w:bCs/>
                <w:lang w:val="en-GB"/>
              </w:rPr>
              <w:t xml:space="preserve">. </w:t>
            </w:r>
            <w:proofErr w:type="spellStart"/>
            <w:r w:rsidRPr="002E4049">
              <w:rPr>
                <w:rFonts w:ascii="Calibri Light" w:hAnsi="Calibri Light" w:cs="Calibri Light"/>
                <w:lang w:val="en-GB"/>
              </w:rPr>
              <w:t>Wiele</w:t>
            </w:r>
            <w:proofErr w:type="spellEnd"/>
            <w:r w:rsidRPr="002E4049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2E4049">
              <w:rPr>
                <w:rFonts w:ascii="Calibri Light" w:hAnsi="Calibri Light" w:cs="Calibri Light"/>
                <w:lang w:val="en-GB"/>
              </w:rPr>
              <w:t>systemów</w:t>
            </w:r>
            <w:proofErr w:type="spellEnd"/>
            <w:r w:rsidRPr="002E4049">
              <w:rPr>
                <w:rFonts w:ascii="Calibri Light" w:hAnsi="Calibri Light" w:cs="Calibri Light"/>
                <w:lang w:val="en-GB"/>
              </w:rPr>
              <w:t xml:space="preserve"> CRM </w:t>
            </w:r>
            <w:proofErr w:type="spellStart"/>
            <w:r w:rsidRPr="002E4049">
              <w:rPr>
                <w:rFonts w:ascii="Calibri Light" w:hAnsi="Calibri Light" w:cs="Calibri Light"/>
                <w:lang w:val="en-GB"/>
              </w:rPr>
              <w:t>można</w:t>
            </w:r>
            <w:proofErr w:type="spellEnd"/>
            <w:r w:rsidRPr="002E4049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2E4049">
              <w:rPr>
                <w:rFonts w:ascii="Calibri Light" w:hAnsi="Calibri Light" w:cs="Calibri Light"/>
                <w:lang w:val="en-GB"/>
              </w:rPr>
              <w:t>zintegrować</w:t>
            </w:r>
            <w:proofErr w:type="spellEnd"/>
            <w:r w:rsidRPr="002E4049">
              <w:rPr>
                <w:rFonts w:ascii="Calibri Light" w:hAnsi="Calibri Light" w:cs="Calibri Light"/>
                <w:lang w:val="en-GB"/>
              </w:rPr>
              <w:t xml:space="preserve"> z </w:t>
            </w:r>
            <w:proofErr w:type="spellStart"/>
            <w:r w:rsidRPr="002E4049">
              <w:rPr>
                <w:rFonts w:ascii="Calibri Light" w:hAnsi="Calibri Light" w:cs="Calibri Light"/>
                <w:lang w:val="en-GB"/>
              </w:rPr>
              <w:t>innym</w:t>
            </w:r>
            <w:proofErr w:type="spellEnd"/>
            <w:r w:rsidRPr="002E4049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2E4049">
              <w:rPr>
                <w:rFonts w:ascii="Calibri Light" w:hAnsi="Calibri Light" w:cs="Calibri Light"/>
                <w:lang w:val="en-GB"/>
              </w:rPr>
              <w:t>oprogramowaniem</w:t>
            </w:r>
            <w:proofErr w:type="spellEnd"/>
            <w:r w:rsidRPr="002E4049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2E4049">
              <w:rPr>
                <w:rFonts w:ascii="Calibri Light" w:hAnsi="Calibri Light" w:cs="Calibri Light"/>
                <w:lang w:val="en-GB"/>
              </w:rPr>
              <w:t>takim</w:t>
            </w:r>
            <w:proofErr w:type="spellEnd"/>
            <w:r w:rsidRPr="002E4049">
              <w:rPr>
                <w:rFonts w:ascii="Calibri Light" w:hAnsi="Calibri Light" w:cs="Calibri Light"/>
                <w:lang w:val="en-GB"/>
              </w:rPr>
              <w:t xml:space="preserve"> jak call </w:t>
            </w:r>
            <w:proofErr w:type="spellStart"/>
            <w:r w:rsidRPr="002E4049">
              <w:rPr>
                <w:rFonts w:ascii="Calibri Light" w:hAnsi="Calibri Light" w:cs="Calibri Light"/>
                <w:lang w:val="en-GB"/>
              </w:rPr>
              <w:t>center</w:t>
            </w:r>
            <w:proofErr w:type="spellEnd"/>
            <w:r w:rsidRPr="002E4049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2E4049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Pr="002E4049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2E4049">
              <w:rPr>
                <w:rFonts w:ascii="Calibri Light" w:hAnsi="Calibri Light" w:cs="Calibri Light"/>
                <w:lang w:val="en-GB"/>
              </w:rPr>
              <w:t>systemy</w:t>
            </w:r>
            <w:proofErr w:type="spellEnd"/>
            <w:r w:rsidRPr="002E4049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2E4049">
              <w:rPr>
                <w:rFonts w:ascii="Calibri Light" w:hAnsi="Calibri Light" w:cs="Calibri Light"/>
                <w:lang w:val="en-GB"/>
              </w:rPr>
              <w:t>planowania</w:t>
            </w:r>
            <w:proofErr w:type="spellEnd"/>
            <w:r w:rsidRPr="002E4049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2E4049">
              <w:rPr>
                <w:rFonts w:ascii="Calibri Light" w:hAnsi="Calibri Light" w:cs="Calibri Light"/>
                <w:lang w:val="en-GB"/>
              </w:rPr>
              <w:t>zasobów</w:t>
            </w:r>
            <w:proofErr w:type="spellEnd"/>
            <w:r w:rsidRPr="002E4049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2E4049">
              <w:rPr>
                <w:rFonts w:ascii="Calibri Light" w:hAnsi="Calibri Light" w:cs="Calibri Light"/>
                <w:lang w:val="en-GB"/>
              </w:rPr>
              <w:t>przedsiębiorstwa</w:t>
            </w:r>
            <w:proofErr w:type="spellEnd"/>
            <w:r w:rsidRPr="002E4049">
              <w:rPr>
                <w:rFonts w:ascii="Calibri Light" w:hAnsi="Calibri Light" w:cs="Calibri Light"/>
                <w:lang w:val="en-GB"/>
              </w:rPr>
              <w:t xml:space="preserve"> (ERP)</w:t>
            </w:r>
            <w:r w:rsidR="0091389E" w:rsidRPr="002E4049">
              <w:rPr>
                <w:rFonts w:ascii="Calibri Light" w:hAnsi="Calibri Light" w:cs="Calibri Light"/>
                <w:lang w:val="en-GB"/>
              </w:rPr>
              <w:t>.</w:t>
            </w:r>
          </w:p>
          <w:p w14:paraId="069E9F2E" w14:textId="77777777" w:rsidR="0091389E" w:rsidRPr="00305C15" w:rsidRDefault="0091389E" w:rsidP="0091389E">
            <w:pPr>
              <w:spacing w:after="120" w:line="240" w:lineRule="auto"/>
              <w:jc w:val="both"/>
              <w:rPr>
                <w:rFonts w:ascii="Calibri Light" w:hAnsi="Calibri Light" w:cs="Calibri Light"/>
                <w:lang w:val="en-GB"/>
              </w:rPr>
            </w:pPr>
          </w:p>
          <w:p w14:paraId="16C0220C" w14:textId="146BE301" w:rsidR="0091389E" w:rsidRPr="00305C15" w:rsidRDefault="000365AA" w:rsidP="0091389E">
            <w:pPr>
              <w:numPr>
                <w:ilvl w:val="3"/>
                <w:numId w:val="29"/>
              </w:numPr>
              <w:spacing w:after="120" w:line="240" w:lineRule="auto"/>
              <w:jc w:val="both"/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0365AA">
              <w:rPr>
                <w:rFonts w:ascii="Calibri Light" w:hAnsi="Calibri Light" w:cs="Calibri Light"/>
                <w:lang w:val="en-GB"/>
              </w:rPr>
              <w:t>Rodzaje</w:t>
            </w:r>
            <w:proofErr w:type="spellEnd"/>
            <w:r w:rsidRPr="000365AA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0365AA">
              <w:rPr>
                <w:rFonts w:ascii="Calibri Light" w:hAnsi="Calibri Light" w:cs="Calibri Light"/>
                <w:lang w:val="en-GB"/>
              </w:rPr>
              <w:t>technologii</w:t>
            </w:r>
            <w:proofErr w:type="spellEnd"/>
            <w:r w:rsidRPr="000365AA">
              <w:rPr>
                <w:rFonts w:ascii="Calibri Light" w:hAnsi="Calibri Light" w:cs="Calibri Light"/>
                <w:lang w:val="en-GB"/>
              </w:rPr>
              <w:t xml:space="preserve"> CRM</w:t>
            </w:r>
          </w:p>
          <w:p w14:paraId="56748D60" w14:textId="0EC4943F" w:rsidR="0091389E" w:rsidRPr="00305C15" w:rsidRDefault="00567F69" w:rsidP="0091389E">
            <w:pPr>
              <w:spacing w:after="120" w:line="240" w:lineRule="auto"/>
              <w:ind w:left="142"/>
              <w:jc w:val="both"/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567F69">
              <w:rPr>
                <w:rFonts w:ascii="Calibri Light" w:hAnsi="Calibri Light" w:cs="Calibri Light"/>
                <w:lang w:val="en-GB"/>
              </w:rPr>
              <w:t>Czterej</w:t>
            </w:r>
            <w:proofErr w:type="spellEnd"/>
            <w:r w:rsidRPr="00567F69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7F69">
              <w:rPr>
                <w:rFonts w:ascii="Calibri Light" w:hAnsi="Calibri Light" w:cs="Calibri Light"/>
                <w:lang w:val="en-GB"/>
              </w:rPr>
              <w:t>główni</w:t>
            </w:r>
            <w:proofErr w:type="spellEnd"/>
            <w:r w:rsidRPr="00567F69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7F69">
              <w:rPr>
                <w:rFonts w:ascii="Calibri Light" w:hAnsi="Calibri Light" w:cs="Calibri Light"/>
                <w:lang w:val="en-GB"/>
              </w:rPr>
              <w:t>dostawcy</w:t>
            </w:r>
            <w:proofErr w:type="spellEnd"/>
            <w:r w:rsidRPr="00567F69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7F69">
              <w:rPr>
                <w:rFonts w:ascii="Calibri Light" w:hAnsi="Calibri Light" w:cs="Calibri Light"/>
                <w:lang w:val="en-GB"/>
              </w:rPr>
              <w:t>systemów</w:t>
            </w:r>
            <w:proofErr w:type="spellEnd"/>
            <w:r w:rsidRPr="00567F69">
              <w:rPr>
                <w:rFonts w:ascii="Calibri Light" w:hAnsi="Calibri Light" w:cs="Calibri Light"/>
                <w:lang w:val="en-GB"/>
              </w:rPr>
              <w:t xml:space="preserve"> CRM to Salesforce, Microsoft, SAP </w:t>
            </w:r>
            <w:proofErr w:type="spellStart"/>
            <w:r w:rsidRPr="00567F69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Pr="00567F69">
              <w:rPr>
                <w:rFonts w:ascii="Calibri Light" w:hAnsi="Calibri Light" w:cs="Calibri Light"/>
                <w:lang w:val="en-GB"/>
              </w:rPr>
              <w:t xml:space="preserve"> Oracle. </w:t>
            </w:r>
            <w:proofErr w:type="spellStart"/>
            <w:r w:rsidRPr="00567F69">
              <w:rPr>
                <w:rFonts w:ascii="Calibri Light" w:hAnsi="Calibri Light" w:cs="Calibri Light"/>
                <w:lang w:val="en-GB"/>
              </w:rPr>
              <w:t>Inni</w:t>
            </w:r>
            <w:proofErr w:type="spellEnd"/>
            <w:r w:rsidRPr="00567F69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7F69">
              <w:rPr>
                <w:rFonts w:ascii="Calibri Light" w:hAnsi="Calibri Light" w:cs="Calibri Light"/>
                <w:lang w:val="en-GB"/>
              </w:rPr>
              <w:t>dostawcy</w:t>
            </w:r>
            <w:proofErr w:type="spellEnd"/>
            <w:r w:rsidRPr="00567F69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7F69">
              <w:rPr>
                <w:rFonts w:ascii="Calibri Light" w:hAnsi="Calibri Light" w:cs="Calibri Light"/>
                <w:lang w:val="en-GB"/>
              </w:rPr>
              <w:t>są</w:t>
            </w:r>
            <w:proofErr w:type="spellEnd"/>
            <w:r w:rsidRPr="00567F69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7F69">
              <w:rPr>
                <w:rFonts w:ascii="Calibri Light" w:hAnsi="Calibri Light" w:cs="Calibri Light"/>
                <w:lang w:val="en-GB"/>
              </w:rPr>
              <w:t>popularni</w:t>
            </w:r>
            <w:proofErr w:type="spellEnd"/>
            <w:r w:rsidRPr="00567F69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7F69">
              <w:rPr>
                <w:rFonts w:ascii="Calibri Light" w:hAnsi="Calibri Light" w:cs="Calibri Light"/>
                <w:lang w:val="en-GB"/>
              </w:rPr>
              <w:t>wśród</w:t>
            </w:r>
            <w:proofErr w:type="spellEnd"/>
            <w:r w:rsidRPr="00567F69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7F69">
              <w:rPr>
                <w:rFonts w:ascii="Calibri Light" w:hAnsi="Calibri Light" w:cs="Calibri Light"/>
                <w:lang w:val="en-GB"/>
              </w:rPr>
              <w:t>małych</w:t>
            </w:r>
            <w:proofErr w:type="spellEnd"/>
            <w:r w:rsidRPr="00567F69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7F69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Pr="00567F69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7F69">
              <w:rPr>
                <w:rFonts w:ascii="Calibri Light" w:hAnsi="Calibri Light" w:cs="Calibri Light"/>
                <w:lang w:val="en-GB"/>
              </w:rPr>
              <w:t>średnich</w:t>
            </w:r>
            <w:proofErr w:type="spellEnd"/>
            <w:r w:rsidRPr="00567F69">
              <w:rPr>
                <w:rFonts w:ascii="Calibri Light" w:hAnsi="Calibri Light" w:cs="Calibri Light"/>
                <w:lang w:val="en-GB"/>
              </w:rPr>
              <w:t xml:space="preserve"> firm, ale ci </w:t>
            </w:r>
            <w:proofErr w:type="spellStart"/>
            <w:r w:rsidRPr="00567F69">
              <w:rPr>
                <w:rFonts w:ascii="Calibri Light" w:hAnsi="Calibri Light" w:cs="Calibri Light"/>
                <w:lang w:val="en-GB"/>
              </w:rPr>
              <w:t>czterej</w:t>
            </w:r>
            <w:proofErr w:type="spellEnd"/>
            <w:r w:rsidRPr="00567F69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7F69">
              <w:rPr>
                <w:rFonts w:ascii="Calibri Light" w:hAnsi="Calibri Light" w:cs="Calibri Light"/>
                <w:lang w:val="en-GB"/>
              </w:rPr>
              <w:t>są</w:t>
            </w:r>
            <w:proofErr w:type="spellEnd"/>
            <w:r w:rsidRPr="00567F69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7F69">
              <w:rPr>
                <w:rFonts w:ascii="Calibri Light" w:hAnsi="Calibri Light" w:cs="Calibri Light"/>
                <w:lang w:val="en-GB"/>
              </w:rPr>
              <w:t>zazwyczaj</w:t>
            </w:r>
            <w:proofErr w:type="spellEnd"/>
            <w:r w:rsidRPr="00567F69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7F69">
              <w:rPr>
                <w:rFonts w:ascii="Calibri Light" w:hAnsi="Calibri Light" w:cs="Calibri Light"/>
                <w:lang w:val="en-GB"/>
              </w:rPr>
              <w:t>wyborem</w:t>
            </w:r>
            <w:proofErr w:type="spellEnd"/>
            <w:r w:rsidRPr="00567F69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7F69">
              <w:rPr>
                <w:rFonts w:ascii="Calibri Light" w:hAnsi="Calibri Light" w:cs="Calibri Light"/>
                <w:lang w:val="en-GB"/>
              </w:rPr>
              <w:t>dla</w:t>
            </w:r>
            <w:proofErr w:type="spellEnd"/>
            <w:r w:rsidRPr="00567F69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7F69">
              <w:rPr>
                <w:rFonts w:ascii="Calibri Light" w:hAnsi="Calibri Light" w:cs="Calibri Light"/>
                <w:lang w:val="en-GB"/>
              </w:rPr>
              <w:t>dużych</w:t>
            </w:r>
            <w:proofErr w:type="spellEnd"/>
            <w:r w:rsidRPr="00567F69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7F69">
              <w:rPr>
                <w:rFonts w:ascii="Calibri Light" w:hAnsi="Calibri Light" w:cs="Calibri Light"/>
                <w:lang w:val="en-GB"/>
              </w:rPr>
              <w:t>korporacji</w:t>
            </w:r>
            <w:proofErr w:type="spellEnd"/>
            <w:r w:rsidRPr="00567F69">
              <w:rPr>
                <w:rFonts w:ascii="Calibri Light" w:hAnsi="Calibri Light" w:cs="Calibri Light"/>
                <w:lang w:val="en-GB"/>
              </w:rPr>
              <w:t xml:space="preserve">. </w:t>
            </w:r>
            <w:proofErr w:type="spellStart"/>
            <w:r w:rsidRPr="00567F69">
              <w:rPr>
                <w:rFonts w:ascii="Calibri Light" w:hAnsi="Calibri Light" w:cs="Calibri Light"/>
                <w:lang w:val="en-GB"/>
              </w:rPr>
              <w:t>Oferowane</w:t>
            </w:r>
            <w:proofErr w:type="spellEnd"/>
            <w:r w:rsidRPr="00567F69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7F69">
              <w:rPr>
                <w:rFonts w:ascii="Calibri Light" w:hAnsi="Calibri Light" w:cs="Calibri Light"/>
                <w:lang w:val="en-GB"/>
              </w:rPr>
              <w:t>rodzaje</w:t>
            </w:r>
            <w:proofErr w:type="spellEnd"/>
            <w:r w:rsidRPr="00567F69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7F69">
              <w:rPr>
                <w:rFonts w:ascii="Calibri Light" w:hAnsi="Calibri Light" w:cs="Calibri Light"/>
                <w:lang w:val="en-GB"/>
              </w:rPr>
              <w:t>technologii</w:t>
            </w:r>
            <w:proofErr w:type="spellEnd"/>
            <w:r w:rsidRPr="00567F69">
              <w:rPr>
                <w:rFonts w:ascii="Calibri Light" w:hAnsi="Calibri Light" w:cs="Calibri Light"/>
                <w:lang w:val="en-GB"/>
              </w:rPr>
              <w:t xml:space="preserve"> CRM </w:t>
            </w:r>
            <w:proofErr w:type="spellStart"/>
            <w:r w:rsidRPr="00567F69">
              <w:rPr>
                <w:rFonts w:ascii="Calibri Light" w:hAnsi="Calibri Light" w:cs="Calibri Light"/>
                <w:lang w:val="en-GB"/>
              </w:rPr>
              <w:t>są</w:t>
            </w:r>
            <w:proofErr w:type="spellEnd"/>
            <w:r w:rsidRPr="00567F69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67F69">
              <w:rPr>
                <w:rFonts w:ascii="Calibri Light" w:hAnsi="Calibri Light" w:cs="Calibri Light"/>
                <w:lang w:val="en-GB"/>
              </w:rPr>
              <w:t>następujące</w:t>
            </w:r>
            <w:proofErr w:type="spellEnd"/>
            <w:r w:rsidR="0091389E" w:rsidRPr="00305C15">
              <w:rPr>
                <w:rFonts w:ascii="Calibri Light" w:hAnsi="Calibri Light" w:cs="Calibri Light"/>
                <w:lang w:val="en-GB"/>
              </w:rPr>
              <w:t>:</w:t>
            </w:r>
          </w:p>
          <w:p w14:paraId="56D4558C" w14:textId="77777777" w:rsidR="0091389E" w:rsidRPr="00305C15" w:rsidRDefault="0091389E" w:rsidP="0091389E">
            <w:pPr>
              <w:spacing w:after="120" w:line="240" w:lineRule="auto"/>
              <w:ind w:left="142"/>
              <w:jc w:val="both"/>
              <w:rPr>
                <w:rFonts w:ascii="Calibri Light" w:hAnsi="Calibri Light" w:cs="Calibri Light"/>
                <w:lang w:val="en-GB"/>
              </w:rPr>
            </w:pPr>
          </w:p>
          <w:p w14:paraId="7FDCF6BD" w14:textId="20931F53" w:rsidR="0091389E" w:rsidRPr="00305C15" w:rsidRDefault="00ED3598" w:rsidP="0091389E">
            <w:pPr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Calibri Light" w:hAnsi="Calibri Light" w:cs="Calibri Light"/>
                <w:lang w:val="en-GB"/>
              </w:rPr>
            </w:pPr>
            <w:r w:rsidRPr="00ED3598">
              <w:rPr>
                <w:rFonts w:ascii="Calibri Light" w:hAnsi="Calibri Light" w:cs="Calibri Light"/>
                <w:lang w:val="en-GB"/>
              </w:rPr>
              <w:t xml:space="preserve">CRM w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chmurze</w:t>
            </w:r>
            <w:proofErr w:type="spellEnd"/>
          </w:p>
          <w:p w14:paraId="5AF29C1B" w14:textId="13DC1B32" w:rsidR="0091389E" w:rsidRPr="00305C15" w:rsidRDefault="00ED3598" w:rsidP="0091389E">
            <w:pPr>
              <w:spacing w:after="120" w:line="240" w:lineRule="auto"/>
              <w:ind w:left="142"/>
              <w:jc w:val="both"/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Dzięki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 CRM,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które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wykorzystuje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przetwarzanie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 w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chmurze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znane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również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jako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 SaaS (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oprogramowanie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jako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usługa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)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lub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 CRM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na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żądanie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dane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są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przechowywane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 w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zewnętrznej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zdalnej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sieci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, do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której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pracownicy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mogą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uzyskać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dostęp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 w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dowolnym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momencie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, z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dowolnego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miejsca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, w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którym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 jest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połączenie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 z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Internetem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czasami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 z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trzeci</w:t>
            </w:r>
            <w:r>
              <w:rPr>
                <w:rFonts w:ascii="Calibri Light" w:hAnsi="Calibri Light" w:cs="Calibri Light"/>
                <w:lang w:val="en-GB"/>
              </w:rPr>
              <w:t>m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dostawca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usług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nadzorujący</w:t>
            </w:r>
            <w:r>
              <w:rPr>
                <w:rFonts w:ascii="Calibri Light" w:hAnsi="Calibri Light" w:cs="Calibri Light"/>
                <w:lang w:val="en-GB"/>
              </w:rPr>
              <w:t>m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instalację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konserwację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.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Szybkie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stosunkowo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łatwe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możliwości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wdrażania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chmury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są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atrakcyjne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dla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 firm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o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ograniczonej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wiedzy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technologicznej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lub</w:t>
            </w:r>
            <w:proofErr w:type="spellEnd"/>
            <w:r w:rsidRPr="00ED3598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ED3598">
              <w:rPr>
                <w:rFonts w:ascii="Calibri Light" w:hAnsi="Calibri Light" w:cs="Calibri Light"/>
                <w:lang w:val="en-GB"/>
              </w:rPr>
              <w:t>zasobach</w:t>
            </w:r>
            <w:proofErr w:type="spellEnd"/>
            <w:r w:rsidR="0091389E" w:rsidRPr="00305C15">
              <w:rPr>
                <w:rFonts w:ascii="Calibri Light" w:hAnsi="Calibri Light" w:cs="Calibri Light"/>
                <w:lang w:val="en-GB"/>
              </w:rPr>
              <w:t>.</w:t>
            </w:r>
          </w:p>
          <w:p w14:paraId="46204725" w14:textId="77777777" w:rsidR="0091389E" w:rsidRPr="00305C15" w:rsidRDefault="0091389E" w:rsidP="0091389E">
            <w:pPr>
              <w:spacing w:after="120" w:line="240" w:lineRule="auto"/>
              <w:ind w:left="142"/>
              <w:jc w:val="both"/>
              <w:rPr>
                <w:rFonts w:ascii="Calibri Light" w:hAnsi="Calibri Light" w:cs="Calibri Light"/>
                <w:lang w:val="en-GB"/>
              </w:rPr>
            </w:pPr>
          </w:p>
          <w:p w14:paraId="5F562B42" w14:textId="2AD7BFB0" w:rsidR="0091389E" w:rsidRPr="00305C15" w:rsidRDefault="00BF3030" w:rsidP="0091389E">
            <w:pPr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BF3030">
              <w:rPr>
                <w:rFonts w:ascii="Calibri Light" w:hAnsi="Calibri Light" w:cs="Calibri Light"/>
                <w:lang w:val="en-GB"/>
              </w:rPr>
              <w:t>Lokalny</w:t>
            </w:r>
            <w:proofErr w:type="spellEnd"/>
            <w:r>
              <w:rPr>
                <w:rFonts w:ascii="Calibri Light" w:hAnsi="Calibri Light" w:cs="Calibri Light"/>
                <w:lang w:val="en-GB"/>
              </w:rPr>
              <w:t xml:space="preserve"> </w:t>
            </w:r>
            <w:r w:rsidR="0091389E" w:rsidRPr="00305C15">
              <w:rPr>
                <w:rFonts w:ascii="Calibri Light" w:hAnsi="Calibri Light" w:cs="Calibri Light"/>
                <w:lang w:val="en-GB"/>
              </w:rPr>
              <w:t>CRM</w:t>
            </w:r>
          </w:p>
          <w:p w14:paraId="4A2E1711" w14:textId="33893262" w:rsidR="0091389E" w:rsidRPr="00305C15" w:rsidRDefault="004A4F75" w:rsidP="0091389E">
            <w:pPr>
              <w:spacing w:after="120" w:line="240" w:lineRule="auto"/>
              <w:ind w:left="142"/>
              <w:jc w:val="both"/>
              <w:rPr>
                <w:rFonts w:ascii="Calibri Light" w:hAnsi="Calibri Light" w:cs="Calibri Light"/>
                <w:lang w:val="en-GB"/>
              </w:rPr>
            </w:pPr>
            <w:r w:rsidRPr="004A4F75">
              <w:rPr>
                <w:rFonts w:ascii="Calibri Light" w:hAnsi="Calibri Light" w:cs="Calibri Light"/>
                <w:lang w:val="en-GB"/>
              </w:rPr>
              <w:lastRenderedPageBreak/>
              <w:t xml:space="preserve">System ten </w:t>
            </w:r>
            <w:proofErr w:type="spellStart"/>
            <w:r w:rsidRPr="004A4F75">
              <w:rPr>
                <w:rFonts w:ascii="Calibri Light" w:hAnsi="Calibri Light" w:cs="Calibri Light"/>
                <w:lang w:val="en-GB"/>
              </w:rPr>
              <w:t>obciąża</w:t>
            </w:r>
            <w:proofErr w:type="spellEnd"/>
            <w:r w:rsidRPr="004A4F7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4A4F75">
              <w:rPr>
                <w:rFonts w:ascii="Calibri Light" w:hAnsi="Calibri Light" w:cs="Calibri Light"/>
                <w:lang w:val="en-GB"/>
              </w:rPr>
              <w:t>administrację</w:t>
            </w:r>
            <w:proofErr w:type="spellEnd"/>
            <w:r w:rsidRPr="004A4F75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4A4F75">
              <w:rPr>
                <w:rFonts w:ascii="Calibri Light" w:hAnsi="Calibri Light" w:cs="Calibri Light"/>
                <w:lang w:val="en-GB"/>
              </w:rPr>
              <w:t>kontrolę</w:t>
            </w:r>
            <w:proofErr w:type="spellEnd"/>
            <w:r w:rsidRPr="004A4F75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4A4F75">
              <w:rPr>
                <w:rFonts w:ascii="Calibri Light" w:hAnsi="Calibri Light" w:cs="Calibri Light"/>
                <w:lang w:val="en-GB"/>
              </w:rPr>
              <w:t>bezpieczeństwo</w:t>
            </w:r>
            <w:proofErr w:type="spellEnd"/>
            <w:r w:rsidRPr="004A4F7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4A4F75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Pr="004A4F7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4A4F75">
              <w:rPr>
                <w:rFonts w:ascii="Calibri Light" w:hAnsi="Calibri Light" w:cs="Calibri Light"/>
                <w:lang w:val="en-GB"/>
              </w:rPr>
              <w:t>utrzymanie</w:t>
            </w:r>
            <w:proofErr w:type="spellEnd"/>
            <w:r w:rsidRPr="004A4F7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4A4F75">
              <w:rPr>
                <w:rFonts w:ascii="Calibri Light" w:hAnsi="Calibri Light" w:cs="Calibri Light"/>
                <w:lang w:val="en-GB"/>
              </w:rPr>
              <w:t>bazy</w:t>
            </w:r>
            <w:proofErr w:type="spellEnd"/>
            <w:r w:rsidRPr="004A4F7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4A4F75">
              <w:rPr>
                <w:rFonts w:ascii="Calibri Light" w:hAnsi="Calibri Light" w:cs="Calibri Light"/>
                <w:lang w:val="en-GB"/>
              </w:rPr>
              <w:t>danych</w:t>
            </w:r>
            <w:proofErr w:type="spellEnd"/>
            <w:r w:rsidRPr="004A4F7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4A4F75">
              <w:rPr>
                <w:rFonts w:ascii="Calibri Light" w:hAnsi="Calibri Light" w:cs="Calibri Light"/>
                <w:lang w:val="en-GB"/>
              </w:rPr>
              <w:t>oraz</w:t>
            </w:r>
            <w:proofErr w:type="spellEnd"/>
            <w:r w:rsidRPr="004A4F7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4A4F75">
              <w:rPr>
                <w:rFonts w:ascii="Calibri Light" w:hAnsi="Calibri Light" w:cs="Calibri Light"/>
                <w:lang w:val="en-GB"/>
              </w:rPr>
              <w:t>informacji</w:t>
            </w:r>
            <w:proofErr w:type="spellEnd"/>
            <w:r w:rsidRPr="004A4F75">
              <w:rPr>
                <w:rFonts w:ascii="Calibri Light" w:hAnsi="Calibri Light" w:cs="Calibri Light"/>
                <w:lang w:val="en-GB"/>
              </w:rPr>
              <w:t xml:space="preserve"> o </w:t>
            </w:r>
            <w:proofErr w:type="spellStart"/>
            <w:r w:rsidRPr="004A4F75">
              <w:rPr>
                <w:rFonts w:ascii="Calibri Light" w:hAnsi="Calibri Light" w:cs="Calibri Light"/>
                <w:lang w:val="en-GB"/>
              </w:rPr>
              <w:t>firmie</w:t>
            </w:r>
            <w:proofErr w:type="spellEnd"/>
            <w:r w:rsidRPr="004A4F7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4A4F75">
              <w:rPr>
                <w:rFonts w:ascii="Calibri Light" w:hAnsi="Calibri Light" w:cs="Calibri Light"/>
                <w:lang w:val="en-GB"/>
              </w:rPr>
              <w:t>korzystającej</w:t>
            </w:r>
            <w:proofErr w:type="spellEnd"/>
            <w:r w:rsidRPr="004A4F75">
              <w:rPr>
                <w:rFonts w:ascii="Calibri Light" w:hAnsi="Calibri Light" w:cs="Calibri Light"/>
                <w:lang w:val="en-GB"/>
              </w:rPr>
              <w:t xml:space="preserve"> z </w:t>
            </w:r>
            <w:proofErr w:type="spellStart"/>
            <w:r w:rsidRPr="004A4F75">
              <w:rPr>
                <w:rFonts w:ascii="Calibri Light" w:hAnsi="Calibri Light" w:cs="Calibri Light"/>
                <w:lang w:val="en-GB"/>
              </w:rPr>
              <w:t>oprogramowania</w:t>
            </w:r>
            <w:proofErr w:type="spellEnd"/>
            <w:r w:rsidRPr="004A4F75">
              <w:rPr>
                <w:rFonts w:ascii="Calibri Light" w:hAnsi="Calibri Light" w:cs="Calibri Light"/>
                <w:lang w:val="en-GB"/>
              </w:rPr>
              <w:t xml:space="preserve"> CRM. </w:t>
            </w:r>
            <w:proofErr w:type="spellStart"/>
            <w:r w:rsidRPr="004A4F75">
              <w:rPr>
                <w:rFonts w:ascii="Calibri Light" w:hAnsi="Calibri Light" w:cs="Calibri Light"/>
                <w:lang w:val="en-GB"/>
              </w:rPr>
              <w:t>Dzięki</w:t>
            </w:r>
            <w:proofErr w:type="spellEnd"/>
            <w:r w:rsidRPr="004A4F7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4A4F75">
              <w:rPr>
                <w:rFonts w:ascii="Calibri Light" w:hAnsi="Calibri Light" w:cs="Calibri Light"/>
                <w:lang w:val="en-GB"/>
              </w:rPr>
              <w:t>takiemu</w:t>
            </w:r>
            <w:proofErr w:type="spellEnd"/>
            <w:r w:rsidRPr="004A4F7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4A4F75">
              <w:rPr>
                <w:rFonts w:ascii="Calibri Light" w:hAnsi="Calibri Light" w:cs="Calibri Light"/>
                <w:lang w:val="en-GB"/>
              </w:rPr>
              <w:t>podejściu</w:t>
            </w:r>
            <w:proofErr w:type="spellEnd"/>
            <w:r w:rsidRPr="004A4F7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4A4F75">
              <w:rPr>
                <w:rFonts w:ascii="Calibri Light" w:hAnsi="Calibri Light" w:cs="Calibri Light"/>
                <w:lang w:val="en-GB"/>
              </w:rPr>
              <w:t>firma</w:t>
            </w:r>
            <w:proofErr w:type="spellEnd"/>
            <w:r w:rsidRPr="004A4F7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4A4F75">
              <w:rPr>
                <w:rFonts w:ascii="Calibri Light" w:hAnsi="Calibri Light" w:cs="Calibri Light"/>
                <w:lang w:val="en-GB"/>
              </w:rPr>
              <w:t>kupuje</w:t>
            </w:r>
            <w:proofErr w:type="spellEnd"/>
            <w:r w:rsidRPr="004A4F7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4A4F75">
              <w:rPr>
                <w:rFonts w:ascii="Calibri Light" w:hAnsi="Calibri Light" w:cs="Calibri Light"/>
                <w:lang w:val="en-GB"/>
              </w:rPr>
              <w:t>licencje</w:t>
            </w:r>
            <w:proofErr w:type="spellEnd"/>
            <w:r w:rsidRPr="004A4F75">
              <w:rPr>
                <w:rFonts w:ascii="Calibri Light" w:hAnsi="Calibri Light" w:cs="Calibri Light"/>
                <w:lang w:val="en-GB"/>
              </w:rPr>
              <w:t xml:space="preserve"> z </w:t>
            </w:r>
            <w:proofErr w:type="spellStart"/>
            <w:r w:rsidRPr="004A4F75">
              <w:rPr>
                <w:rFonts w:ascii="Calibri Light" w:hAnsi="Calibri Light" w:cs="Calibri Light"/>
                <w:lang w:val="en-GB"/>
              </w:rPr>
              <w:t>góry</w:t>
            </w:r>
            <w:proofErr w:type="spellEnd"/>
            <w:r w:rsidRPr="004A4F75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4A4F75">
              <w:rPr>
                <w:rFonts w:ascii="Calibri Light" w:hAnsi="Calibri Light" w:cs="Calibri Light"/>
                <w:lang w:val="en-GB"/>
              </w:rPr>
              <w:t>zamiast</w:t>
            </w:r>
            <w:proofErr w:type="spellEnd"/>
            <w:r w:rsidRPr="004A4F7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4A4F75">
              <w:rPr>
                <w:rFonts w:ascii="Calibri Light" w:hAnsi="Calibri Light" w:cs="Calibri Light"/>
                <w:lang w:val="en-GB"/>
              </w:rPr>
              <w:t>kupować</w:t>
            </w:r>
            <w:proofErr w:type="spellEnd"/>
            <w:r w:rsidRPr="004A4F7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4A4F75">
              <w:rPr>
                <w:rFonts w:ascii="Calibri Light" w:hAnsi="Calibri Light" w:cs="Calibri Light"/>
                <w:lang w:val="en-GB"/>
              </w:rPr>
              <w:t>roczne</w:t>
            </w:r>
            <w:proofErr w:type="spellEnd"/>
            <w:r w:rsidRPr="004A4F7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4A4F75">
              <w:rPr>
                <w:rFonts w:ascii="Calibri Light" w:hAnsi="Calibri Light" w:cs="Calibri Light"/>
                <w:lang w:val="en-GB"/>
              </w:rPr>
              <w:t>subskrypcje</w:t>
            </w:r>
            <w:proofErr w:type="spellEnd"/>
            <w:r w:rsidRPr="004A4F7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4A4F75">
              <w:rPr>
                <w:rFonts w:ascii="Calibri Light" w:hAnsi="Calibri Light" w:cs="Calibri Light"/>
                <w:lang w:val="en-GB"/>
              </w:rPr>
              <w:t>od</w:t>
            </w:r>
            <w:proofErr w:type="spellEnd"/>
            <w:r w:rsidRPr="004A4F7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4A4F75">
              <w:rPr>
                <w:rFonts w:ascii="Calibri Light" w:hAnsi="Calibri Light" w:cs="Calibri Light"/>
                <w:lang w:val="en-GB"/>
              </w:rPr>
              <w:t>dostawcy</w:t>
            </w:r>
            <w:proofErr w:type="spellEnd"/>
            <w:r w:rsidRPr="004A4F75">
              <w:rPr>
                <w:rFonts w:ascii="Calibri Light" w:hAnsi="Calibri Light" w:cs="Calibri Light"/>
                <w:lang w:val="en-GB"/>
              </w:rPr>
              <w:t xml:space="preserve"> CRM w </w:t>
            </w:r>
            <w:proofErr w:type="spellStart"/>
            <w:r w:rsidRPr="004A4F75">
              <w:rPr>
                <w:rFonts w:ascii="Calibri Light" w:hAnsi="Calibri Light" w:cs="Calibri Light"/>
                <w:lang w:val="en-GB"/>
              </w:rPr>
              <w:t>chmurze</w:t>
            </w:r>
            <w:proofErr w:type="spellEnd"/>
            <w:r w:rsidR="0091389E" w:rsidRPr="00305C15">
              <w:rPr>
                <w:rFonts w:ascii="Calibri Light" w:hAnsi="Calibri Light" w:cs="Calibri Light"/>
                <w:lang w:val="en-GB"/>
              </w:rPr>
              <w:t xml:space="preserve">. </w:t>
            </w:r>
          </w:p>
          <w:p w14:paraId="106B9CB0" w14:textId="77777777" w:rsidR="0091389E" w:rsidRPr="00305C15" w:rsidRDefault="0091389E" w:rsidP="0091389E">
            <w:pPr>
              <w:spacing w:after="120" w:line="240" w:lineRule="auto"/>
              <w:ind w:left="142"/>
              <w:jc w:val="both"/>
              <w:rPr>
                <w:rFonts w:ascii="Calibri Light" w:hAnsi="Calibri Light" w:cs="Calibri Light"/>
                <w:lang w:val="en-GB"/>
              </w:rPr>
            </w:pPr>
          </w:p>
          <w:p w14:paraId="02319EB0" w14:textId="4B6C0AE9" w:rsidR="0091389E" w:rsidRPr="00305C15" w:rsidRDefault="00E13991" w:rsidP="0091389E">
            <w:pPr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Calibri Light" w:hAnsi="Calibri Light" w:cs="Calibri Light"/>
                <w:lang w:val="en-US"/>
              </w:rPr>
            </w:pPr>
            <w:r w:rsidRPr="00E13991">
              <w:rPr>
                <w:rFonts w:ascii="Calibri Light" w:hAnsi="Calibri Light" w:cs="Calibri Light"/>
                <w:lang w:val="en-US"/>
              </w:rPr>
              <w:t xml:space="preserve">CRM o </w:t>
            </w:r>
            <w:proofErr w:type="spellStart"/>
            <w:r w:rsidRPr="00E13991">
              <w:rPr>
                <w:rFonts w:ascii="Calibri Light" w:hAnsi="Calibri Light" w:cs="Calibri Light"/>
                <w:lang w:val="en-US"/>
              </w:rPr>
              <w:t>otwartym</w:t>
            </w:r>
            <w:proofErr w:type="spellEnd"/>
            <w:r w:rsidRPr="00E1399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E13991">
              <w:rPr>
                <w:rFonts w:ascii="Calibri Light" w:hAnsi="Calibri Light" w:cs="Calibri Light"/>
                <w:lang w:val="en-US"/>
              </w:rPr>
              <w:t>kodzie</w:t>
            </w:r>
            <w:proofErr w:type="spellEnd"/>
            <w:r w:rsidRPr="00E1399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E13991">
              <w:rPr>
                <w:rFonts w:ascii="Calibri Light" w:hAnsi="Calibri Light" w:cs="Calibri Light"/>
                <w:lang w:val="en-US"/>
              </w:rPr>
              <w:t>źródłowym</w:t>
            </w:r>
            <w:proofErr w:type="spellEnd"/>
          </w:p>
          <w:p w14:paraId="44A17FA2" w14:textId="59EB5376" w:rsidR="0091389E" w:rsidRPr="00305C15" w:rsidRDefault="00E13991" w:rsidP="0091389E">
            <w:pPr>
              <w:spacing w:after="120" w:line="240" w:lineRule="auto"/>
              <w:ind w:left="142"/>
              <w:jc w:val="both"/>
              <w:rPr>
                <w:rFonts w:ascii="Calibri Light" w:hAnsi="Calibri Light" w:cs="Calibri Light"/>
                <w:lang w:val="en-US"/>
              </w:rPr>
            </w:pPr>
            <w:r w:rsidRPr="00E13991">
              <w:rPr>
                <w:rFonts w:ascii="Calibri Light" w:hAnsi="Calibri Light" w:cs="Calibri Light"/>
                <w:lang w:val="en-US"/>
              </w:rPr>
              <w:t xml:space="preserve">System CRM o </w:t>
            </w:r>
            <w:proofErr w:type="spellStart"/>
            <w:r w:rsidRPr="00E13991">
              <w:rPr>
                <w:rFonts w:ascii="Calibri Light" w:hAnsi="Calibri Light" w:cs="Calibri Light"/>
                <w:lang w:val="en-US"/>
              </w:rPr>
              <w:t>otwartym</w:t>
            </w:r>
            <w:proofErr w:type="spellEnd"/>
            <w:r w:rsidRPr="00E1399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E13991">
              <w:rPr>
                <w:rFonts w:ascii="Calibri Light" w:hAnsi="Calibri Light" w:cs="Calibri Light"/>
                <w:lang w:val="en-US"/>
              </w:rPr>
              <w:t>kodzie</w:t>
            </w:r>
            <w:proofErr w:type="spellEnd"/>
            <w:r w:rsidRPr="00E1399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E13991">
              <w:rPr>
                <w:rFonts w:ascii="Calibri Light" w:hAnsi="Calibri Light" w:cs="Calibri Light"/>
                <w:lang w:val="en-US"/>
              </w:rPr>
              <w:t>źródłowym</w:t>
            </w:r>
            <w:proofErr w:type="spellEnd"/>
            <w:r w:rsidRPr="00E1399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E13991">
              <w:rPr>
                <w:rFonts w:ascii="Calibri Light" w:hAnsi="Calibri Light" w:cs="Calibri Light"/>
                <w:lang w:val="en-US"/>
              </w:rPr>
              <w:t>udostępnia</w:t>
            </w:r>
            <w:proofErr w:type="spellEnd"/>
            <w:r w:rsidRPr="00E1399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E13991">
              <w:rPr>
                <w:rFonts w:ascii="Calibri Light" w:hAnsi="Calibri Light" w:cs="Calibri Light"/>
                <w:lang w:val="en-US"/>
              </w:rPr>
              <w:t>publicznie</w:t>
            </w:r>
            <w:proofErr w:type="spellEnd"/>
            <w:r w:rsidRPr="00E1399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E13991">
              <w:rPr>
                <w:rFonts w:ascii="Calibri Light" w:hAnsi="Calibri Light" w:cs="Calibri Light"/>
                <w:lang w:val="en-US"/>
              </w:rPr>
              <w:t>kod</w:t>
            </w:r>
            <w:proofErr w:type="spellEnd"/>
            <w:r w:rsidRPr="00E1399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E13991">
              <w:rPr>
                <w:rFonts w:ascii="Calibri Light" w:hAnsi="Calibri Light" w:cs="Calibri Light"/>
                <w:lang w:val="en-US"/>
              </w:rPr>
              <w:t>źródłowy</w:t>
            </w:r>
            <w:proofErr w:type="spellEnd"/>
            <w:r w:rsidRPr="00E13991">
              <w:rPr>
                <w:rFonts w:ascii="Calibri Light" w:hAnsi="Calibri Light" w:cs="Calibri Light"/>
                <w:lang w:val="en-US"/>
              </w:rPr>
              <w:t xml:space="preserve">, </w:t>
            </w:r>
            <w:proofErr w:type="spellStart"/>
            <w:r w:rsidRPr="00E13991">
              <w:rPr>
                <w:rFonts w:ascii="Calibri Light" w:hAnsi="Calibri Light" w:cs="Calibri Light"/>
                <w:lang w:val="en-US"/>
              </w:rPr>
              <w:t>umożliwiając</w:t>
            </w:r>
            <w:proofErr w:type="spellEnd"/>
            <w:r w:rsidRPr="00E1399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E13991">
              <w:rPr>
                <w:rFonts w:ascii="Calibri Light" w:hAnsi="Calibri Light" w:cs="Calibri Light"/>
                <w:lang w:val="en-US"/>
              </w:rPr>
              <w:t>firmom</w:t>
            </w:r>
            <w:proofErr w:type="spellEnd"/>
            <w:r w:rsidRPr="00E1399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E13991">
              <w:rPr>
                <w:rFonts w:ascii="Calibri Light" w:hAnsi="Calibri Light" w:cs="Calibri Light"/>
                <w:lang w:val="en-US"/>
              </w:rPr>
              <w:t>wprowadzanie</w:t>
            </w:r>
            <w:proofErr w:type="spellEnd"/>
            <w:r w:rsidRPr="00E1399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E13991">
              <w:rPr>
                <w:rFonts w:ascii="Calibri Light" w:hAnsi="Calibri Light" w:cs="Calibri Light"/>
                <w:lang w:val="en-US"/>
              </w:rPr>
              <w:t>zmian</w:t>
            </w:r>
            <w:proofErr w:type="spellEnd"/>
            <w:r w:rsidRPr="00E13991">
              <w:rPr>
                <w:rFonts w:ascii="Calibri Light" w:hAnsi="Calibri Light" w:cs="Calibri Light"/>
                <w:lang w:val="en-US"/>
              </w:rPr>
              <w:t xml:space="preserve"> bez </w:t>
            </w:r>
            <w:proofErr w:type="spellStart"/>
            <w:r w:rsidRPr="00E13991">
              <w:rPr>
                <w:rFonts w:ascii="Calibri Light" w:hAnsi="Calibri Light" w:cs="Calibri Light"/>
                <w:lang w:val="en-US"/>
              </w:rPr>
              <w:t>żadnych</w:t>
            </w:r>
            <w:proofErr w:type="spellEnd"/>
            <w:r w:rsidRPr="00E1399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E13991">
              <w:rPr>
                <w:rFonts w:ascii="Calibri Light" w:hAnsi="Calibri Light" w:cs="Calibri Light"/>
                <w:lang w:val="en-US"/>
              </w:rPr>
              <w:t>kosztów</w:t>
            </w:r>
            <w:proofErr w:type="spellEnd"/>
            <w:r w:rsidRPr="00E1399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E13991">
              <w:rPr>
                <w:rFonts w:ascii="Calibri Light" w:hAnsi="Calibri Light" w:cs="Calibri Light"/>
                <w:lang w:val="en-US"/>
              </w:rPr>
              <w:t>dla</w:t>
            </w:r>
            <w:proofErr w:type="spellEnd"/>
            <w:r w:rsidRPr="00E1399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E13991">
              <w:rPr>
                <w:rFonts w:ascii="Calibri Light" w:hAnsi="Calibri Light" w:cs="Calibri Light"/>
                <w:lang w:val="en-US"/>
              </w:rPr>
              <w:t>firmy</w:t>
            </w:r>
            <w:proofErr w:type="spellEnd"/>
            <w:r w:rsidRPr="00E1399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E13991">
              <w:rPr>
                <w:rFonts w:ascii="Calibri Light" w:hAnsi="Calibri Light" w:cs="Calibri Light"/>
                <w:lang w:val="en-US"/>
              </w:rPr>
              <w:t>stosującej</w:t>
            </w:r>
            <w:proofErr w:type="spellEnd"/>
            <w:r w:rsidRPr="00E13991">
              <w:rPr>
                <w:rFonts w:ascii="Calibri Light" w:hAnsi="Calibri Light" w:cs="Calibri Light"/>
                <w:lang w:val="en-US"/>
              </w:rPr>
              <w:t xml:space="preserve"> system. </w:t>
            </w:r>
            <w:proofErr w:type="spellStart"/>
            <w:r w:rsidRPr="00E13991">
              <w:rPr>
                <w:rFonts w:ascii="Calibri Light" w:hAnsi="Calibri Light" w:cs="Calibri Light"/>
                <w:lang w:val="en-US"/>
              </w:rPr>
              <w:t>Systemy</w:t>
            </w:r>
            <w:proofErr w:type="spellEnd"/>
            <w:r w:rsidRPr="00E13991">
              <w:rPr>
                <w:rFonts w:ascii="Calibri Light" w:hAnsi="Calibri Light" w:cs="Calibri Light"/>
                <w:lang w:val="en-US"/>
              </w:rPr>
              <w:t xml:space="preserve"> CRM </w:t>
            </w:r>
            <w:proofErr w:type="spellStart"/>
            <w:r w:rsidRPr="00E13991">
              <w:rPr>
                <w:rFonts w:ascii="Calibri Light" w:hAnsi="Calibri Light" w:cs="Calibri Light"/>
                <w:lang w:val="en-US"/>
              </w:rPr>
              <w:t>typu</w:t>
            </w:r>
            <w:proofErr w:type="spellEnd"/>
            <w:r w:rsidRPr="00E13991">
              <w:rPr>
                <w:rFonts w:ascii="Calibri Light" w:hAnsi="Calibri Light" w:cs="Calibri Light"/>
                <w:lang w:val="en-US"/>
              </w:rPr>
              <w:t xml:space="preserve"> open source </w:t>
            </w:r>
            <w:proofErr w:type="spellStart"/>
            <w:r w:rsidRPr="00E13991">
              <w:rPr>
                <w:rFonts w:ascii="Calibri Light" w:hAnsi="Calibri Light" w:cs="Calibri Light"/>
                <w:lang w:val="en-US"/>
              </w:rPr>
              <w:t>umożliwiają</w:t>
            </w:r>
            <w:proofErr w:type="spellEnd"/>
            <w:r w:rsidRPr="00E1399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E13991">
              <w:rPr>
                <w:rFonts w:ascii="Calibri Light" w:hAnsi="Calibri Light" w:cs="Calibri Light"/>
                <w:lang w:val="en-US"/>
              </w:rPr>
              <w:t>również</w:t>
            </w:r>
            <w:proofErr w:type="spellEnd"/>
            <w:r w:rsidRPr="00E1399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E13991">
              <w:rPr>
                <w:rFonts w:ascii="Calibri Light" w:hAnsi="Calibri Light" w:cs="Calibri Light"/>
                <w:lang w:val="en-US"/>
              </w:rPr>
              <w:t>dodawanie</w:t>
            </w:r>
            <w:proofErr w:type="spellEnd"/>
            <w:r w:rsidRPr="00E1399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E13991">
              <w:rPr>
                <w:rFonts w:ascii="Calibri Light" w:hAnsi="Calibri Light" w:cs="Calibri Light"/>
                <w:lang w:val="en-US"/>
              </w:rPr>
              <w:t>i</w:t>
            </w:r>
            <w:proofErr w:type="spellEnd"/>
            <w:r w:rsidRPr="00E1399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E13991">
              <w:rPr>
                <w:rFonts w:ascii="Calibri Light" w:hAnsi="Calibri Light" w:cs="Calibri Light"/>
                <w:lang w:val="en-US"/>
              </w:rPr>
              <w:t>dostosowywanie</w:t>
            </w:r>
            <w:proofErr w:type="spellEnd"/>
            <w:r w:rsidRPr="00E1399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E13991">
              <w:rPr>
                <w:rFonts w:ascii="Calibri Light" w:hAnsi="Calibri Light" w:cs="Calibri Light"/>
                <w:lang w:val="en-US"/>
              </w:rPr>
              <w:t>łączy</w:t>
            </w:r>
            <w:proofErr w:type="spellEnd"/>
            <w:r w:rsidRPr="00E1399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E13991">
              <w:rPr>
                <w:rFonts w:ascii="Calibri Light" w:hAnsi="Calibri Light" w:cs="Calibri Light"/>
                <w:lang w:val="en-US"/>
              </w:rPr>
              <w:t>danych</w:t>
            </w:r>
            <w:proofErr w:type="spellEnd"/>
            <w:r w:rsidRPr="00E13991">
              <w:rPr>
                <w:rFonts w:ascii="Calibri Light" w:hAnsi="Calibri Light" w:cs="Calibri Light"/>
                <w:lang w:val="en-US"/>
              </w:rPr>
              <w:t xml:space="preserve"> w </w:t>
            </w:r>
            <w:proofErr w:type="spellStart"/>
            <w:r w:rsidRPr="00E13991">
              <w:rPr>
                <w:rFonts w:ascii="Calibri Light" w:hAnsi="Calibri Light" w:cs="Calibri Light"/>
                <w:lang w:val="en-US"/>
              </w:rPr>
              <w:t>kanałach</w:t>
            </w:r>
            <w:proofErr w:type="spellEnd"/>
            <w:r w:rsidRPr="00E1399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E13991">
              <w:rPr>
                <w:rFonts w:ascii="Calibri Light" w:hAnsi="Calibri Light" w:cs="Calibri Light"/>
                <w:lang w:val="en-US"/>
              </w:rPr>
              <w:t>mediów</w:t>
            </w:r>
            <w:proofErr w:type="spellEnd"/>
            <w:r w:rsidRPr="00E1399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E13991">
              <w:rPr>
                <w:rFonts w:ascii="Calibri Light" w:hAnsi="Calibri Light" w:cs="Calibri Light"/>
                <w:lang w:val="en-US"/>
              </w:rPr>
              <w:t>społecznościowych</w:t>
            </w:r>
            <w:proofErr w:type="spellEnd"/>
            <w:r w:rsidRPr="00E13991">
              <w:rPr>
                <w:rFonts w:ascii="Calibri Light" w:hAnsi="Calibri Light" w:cs="Calibri Light"/>
                <w:lang w:val="en-US"/>
              </w:rPr>
              <w:t xml:space="preserve">, </w:t>
            </w:r>
            <w:proofErr w:type="spellStart"/>
            <w:r w:rsidRPr="00E13991">
              <w:rPr>
                <w:rFonts w:ascii="Calibri Light" w:hAnsi="Calibri Light" w:cs="Calibri Light"/>
                <w:lang w:val="en-US"/>
              </w:rPr>
              <w:t>pomagając</w:t>
            </w:r>
            <w:proofErr w:type="spellEnd"/>
            <w:r w:rsidRPr="00E1399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E13991">
              <w:rPr>
                <w:rFonts w:ascii="Calibri Light" w:hAnsi="Calibri Light" w:cs="Calibri Light"/>
                <w:lang w:val="en-US"/>
              </w:rPr>
              <w:t>firmom</w:t>
            </w:r>
            <w:proofErr w:type="spellEnd"/>
            <w:r w:rsidRPr="00E13991">
              <w:rPr>
                <w:rFonts w:ascii="Calibri Light" w:hAnsi="Calibri Light" w:cs="Calibri Light"/>
                <w:lang w:val="en-US"/>
              </w:rPr>
              <w:t xml:space="preserve">, </w:t>
            </w:r>
            <w:proofErr w:type="spellStart"/>
            <w:r w:rsidRPr="00E13991">
              <w:rPr>
                <w:rFonts w:ascii="Calibri Light" w:hAnsi="Calibri Light" w:cs="Calibri Light"/>
                <w:lang w:val="en-US"/>
              </w:rPr>
              <w:t>które</w:t>
            </w:r>
            <w:proofErr w:type="spellEnd"/>
            <w:r w:rsidRPr="00E1399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E13991">
              <w:rPr>
                <w:rFonts w:ascii="Calibri Light" w:hAnsi="Calibri Light" w:cs="Calibri Light"/>
                <w:lang w:val="en-US"/>
              </w:rPr>
              <w:t>chcą</w:t>
            </w:r>
            <w:proofErr w:type="spellEnd"/>
            <w:r w:rsidRPr="00E1399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E13991">
              <w:rPr>
                <w:rFonts w:ascii="Calibri Light" w:hAnsi="Calibri Light" w:cs="Calibri Light"/>
                <w:lang w:val="en-US"/>
              </w:rPr>
              <w:t>ulepszyć</w:t>
            </w:r>
            <w:proofErr w:type="spellEnd"/>
            <w:r w:rsidRPr="00E1399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E13991">
              <w:rPr>
                <w:rFonts w:ascii="Calibri Light" w:hAnsi="Calibri Light" w:cs="Calibri Light"/>
                <w:lang w:val="en-US"/>
              </w:rPr>
              <w:t>praktyki</w:t>
            </w:r>
            <w:proofErr w:type="spellEnd"/>
            <w:r w:rsidRPr="00E13991">
              <w:rPr>
                <w:rFonts w:ascii="Calibri Light" w:hAnsi="Calibri Light" w:cs="Calibri Light"/>
                <w:lang w:val="en-US"/>
              </w:rPr>
              <w:t xml:space="preserve"> CRM </w:t>
            </w:r>
            <w:proofErr w:type="spellStart"/>
            <w:r w:rsidRPr="00E13991">
              <w:rPr>
                <w:rFonts w:ascii="Calibri Light" w:hAnsi="Calibri Light" w:cs="Calibri Light"/>
                <w:lang w:val="en-US"/>
              </w:rPr>
              <w:t>społecznościowego</w:t>
            </w:r>
            <w:proofErr w:type="spellEnd"/>
            <w:r w:rsidR="0091389E" w:rsidRPr="00305C15">
              <w:rPr>
                <w:rFonts w:ascii="Calibri Light" w:hAnsi="Calibri Light" w:cs="Calibri Light"/>
                <w:lang w:val="en-US"/>
              </w:rPr>
              <w:t>.</w:t>
            </w:r>
          </w:p>
          <w:p w14:paraId="5D2D8BEB" w14:textId="77777777" w:rsidR="0091389E" w:rsidRPr="00305C15" w:rsidRDefault="0091389E" w:rsidP="0091389E">
            <w:pPr>
              <w:spacing w:after="120" w:line="240" w:lineRule="auto"/>
              <w:ind w:left="142"/>
              <w:jc w:val="both"/>
              <w:rPr>
                <w:rFonts w:ascii="Calibri Light" w:hAnsi="Calibri Light" w:cs="Calibri Light"/>
                <w:lang w:val="en-US"/>
              </w:rPr>
            </w:pPr>
          </w:p>
          <w:p w14:paraId="375D9322" w14:textId="73CF5CCB" w:rsidR="0091389E" w:rsidRPr="00305C15" w:rsidRDefault="00D12253" w:rsidP="0091389E">
            <w:pPr>
              <w:spacing w:after="120" w:line="240" w:lineRule="auto"/>
              <w:ind w:left="142"/>
              <w:jc w:val="both"/>
              <w:rPr>
                <w:rFonts w:ascii="Calibri Light" w:hAnsi="Calibri Light" w:cs="Calibri Light"/>
                <w:b/>
                <w:lang w:val="en-US"/>
              </w:rPr>
            </w:pPr>
            <w:proofErr w:type="spellStart"/>
            <w:r w:rsidRPr="00D12253">
              <w:rPr>
                <w:rFonts w:ascii="Calibri Light" w:hAnsi="Calibri Light" w:cs="Calibri Light"/>
                <w:b/>
                <w:lang w:val="en-US"/>
              </w:rPr>
              <w:t>Przykłady</w:t>
            </w:r>
            <w:proofErr w:type="spellEnd"/>
            <w:r w:rsidRPr="00D12253">
              <w:rPr>
                <w:rFonts w:ascii="Calibri Light" w:hAnsi="Calibri Light" w:cs="Calibri Light"/>
                <w:b/>
                <w:lang w:val="en-US"/>
              </w:rPr>
              <w:t xml:space="preserve"> CRM w </w:t>
            </w:r>
            <w:proofErr w:type="spellStart"/>
            <w:r w:rsidRPr="00D12253">
              <w:rPr>
                <w:rFonts w:ascii="Calibri Light" w:hAnsi="Calibri Light" w:cs="Calibri Light"/>
                <w:b/>
                <w:lang w:val="en-US"/>
              </w:rPr>
              <w:t>praktyce</w:t>
            </w:r>
            <w:proofErr w:type="spellEnd"/>
          </w:p>
          <w:p w14:paraId="5CD9D96D" w14:textId="7D9253FA" w:rsidR="0091389E" w:rsidRPr="00305C15" w:rsidRDefault="00AF5B0D" w:rsidP="0091389E">
            <w:pPr>
              <w:spacing w:after="120" w:line="240" w:lineRule="auto"/>
              <w:jc w:val="both"/>
              <w:rPr>
                <w:rFonts w:ascii="Calibri Light" w:hAnsi="Calibri Light" w:cs="Calibri Light"/>
                <w:lang w:val="en-US"/>
              </w:rPr>
            </w:pPr>
            <w:proofErr w:type="spellStart"/>
            <w:r w:rsidRPr="00AF5B0D">
              <w:rPr>
                <w:rFonts w:ascii="Calibri Light" w:hAnsi="Calibri Light" w:cs="Calibri Light"/>
                <w:lang w:val="en-US"/>
              </w:rPr>
              <w:t>Przykłady</w:t>
            </w:r>
            <w:proofErr w:type="spellEnd"/>
            <w:r w:rsidRPr="00AF5B0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AF5B0D">
              <w:rPr>
                <w:rFonts w:ascii="Calibri Light" w:hAnsi="Calibri Light" w:cs="Calibri Light"/>
                <w:lang w:val="en-US"/>
              </w:rPr>
              <w:t>wykorzystania</w:t>
            </w:r>
            <w:proofErr w:type="spellEnd"/>
            <w:r w:rsidRPr="00AF5B0D">
              <w:rPr>
                <w:rFonts w:ascii="Calibri Light" w:hAnsi="Calibri Light" w:cs="Calibri Light"/>
                <w:lang w:val="en-US"/>
              </w:rPr>
              <w:t xml:space="preserve"> CRM </w:t>
            </w:r>
            <w:proofErr w:type="spellStart"/>
            <w:r w:rsidRPr="00AF5B0D">
              <w:rPr>
                <w:rFonts w:ascii="Calibri Light" w:hAnsi="Calibri Light" w:cs="Calibri Light"/>
                <w:lang w:val="en-US"/>
              </w:rPr>
              <w:t>różnią</w:t>
            </w:r>
            <w:proofErr w:type="spellEnd"/>
            <w:r w:rsidRPr="00AF5B0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AF5B0D">
              <w:rPr>
                <w:rFonts w:ascii="Calibri Light" w:hAnsi="Calibri Light" w:cs="Calibri Light"/>
                <w:lang w:val="en-US"/>
              </w:rPr>
              <w:t>się</w:t>
            </w:r>
            <w:proofErr w:type="spellEnd"/>
            <w:r w:rsidRPr="00AF5B0D">
              <w:rPr>
                <w:rFonts w:ascii="Calibri Light" w:hAnsi="Calibri Light" w:cs="Calibri Light"/>
                <w:lang w:val="en-US"/>
              </w:rPr>
              <w:t xml:space="preserve"> w </w:t>
            </w:r>
            <w:proofErr w:type="spellStart"/>
            <w:r w:rsidRPr="00AF5B0D">
              <w:rPr>
                <w:rFonts w:ascii="Calibri Light" w:hAnsi="Calibri Light" w:cs="Calibri Light"/>
                <w:lang w:val="en-US"/>
              </w:rPr>
              <w:t>zależności</w:t>
            </w:r>
            <w:proofErr w:type="spellEnd"/>
            <w:r w:rsidRPr="00AF5B0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AF5B0D">
              <w:rPr>
                <w:rFonts w:ascii="Calibri Light" w:hAnsi="Calibri Light" w:cs="Calibri Light"/>
                <w:lang w:val="en-US"/>
              </w:rPr>
              <w:t>od</w:t>
            </w:r>
            <w:proofErr w:type="spellEnd"/>
            <w:r w:rsidRPr="00AF5B0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AF5B0D">
              <w:rPr>
                <w:rFonts w:ascii="Calibri Light" w:hAnsi="Calibri Light" w:cs="Calibri Light"/>
                <w:lang w:val="en-US"/>
              </w:rPr>
              <w:t>rodzaju</w:t>
            </w:r>
            <w:proofErr w:type="spellEnd"/>
            <w:r w:rsidRPr="00AF5B0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AF5B0D">
              <w:rPr>
                <w:rFonts w:ascii="Calibri Light" w:hAnsi="Calibri Light" w:cs="Calibri Light"/>
                <w:lang w:val="en-US"/>
              </w:rPr>
              <w:t>i</w:t>
            </w:r>
            <w:proofErr w:type="spellEnd"/>
            <w:r w:rsidRPr="00AF5B0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AF5B0D">
              <w:rPr>
                <w:rFonts w:ascii="Calibri Light" w:hAnsi="Calibri Light" w:cs="Calibri Light"/>
                <w:lang w:val="en-US"/>
              </w:rPr>
              <w:t>celu</w:t>
            </w:r>
            <w:proofErr w:type="spellEnd"/>
            <w:r w:rsidRPr="00AF5B0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AF5B0D">
              <w:rPr>
                <w:rFonts w:ascii="Calibri Light" w:hAnsi="Calibri Light" w:cs="Calibri Light"/>
                <w:lang w:val="en-US"/>
              </w:rPr>
              <w:t>konkretnego</w:t>
            </w:r>
            <w:proofErr w:type="spellEnd"/>
            <w:r w:rsidRPr="00AF5B0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AF5B0D">
              <w:rPr>
                <w:rFonts w:ascii="Calibri Light" w:hAnsi="Calibri Light" w:cs="Calibri Light"/>
                <w:lang w:val="en-US"/>
              </w:rPr>
              <w:t>systemu</w:t>
            </w:r>
            <w:proofErr w:type="spellEnd"/>
            <w:r w:rsidRPr="00AF5B0D">
              <w:rPr>
                <w:rFonts w:ascii="Calibri Light" w:hAnsi="Calibri Light" w:cs="Calibri Light"/>
                <w:lang w:val="en-US"/>
              </w:rPr>
              <w:t xml:space="preserve"> CRM</w:t>
            </w:r>
            <w:r w:rsidR="0091389E" w:rsidRPr="00305C15">
              <w:rPr>
                <w:rFonts w:ascii="Calibri Light" w:hAnsi="Calibri Light" w:cs="Calibri Light"/>
                <w:lang w:val="en-US"/>
              </w:rPr>
              <w:t>:</w:t>
            </w:r>
          </w:p>
          <w:p w14:paraId="68CD7490" w14:textId="70F573A9" w:rsidR="0091389E" w:rsidRPr="00305C15" w:rsidRDefault="00AF5B0D" w:rsidP="0091389E">
            <w:pPr>
              <w:numPr>
                <w:ilvl w:val="0"/>
                <w:numId w:val="24"/>
              </w:numPr>
              <w:spacing w:after="120" w:line="240" w:lineRule="auto"/>
              <w:jc w:val="both"/>
              <w:rPr>
                <w:rFonts w:ascii="Calibri Light" w:hAnsi="Calibri Light" w:cs="Calibri Light"/>
                <w:lang w:val="en-US"/>
              </w:rPr>
            </w:pPr>
            <w:r w:rsidRPr="00AF5B0D">
              <w:rPr>
                <w:rFonts w:ascii="Calibri Light" w:hAnsi="Calibri Light" w:cs="Calibri Light"/>
                <w:lang w:val="en-US"/>
              </w:rPr>
              <w:t xml:space="preserve">Centrum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k</w:t>
            </w:r>
            <w:r w:rsidRPr="00AF5B0D">
              <w:rPr>
                <w:rFonts w:ascii="Calibri Light" w:hAnsi="Calibri Light" w:cs="Calibri Light"/>
                <w:lang w:val="en-US"/>
              </w:rPr>
              <w:t>ontaktu</w:t>
            </w:r>
            <w:proofErr w:type="spellEnd"/>
          </w:p>
          <w:p w14:paraId="4D59438B" w14:textId="7019AE12" w:rsidR="0091389E" w:rsidRPr="00305C15" w:rsidRDefault="00EE74E0" w:rsidP="0091389E">
            <w:pPr>
              <w:numPr>
                <w:ilvl w:val="0"/>
                <w:numId w:val="24"/>
              </w:numPr>
              <w:spacing w:after="120" w:line="240" w:lineRule="auto"/>
              <w:jc w:val="both"/>
              <w:rPr>
                <w:rFonts w:ascii="Calibri Light" w:hAnsi="Calibri Light" w:cs="Calibri Light"/>
                <w:lang w:val="en-US"/>
              </w:rPr>
            </w:pPr>
            <w:proofErr w:type="spellStart"/>
            <w:r w:rsidRPr="00EE74E0">
              <w:rPr>
                <w:rFonts w:ascii="Calibri Light" w:hAnsi="Calibri Light" w:cs="Calibri Light"/>
                <w:lang w:val="en-US"/>
              </w:rPr>
              <w:t>Społeczny</w:t>
            </w:r>
            <w:proofErr w:type="spellEnd"/>
            <w:r w:rsidR="0091389E" w:rsidRPr="00305C15">
              <w:rPr>
                <w:rFonts w:ascii="Calibri Light" w:hAnsi="Calibri Light" w:cs="Calibri Light"/>
                <w:lang w:val="en-US"/>
              </w:rPr>
              <w:t xml:space="preserve"> CRM</w:t>
            </w:r>
          </w:p>
          <w:p w14:paraId="566E6001" w14:textId="6B38AC00" w:rsidR="0091389E" w:rsidRPr="00305C15" w:rsidRDefault="00EE74E0" w:rsidP="0091389E">
            <w:pPr>
              <w:numPr>
                <w:ilvl w:val="0"/>
                <w:numId w:val="24"/>
              </w:numPr>
              <w:spacing w:after="120" w:line="240" w:lineRule="auto"/>
              <w:jc w:val="both"/>
              <w:rPr>
                <w:rFonts w:ascii="Calibri Light" w:hAnsi="Calibri Light" w:cs="Calibri Light"/>
                <w:lang w:val="en-US"/>
              </w:rPr>
            </w:pPr>
            <w:proofErr w:type="spellStart"/>
            <w:r w:rsidRPr="00EE74E0">
              <w:rPr>
                <w:rFonts w:ascii="Calibri Light" w:hAnsi="Calibri Light" w:cs="Calibri Light"/>
                <w:lang w:val="en-US"/>
              </w:rPr>
              <w:t>Mobilny</w:t>
            </w:r>
            <w:proofErr w:type="spellEnd"/>
            <w:r w:rsidR="0091389E" w:rsidRPr="00305C15">
              <w:rPr>
                <w:rFonts w:ascii="Calibri Light" w:hAnsi="Calibri Light" w:cs="Calibri Light"/>
                <w:lang w:val="en-US"/>
              </w:rPr>
              <w:t xml:space="preserve"> CRM</w:t>
            </w:r>
          </w:p>
          <w:p w14:paraId="0CF47BF7" w14:textId="172BA058" w:rsidR="0091389E" w:rsidRPr="00305C15" w:rsidRDefault="00EE74E0" w:rsidP="0091389E">
            <w:pPr>
              <w:numPr>
                <w:ilvl w:val="0"/>
                <w:numId w:val="24"/>
              </w:numPr>
              <w:spacing w:after="120" w:line="240" w:lineRule="auto"/>
              <w:jc w:val="both"/>
              <w:rPr>
                <w:rFonts w:ascii="Calibri Light" w:hAnsi="Calibri Light" w:cs="Calibri Light"/>
                <w:lang w:val="en-US"/>
              </w:rPr>
            </w:pPr>
            <w:proofErr w:type="spellStart"/>
            <w:r w:rsidRPr="00EE74E0">
              <w:rPr>
                <w:rFonts w:ascii="Calibri Light" w:hAnsi="Calibri Light" w:cs="Calibri Light"/>
                <w:lang w:val="en-US"/>
              </w:rPr>
              <w:t>Praktyki</w:t>
            </w:r>
            <w:proofErr w:type="spellEnd"/>
            <w:r w:rsidRPr="00EE74E0">
              <w:rPr>
                <w:rFonts w:ascii="Calibri Light" w:hAnsi="Calibri Light" w:cs="Calibri Light"/>
                <w:lang w:val="en-US"/>
              </w:rPr>
              <w:t xml:space="preserve"> B2B (business-to-business</w:t>
            </w:r>
            <w:r>
              <w:rPr>
                <w:rFonts w:ascii="Calibri Light" w:hAnsi="Calibri Light" w:cs="Calibri Light"/>
                <w:lang w:val="en-US"/>
              </w:rPr>
              <w:t>)</w:t>
            </w:r>
          </w:p>
          <w:p w14:paraId="4F1A1984" w14:textId="77777777" w:rsidR="0091389E" w:rsidRPr="00305C15" w:rsidRDefault="0091389E" w:rsidP="0091389E">
            <w:pPr>
              <w:spacing w:after="120" w:line="240" w:lineRule="auto"/>
              <w:ind w:left="142"/>
              <w:jc w:val="both"/>
              <w:rPr>
                <w:rFonts w:ascii="Calibri Light" w:hAnsi="Calibri Light" w:cs="Calibri Light"/>
                <w:lang w:val="en-US"/>
              </w:rPr>
            </w:pPr>
          </w:p>
          <w:p w14:paraId="3751CBB3" w14:textId="60DE6E9F" w:rsidR="0091389E" w:rsidRPr="00305C15" w:rsidRDefault="003C2921" w:rsidP="0091389E">
            <w:pPr>
              <w:spacing w:after="120" w:line="240" w:lineRule="auto"/>
              <w:ind w:left="142"/>
              <w:jc w:val="both"/>
              <w:rPr>
                <w:rFonts w:ascii="Calibri Light" w:hAnsi="Calibri Light" w:cs="Calibri Light"/>
                <w:b/>
                <w:lang w:val="en-US"/>
              </w:rPr>
            </w:pPr>
            <w:proofErr w:type="spellStart"/>
            <w:r w:rsidRPr="003C2921">
              <w:rPr>
                <w:rFonts w:ascii="Calibri Light" w:hAnsi="Calibri Light" w:cs="Calibri Light"/>
                <w:b/>
                <w:lang w:val="en-US"/>
              </w:rPr>
              <w:t>Wyzwania</w:t>
            </w:r>
            <w:proofErr w:type="spellEnd"/>
            <w:r>
              <w:rPr>
                <w:rFonts w:ascii="Calibri Light" w:hAnsi="Calibri Light" w:cs="Calibri Light"/>
                <w:b/>
                <w:lang w:val="en-US"/>
              </w:rPr>
              <w:t xml:space="preserve"> </w:t>
            </w:r>
            <w:r w:rsidR="0091389E" w:rsidRPr="00305C15">
              <w:rPr>
                <w:rFonts w:ascii="Calibri Light" w:hAnsi="Calibri Light" w:cs="Calibri Light"/>
                <w:b/>
                <w:lang w:val="en-US"/>
              </w:rPr>
              <w:t>CRM</w:t>
            </w:r>
          </w:p>
          <w:p w14:paraId="58005756" w14:textId="6D0D8196" w:rsidR="0091389E" w:rsidRPr="00305C15" w:rsidRDefault="00381426" w:rsidP="0091389E">
            <w:pPr>
              <w:spacing w:after="120" w:line="240" w:lineRule="auto"/>
              <w:ind w:left="142"/>
              <w:jc w:val="both"/>
              <w:rPr>
                <w:rFonts w:ascii="Calibri Light" w:hAnsi="Calibri Light" w:cs="Calibri Light"/>
                <w:lang w:val="en-US"/>
              </w:rPr>
            </w:pPr>
            <w:proofErr w:type="spellStart"/>
            <w:r w:rsidRPr="00381426">
              <w:rPr>
                <w:rFonts w:ascii="Calibri Light" w:hAnsi="Calibri Light" w:cs="Calibri Light"/>
                <w:lang w:val="en-US"/>
              </w:rPr>
              <w:t>Pomimo</w:t>
            </w:r>
            <w:proofErr w:type="spellEnd"/>
            <w:r w:rsidRPr="00381426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381426">
              <w:rPr>
                <w:rFonts w:ascii="Calibri Light" w:hAnsi="Calibri Light" w:cs="Calibri Light"/>
                <w:lang w:val="en-US"/>
              </w:rPr>
              <w:t>wszystkich</w:t>
            </w:r>
            <w:proofErr w:type="spellEnd"/>
            <w:r w:rsidRPr="00381426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381426">
              <w:rPr>
                <w:rFonts w:ascii="Calibri Light" w:hAnsi="Calibri Light" w:cs="Calibri Light"/>
                <w:lang w:val="en-US"/>
              </w:rPr>
              <w:t>postępów</w:t>
            </w:r>
            <w:proofErr w:type="spellEnd"/>
            <w:r w:rsidRPr="00381426">
              <w:rPr>
                <w:rFonts w:ascii="Calibri Light" w:hAnsi="Calibri Light" w:cs="Calibri Light"/>
                <w:lang w:val="en-US"/>
              </w:rPr>
              <w:t xml:space="preserve"> w </w:t>
            </w:r>
            <w:proofErr w:type="spellStart"/>
            <w:r w:rsidRPr="00381426">
              <w:rPr>
                <w:rFonts w:ascii="Calibri Light" w:hAnsi="Calibri Light" w:cs="Calibri Light"/>
                <w:lang w:val="en-US"/>
              </w:rPr>
              <w:t>technologii</w:t>
            </w:r>
            <w:proofErr w:type="spellEnd"/>
            <w:r w:rsidRPr="00381426">
              <w:rPr>
                <w:rFonts w:ascii="Calibri Light" w:hAnsi="Calibri Light" w:cs="Calibri Light"/>
                <w:lang w:val="en-US"/>
              </w:rPr>
              <w:t xml:space="preserve"> CRM, bez </w:t>
            </w:r>
            <w:proofErr w:type="spellStart"/>
            <w:r w:rsidRPr="00381426">
              <w:rPr>
                <w:rFonts w:ascii="Calibri Light" w:hAnsi="Calibri Light" w:cs="Calibri Light"/>
                <w:lang w:val="en-US"/>
              </w:rPr>
              <w:t>odpowiedniego</w:t>
            </w:r>
            <w:proofErr w:type="spellEnd"/>
            <w:r w:rsidRPr="00381426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381426">
              <w:rPr>
                <w:rFonts w:ascii="Calibri Light" w:hAnsi="Calibri Light" w:cs="Calibri Light"/>
                <w:lang w:val="en-US"/>
              </w:rPr>
              <w:t>zarządzania</w:t>
            </w:r>
            <w:proofErr w:type="spellEnd"/>
            <w:r w:rsidRPr="00381426">
              <w:rPr>
                <w:rFonts w:ascii="Calibri Light" w:hAnsi="Calibri Light" w:cs="Calibri Light"/>
                <w:lang w:val="en-US"/>
              </w:rPr>
              <w:t xml:space="preserve">, system CRM </w:t>
            </w:r>
            <w:proofErr w:type="spellStart"/>
            <w:r w:rsidRPr="00381426">
              <w:rPr>
                <w:rFonts w:ascii="Calibri Light" w:hAnsi="Calibri Light" w:cs="Calibri Light"/>
                <w:lang w:val="en-US"/>
              </w:rPr>
              <w:t>może</w:t>
            </w:r>
            <w:proofErr w:type="spellEnd"/>
            <w:r w:rsidRPr="00381426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381426">
              <w:rPr>
                <w:rFonts w:ascii="Calibri Light" w:hAnsi="Calibri Light" w:cs="Calibri Light"/>
                <w:lang w:val="en-US"/>
              </w:rPr>
              <w:t>stać</w:t>
            </w:r>
            <w:proofErr w:type="spellEnd"/>
            <w:r w:rsidRPr="00381426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381426">
              <w:rPr>
                <w:rFonts w:ascii="Calibri Light" w:hAnsi="Calibri Light" w:cs="Calibri Light"/>
                <w:lang w:val="en-US"/>
              </w:rPr>
              <w:t>się</w:t>
            </w:r>
            <w:proofErr w:type="spellEnd"/>
            <w:r w:rsidRPr="00381426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381426">
              <w:rPr>
                <w:rFonts w:ascii="Calibri Light" w:hAnsi="Calibri Light" w:cs="Calibri Light"/>
                <w:lang w:val="en-US"/>
              </w:rPr>
              <w:t>niewiele</w:t>
            </w:r>
            <w:proofErr w:type="spellEnd"/>
            <w:r w:rsidRPr="00381426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381426">
              <w:rPr>
                <w:rFonts w:ascii="Calibri Light" w:hAnsi="Calibri Light" w:cs="Calibri Light"/>
                <w:lang w:val="en-US"/>
              </w:rPr>
              <w:t>więcej</w:t>
            </w:r>
            <w:proofErr w:type="spellEnd"/>
            <w:r w:rsidRPr="00381426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381426">
              <w:rPr>
                <w:rFonts w:ascii="Calibri Light" w:hAnsi="Calibri Light" w:cs="Calibri Light"/>
                <w:lang w:val="en-US"/>
              </w:rPr>
              <w:t>niż</w:t>
            </w:r>
            <w:proofErr w:type="spellEnd"/>
            <w:r w:rsidRPr="00381426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381426">
              <w:rPr>
                <w:rFonts w:ascii="Calibri Light" w:hAnsi="Calibri Light" w:cs="Calibri Light"/>
                <w:lang w:val="en-US"/>
              </w:rPr>
              <w:t>uwielbioną</w:t>
            </w:r>
            <w:proofErr w:type="spellEnd"/>
            <w:r w:rsidRPr="00381426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381426">
              <w:rPr>
                <w:rFonts w:ascii="Calibri Light" w:hAnsi="Calibri Light" w:cs="Calibri Light"/>
                <w:lang w:val="en-US"/>
              </w:rPr>
              <w:t>bazą</w:t>
            </w:r>
            <w:proofErr w:type="spellEnd"/>
            <w:r w:rsidRPr="00381426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381426">
              <w:rPr>
                <w:rFonts w:ascii="Calibri Light" w:hAnsi="Calibri Light" w:cs="Calibri Light"/>
                <w:lang w:val="en-US"/>
              </w:rPr>
              <w:t>danych</w:t>
            </w:r>
            <w:proofErr w:type="spellEnd"/>
            <w:r w:rsidRPr="00381426">
              <w:rPr>
                <w:rFonts w:ascii="Calibri Light" w:hAnsi="Calibri Light" w:cs="Calibri Light"/>
                <w:lang w:val="en-US"/>
              </w:rPr>
              <w:t xml:space="preserve">, w </w:t>
            </w:r>
            <w:proofErr w:type="spellStart"/>
            <w:r w:rsidRPr="00381426">
              <w:rPr>
                <w:rFonts w:ascii="Calibri Light" w:hAnsi="Calibri Light" w:cs="Calibri Light"/>
                <w:lang w:val="en-US"/>
              </w:rPr>
              <w:t>której</w:t>
            </w:r>
            <w:proofErr w:type="spellEnd"/>
            <w:r w:rsidRPr="00381426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381426">
              <w:rPr>
                <w:rFonts w:ascii="Calibri Light" w:hAnsi="Calibri Light" w:cs="Calibri Light"/>
                <w:lang w:val="en-US"/>
              </w:rPr>
              <w:t>przechowywane</w:t>
            </w:r>
            <w:proofErr w:type="spellEnd"/>
            <w:r w:rsidRPr="00381426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381426">
              <w:rPr>
                <w:rFonts w:ascii="Calibri Light" w:hAnsi="Calibri Light" w:cs="Calibri Light"/>
                <w:lang w:val="en-US"/>
              </w:rPr>
              <w:t>są</w:t>
            </w:r>
            <w:proofErr w:type="spellEnd"/>
            <w:r w:rsidRPr="00381426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381426">
              <w:rPr>
                <w:rFonts w:ascii="Calibri Light" w:hAnsi="Calibri Light" w:cs="Calibri Light"/>
                <w:lang w:val="en-US"/>
              </w:rPr>
              <w:t>informacje</w:t>
            </w:r>
            <w:proofErr w:type="spellEnd"/>
            <w:r w:rsidRPr="00381426">
              <w:rPr>
                <w:rFonts w:ascii="Calibri Light" w:hAnsi="Calibri Light" w:cs="Calibri Light"/>
                <w:lang w:val="en-US"/>
              </w:rPr>
              <w:t xml:space="preserve"> o </w:t>
            </w:r>
            <w:proofErr w:type="spellStart"/>
            <w:r w:rsidRPr="00381426">
              <w:rPr>
                <w:rFonts w:ascii="Calibri Light" w:hAnsi="Calibri Light" w:cs="Calibri Light"/>
                <w:lang w:val="en-US"/>
              </w:rPr>
              <w:t>klientach</w:t>
            </w:r>
            <w:proofErr w:type="spellEnd"/>
            <w:r w:rsidRPr="00381426">
              <w:rPr>
                <w:rFonts w:ascii="Calibri Light" w:hAnsi="Calibri Light" w:cs="Calibri Light"/>
                <w:lang w:val="en-US"/>
              </w:rPr>
              <w:t xml:space="preserve">. </w:t>
            </w:r>
            <w:proofErr w:type="spellStart"/>
            <w:r w:rsidRPr="00381426">
              <w:rPr>
                <w:rFonts w:ascii="Calibri Light" w:hAnsi="Calibri Light" w:cs="Calibri Light"/>
                <w:lang w:val="en-US"/>
              </w:rPr>
              <w:t>Zbiory</w:t>
            </w:r>
            <w:proofErr w:type="spellEnd"/>
            <w:r w:rsidRPr="00381426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381426">
              <w:rPr>
                <w:rFonts w:ascii="Calibri Light" w:hAnsi="Calibri Light" w:cs="Calibri Light"/>
                <w:lang w:val="en-US"/>
              </w:rPr>
              <w:t>danych</w:t>
            </w:r>
            <w:proofErr w:type="spellEnd"/>
            <w:r w:rsidRPr="00381426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381426">
              <w:rPr>
                <w:rFonts w:ascii="Calibri Light" w:hAnsi="Calibri Light" w:cs="Calibri Light"/>
                <w:lang w:val="en-US"/>
              </w:rPr>
              <w:t>muszą</w:t>
            </w:r>
            <w:proofErr w:type="spellEnd"/>
            <w:r w:rsidRPr="00381426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381426">
              <w:rPr>
                <w:rFonts w:ascii="Calibri Light" w:hAnsi="Calibri Light" w:cs="Calibri Light"/>
                <w:lang w:val="en-US"/>
              </w:rPr>
              <w:t>być</w:t>
            </w:r>
            <w:proofErr w:type="spellEnd"/>
            <w:r w:rsidRPr="00381426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381426">
              <w:rPr>
                <w:rFonts w:ascii="Calibri Light" w:hAnsi="Calibri Light" w:cs="Calibri Light"/>
                <w:lang w:val="en-US"/>
              </w:rPr>
              <w:t>połączone</w:t>
            </w:r>
            <w:proofErr w:type="spellEnd"/>
            <w:r w:rsidRPr="00381426">
              <w:rPr>
                <w:rFonts w:ascii="Calibri Light" w:hAnsi="Calibri Light" w:cs="Calibri Light"/>
                <w:lang w:val="en-US"/>
              </w:rPr>
              <w:t xml:space="preserve">, </w:t>
            </w:r>
            <w:proofErr w:type="spellStart"/>
            <w:r w:rsidRPr="00381426">
              <w:rPr>
                <w:rFonts w:ascii="Calibri Light" w:hAnsi="Calibri Light" w:cs="Calibri Light"/>
                <w:lang w:val="en-US"/>
              </w:rPr>
              <w:t>rozproszone</w:t>
            </w:r>
            <w:proofErr w:type="spellEnd"/>
            <w:r w:rsidRPr="00381426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381426">
              <w:rPr>
                <w:rFonts w:ascii="Calibri Light" w:hAnsi="Calibri Light" w:cs="Calibri Light"/>
                <w:lang w:val="en-US"/>
              </w:rPr>
              <w:t>i</w:t>
            </w:r>
            <w:proofErr w:type="spellEnd"/>
            <w:r w:rsidRPr="00381426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381426">
              <w:rPr>
                <w:rFonts w:ascii="Calibri Light" w:hAnsi="Calibri Light" w:cs="Calibri Light"/>
                <w:lang w:val="en-US"/>
              </w:rPr>
              <w:t>zorganizowane</w:t>
            </w:r>
            <w:proofErr w:type="spellEnd"/>
            <w:r w:rsidRPr="00381426">
              <w:rPr>
                <w:rFonts w:ascii="Calibri Light" w:hAnsi="Calibri Light" w:cs="Calibri Light"/>
                <w:lang w:val="en-US"/>
              </w:rPr>
              <w:t xml:space="preserve">, aby </w:t>
            </w:r>
            <w:proofErr w:type="spellStart"/>
            <w:r w:rsidRPr="00381426">
              <w:rPr>
                <w:rFonts w:ascii="Calibri Light" w:hAnsi="Calibri Light" w:cs="Calibri Light"/>
                <w:lang w:val="en-US"/>
              </w:rPr>
              <w:t>użytkownicy</w:t>
            </w:r>
            <w:proofErr w:type="spellEnd"/>
            <w:r w:rsidRPr="00381426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381426">
              <w:rPr>
                <w:rFonts w:ascii="Calibri Light" w:hAnsi="Calibri Light" w:cs="Calibri Light"/>
                <w:lang w:val="en-US"/>
              </w:rPr>
              <w:t>mogli</w:t>
            </w:r>
            <w:proofErr w:type="spellEnd"/>
            <w:r w:rsidRPr="00381426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381426">
              <w:rPr>
                <w:rFonts w:ascii="Calibri Light" w:hAnsi="Calibri Light" w:cs="Calibri Light"/>
                <w:lang w:val="en-US"/>
              </w:rPr>
              <w:t>łatwo</w:t>
            </w:r>
            <w:proofErr w:type="spellEnd"/>
            <w:r w:rsidRPr="00381426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381426">
              <w:rPr>
                <w:rFonts w:ascii="Calibri Light" w:hAnsi="Calibri Light" w:cs="Calibri Light"/>
                <w:lang w:val="en-US"/>
              </w:rPr>
              <w:t>uzyskać</w:t>
            </w:r>
            <w:proofErr w:type="spellEnd"/>
            <w:r w:rsidRPr="00381426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381426">
              <w:rPr>
                <w:rFonts w:ascii="Calibri Light" w:hAnsi="Calibri Light" w:cs="Calibri Light"/>
                <w:lang w:val="en-US"/>
              </w:rPr>
              <w:t>dostęp</w:t>
            </w:r>
            <w:proofErr w:type="spellEnd"/>
            <w:r w:rsidRPr="00381426">
              <w:rPr>
                <w:rFonts w:ascii="Calibri Light" w:hAnsi="Calibri Light" w:cs="Calibri Light"/>
                <w:lang w:val="en-US"/>
              </w:rPr>
              <w:t xml:space="preserve"> do </w:t>
            </w:r>
            <w:proofErr w:type="spellStart"/>
            <w:r w:rsidRPr="00381426">
              <w:rPr>
                <w:rFonts w:ascii="Calibri Light" w:hAnsi="Calibri Light" w:cs="Calibri Light"/>
                <w:lang w:val="en-US"/>
              </w:rPr>
              <w:t>potrzebnych</w:t>
            </w:r>
            <w:proofErr w:type="spellEnd"/>
            <w:r w:rsidRPr="00381426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381426">
              <w:rPr>
                <w:rFonts w:ascii="Calibri Light" w:hAnsi="Calibri Light" w:cs="Calibri Light"/>
                <w:lang w:val="en-US"/>
              </w:rPr>
              <w:t>im</w:t>
            </w:r>
            <w:proofErr w:type="spellEnd"/>
            <w:r w:rsidRPr="00381426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381426">
              <w:rPr>
                <w:rFonts w:ascii="Calibri Light" w:hAnsi="Calibri Light" w:cs="Calibri Light"/>
                <w:lang w:val="en-US"/>
              </w:rPr>
              <w:t>informacji</w:t>
            </w:r>
            <w:proofErr w:type="spellEnd"/>
            <w:r w:rsidR="0091389E" w:rsidRPr="00305C15">
              <w:rPr>
                <w:rFonts w:ascii="Calibri Light" w:hAnsi="Calibri Light" w:cs="Calibri Light"/>
                <w:lang w:val="en-US"/>
              </w:rPr>
              <w:t>.</w:t>
            </w:r>
          </w:p>
          <w:p w14:paraId="0710CE24" w14:textId="331F8295" w:rsidR="0091389E" w:rsidRPr="00305C15" w:rsidRDefault="006F2C87" w:rsidP="0091389E">
            <w:pPr>
              <w:spacing w:after="120" w:line="240" w:lineRule="auto"/>
              <w:ind w:left="142"/>
              <w:jc w:val="both"/>
              <w:rPr>
                <w:rFonts w:ascii="Calibri Light" w:hAnsi="Calibri Light" w:cs="Calibri Light"/>
                <w:lang w:val="en-US"/>
              </w:rPr>
            </w:pP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Firmy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mogą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mieć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trudności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 z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uzyskaniem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jednolitego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widoku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klienta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,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jeśli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 ich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zbiory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danych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nie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są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połączone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i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zorganizowane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 w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pojedynczym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panelu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lub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interfejsie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.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Wyzwania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pojawiają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się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również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,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gdy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systemy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zawierają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zduplikowane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dane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klientów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lub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nieaktualne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informacje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.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Problemy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te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mogą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prowadzić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 do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pogorszenia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jakości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obsługi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klienta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 z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powodu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długiego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czasu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oczekiwania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podczas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rozmów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telefonicznych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,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niewłaściwej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obsługi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spraw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pomocy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technicznej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i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innych</w:t>
            </w:r>
            <w:proofErr w:type="spellEnd"/>
            <w:r w:rsidRPr="006F2C8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F2C87">
              <w:rPr>
                <w:rFonts w:ascii="Calibri Light" w:hAnsi="Calibri Light" w:cs="Calibri Light"/>
                <w:lang w:val="en-US"/>
              </w:rPr>
              <w:t>problemów</w:t>
            </w:r>
            <w:proofErr w:type="spellEnd"/>
            <w:r w:rsidR="0091389E" w:rsidRPr="00305C15">
              <w:rPr>
                <w:rFonts w:ascii="Calibri Light" w:hAnsi="Calibri Light" w:cs="Calibri Light"/>
                <w:lang w:val="en-US"/>
              </w:rPr>
              <w:t>.</w:t>
            </w:r>
          </w:p>
          <w:p w14:paraId="5B1537A0" w14:textId="09D7B3B8" w:rsidR="0091389E" w:rsidRPr="00305C15" w:rsidRDefault="003B633C" w:rsidP="0091389E">
            <w:pPr>
              <w:spacing w:after="120" w:line="240" w:lineRule="auto"/>
              <w:ind w:left="142"/>
              <w:jc w:val="both"/>
              <w:rPr>
                <w:rFonts w:ascii="Calibri Light" w:hAnsi="Calibri Light" w:cs="Calibri Light"/>
                <w:lang w:val="en-US"/>
              </w:rPr>
            </w:pPr>
            <w:proofErr w:type="spellStart"/>
            <w:r w:rsidRPr="003B633C">
              <w:rPr>
                <w:rFonts w:ascii="Calibri Light" w:hAnsi="Calibri Light" w:cs="Calibri Light"/>
                <w:lang w:val="en-US"/>
              </w:rPr>
              <w:t>Systemy</w:t>
            </w:r>
            <w:proofErr w:type="spellEnd"/>
            <w:r w:rsidRPr="003B633C">
              <w:rPr>
                <w:rFonts w:ascii="Calibri Light" w:hAnsi="Calibri Light" w:cs="Calibri Light"/>
                <w:lang w:val="en-US"/>
              </w:rPr>
              <w:t xml:space="preserve"> CRM </w:t>
            </w:r>
            <w:proofErr w:type="spellStart"/>
            <w:r w:rsidRPr="003B633C">
              <w:rPr>
                <w:rFonts w:ascii="Calibri Light" w:hAnsi="Calibri Light" w:cs="Calibri Light"/>
                <w:lang w:val="en-US"/>
              </w:rPr>
              <w:t>działają</w:t>
            </w:r>
            <w:proofErr w:type="spellEnd"/>
            <w:r w:rsidRPr="003B633C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3B633C">
              <w:rPr>
                <w:rFonts w:ascii="Calibri Light" w:hAnsi="Calibri Light" w:cs="Calibri Light"/>
                <w:lang w:val="en-US"/>
              </w:rPr>
              <w:t>najlepiej</w:t>
            </w:r>
            <w:proofErr w:type="spellEnd"/>
            <w:r w:rsidRPr="003B633C">
              <w:rPr>
                <w:rFonts w:ascii="Calibri Light" w:hAnsi="Calibri Light" w:cs="Calibri Light"/>
                <w:lang w:val="en-US"/>
              </w:rPr>
              <w:t xml:space="preserve">, </w:t>
            </w:r>
            <w:proofErr w:type="spellStart"/>
            <w:r w:rsidRPr="003B633C">
              <w:rPr>
                <w:rFonts w:ascii="Calibri Light" w:hAnsi="Calibri Light" w:cs="Calibri Light"/>
                <w:lang w:val="en-US"/>
              </w:rPr>
              <w:t>gdy</w:t>
            </w:r>
            <w:proofErr w:type="spellEnd"/>
            <w:r w:rsidRPr="003B633C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3B633C">
              <w:rPr>
                <w:rFonts w:ascii="Calibri Light" w:hAnsi="Calibri Light" w:cs="Calibri Light"/>
                <w:lang w:val="en-US"/>
              </w:rPr>
              <w:t>firmy</w:t>
            </w:r>
            <w:proofErr w:type="spellEnd"/>
            <w:r w:rsidRPr="003B633C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3B633C">
              <w:rPr>
                <w:rFonts w:ascii="Calibri Light" w:hAnsi="Calibri Light" w:cs="Calibri Light"/>
                <w:lang w:val="en-US"/>
              </w:rPr>
              <w:t>spędzają</w:t>
            </w:r>
            <w:proofErr w:type="spellEnd"/>
            <w:r w:rsidRPr="003B633C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3B633C">
              <w:rPr>
                <w:rFonts w:ascii="Calibri Light" w:hAnsi="Calibri Light" w:cs="Calibri Light"/>
                <w:lang w:val="en-US"/>
              </w:rPr>
              <w:t>czas</w:t>
            </w:r>
            <w:proofErr w:type="spellEnd"/>
            <w:r w:rsidRPr="003B633C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3B633C">
              <w:rPr>
                <w:rFonts w:ascii="Calibri Light" w:hAnsi="Calibri Light" w:cs="Calibri Light"/>
                <w:lang w:val="en-US"/>
              </w:rPr>
              <w:t>na</w:t>
            </w:r>
            <w:proofErr w:type="spellEnd"/>
            <w:r w:rsidRPr="003B633C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3B633C">
              <w:rPr>
                <w:rFonts w:ascii="Calibri Light" w:hAnsi="Calibri Light" w:cs="Calibri Light"/>
                <w:lang w:val="en-US"/>
              </w:rPr>
              <w:t>czyszczeniu</w:t>
            </w:r>
            <w:proofErr w:type="spellEnd"/>
            <w:r w:rsidRPr="003B633C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3B633C">
              <w:rPr>
                <w:rFonts w:ascii="Calibri Light" w:hAnsi="Calibri Light" w:cs="Calibri Light"/>
                <w:lang w:val="en-US"/>
              </w:rPr>
              <w:t>istniejących</w:t>
            </w:r>
            <w:proofErr w:type="spellEnd"/>
            <w:r w:rsidRPr="003B633C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3B633C">
              <w:rPr>
                <w:rFonts w:ascii="Calibri Light" w:hAnsi="Calibri Light" w:cs="Calibri Light"/>
                <w:lang w:val="en-US"/>
              </w:rPr>
              <w:t>danych</w:t>
            </w:r>
            <w:proofErr w:type="spellEnd"/>
            <w:r w:rsidRPr="003B633C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3B633C">
              <w:rPr>
                <w:rFonts w:ascii="Calibri Light" w:hAnsi="Calibri Light" w:cs="Calibri Light"/>
                <w:lang w:val="en-US"/>
              </w:rPr>
              <w:t>klientów</w:t>
            </w:r>
            <w:proofErr w:type="spellEnd"/>
            <w:r w:rsidRPr="003B633C">
              <w:rPr>
                <w:rFonts w:ascii="Calibri Light" w:hAnsi="Calibri Light" w:cs="Calibri Light"/>
                <w:lang w:val="en-US"/>
              </w:rPr>
              <w:t xml:space="preserve"> w </w:t>
            </w:r>
            <w:proofErr w:type="spellStart"/>
            <w:r w:rsidRPr="003B633C">
              <w:rPr>
                <w:rFonts w:ascii="Calibri Light" w:hAnsi="Calibri Light" w:cs="Calibri Light"/>
                <w:lang w:val="en-US"/>
              </w:rPr>
              <w:t>celu</w:t>
            </w:r>
            <w:proofErr w:type="spellEnd"/>
            <w:r w:rsidRPr="003B633C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3B633C">
              <w:rPr>
                <w:rFonts w:ascii="Calibri Light" w:hAnsi="Calibri Light" w:cs="Calibri Light"/>
                <w:lang w:val="en-US"/>
              </w:rPr>
              <w:t>wyeliminowania</w:t>
            </w:r>
            <w:proofErr w:type="spellEnd"/>
            <w:r w:rsidRPr="003B633C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3B633C">
              <w:rPr>
                <w:rFonts w:ascii="Calibri Light" w:hAnsi="Calibri Light" w:cs="Calibri Light"/>
                <w:lang w:val="en-US"/>
              </w:rPr>
              <w:t>zduplikowanych</w:t>
            </w:r>
            <w:proofErr w:type="spellEnd"/>
            <w:r w:rsidRPr="003B633C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3B633C">
              <w:rPr>
                <w:rFonts w:ascii="Calibri Light" w:hAnsi="Calibri Light" w:cs="Calibri Light"/>
                <w:lang w:val="en-US"/>
              </w:rPr>
              <w:t>i</w:t>
            </w:r>
            <w:proofErr w:type="spellEnd"/>
            <w:r w:rsidRPr="003B633C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3B633C">
              <w:rPr>
                <w:rFonts w:ascii="Calibri Light" w:hAnsi="Calibri Light" w:cs="Calibri Light"/>
                <w:lang w:val="en-US"/>
              </w:rPr>
              <w:t>niekompletnych</w:t>
            </w:r>
            <w:proofErr w:type="spellEnd"/>
            <w:r w:rsidRPr="003B633C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3B633C">
              <w:rPr>
                <w:rFonts w:ascii="Calibri Light" w:hAnsi="Calibri Light" w:cs="Calibri Light"/>
                <w:lang w:val="en-US"/>
              </w:rPr>
              <w:t>zapisów</w:t>
            </w:r>
            <w:proofErr w:type="spellEnd"/>
            <w:r w:rsidRPr="003B633C">
              <w:rPr>
                <w:rFonts w:ascii="Calibri Light" w:hAnsi="Calibri Light" w:cs="Calibri Light"/>
                <w:lang w:val="en-US"/>
              </w:rPr>
              <w:t xml:space="preserve">, </w:t>
            </w:r>
            <w:proofErr w:type="spellStart"/>
            <w:r w:rsidRPr="003B633C">
              <w:rPr>
                <w:rFonts w:ascii="Calibri Light" w:hAnsi="Calibri Light" w:cs="Calibri Light"/>
                <w:lang w:val="en-US"/>
              </w:rPr>
              <w:t>zanim</w:t>
            </w:r>
            <w:proofErr w:type="spellEnd"/>
            <w:r w:rsidRPr="003B633C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3B633C">
              <w:rPr>
                <w:rFonts w:ascii="Calibri Light" w:hAnsi="Calibri Light" w:cs="Calibri Light"/>
                <w:lang w:val="en-US"/>
              </w:rPr>
              <w:t>uzupełnią</w:t>
            </w:r>
            <w:proofErr w:type="spellEnd"/>
            <w:r w:rsidRPr="003B633C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3B633C">
              <w:rPr>
                <w:rFonts w:ascii="Calibri Light" w:hAnsi="Calibri Light" w:cs="Calibri Light"/>
                <w:lang w:val="en-US"/>
              </w:rPr>
              <w:t>dane</w:t>
            </w:r>
            <w:proofErr w:type="spellEnd"/>
            <w:r w:rsidRPr="003B633C">
              <w:rPr>
                <w:rFonts w:ascii="Calibri Light" w:hAnsi="Calibri Light" w:cs="Calibri Light"/>
                <w:lang w:val="en-US"/>
              </w:rPr>
              <w:t xml:space="preserve"> CRM o </w:t>
            </w:r>
            <w:proofErr w:type="spellStart"/>
            <w:r w:rsidRPr="003B633C">
              <w:rPr>
                <w:rFonts w:ascii="Calibri Light" w:hAnsi="Calibri Light" w:cs="Calibri Light"/>
                <w:lang w:val="en-US"/>
              </w:rPr>
              <w:t>zewnętrzne</w:t>
            </w:r>
            <w:proofErr w:type="spellEnd"/>
            <w:r w:rsidRPr="003B633C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3B633C">
              <w:rPr>
                <w:rFonts w:ascii="Calibri Light" w:hAnsi="Calibri Light" w:cs="Calibri Light"/>
                <w:lang w:val="en-US"/>
              </w:rPr>
              <w:t>źródła</w:t>
            </w:r>
            <w:proofErr w:type="spellEnd"/>
            <w:r w:rsidRPr="003B633C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3B633C">
              <w:rPr>
                <w:rFonts w:ascii="Calibri Light" w:hAnsi="Calibri Light" w:cs="Calibri Light"/>
                <w:lang w:val="en-US"/>
              </w:rPr>
              <w:t>informacji</w:t>
            </w:r>
            <w:proofErr w:type="spellEnd"/>
            <w:r w:rsidR="0091389E" w:rsidRPr="00305C15">
              <w:rPr>
                <w:rFonts w:ascii="Calibri Light" w:hAnsi="Calibri Light" w:cs="Calibri Light"/>
                <w:lang w:val="en-US"/>
              </w:rPr>
              <w:t>.</w:t>
            </w:r>
          </w:p>
          <w:p w14:paraId="6682F127" w14:textId="77777777" w:rsidR="0091389E" w:rsidRPr="00A410A4" w:rsidRDefault="0091389E" w:rsidP="0091389E">
            <w:pPr>
              <w:spacing w:after="120" w:line="240" w:lineRule="auto"/>
              <w:ind w:left="142"/>
              <w:jc w:val="both"/>
              <w:rPr>
                <w:rFonts w:ascii="Calibri Light" w:hAnsi="Calibri Light" w:cs="Calibri Light"/>
                <w:lang w:val="en-US"/>
              </w:rPr>
            </w:pPr>
          </w:p>
          <w:p w14:paraId="50606FCB" w14:textId="7CBCBB49" w:rsidR="0091389E" w:rsidRPr="00305C15" w:rsidRDefault="00587278" w:rsidP="0091389E">
            <w:pPr>
              <w:pStyle w:val="Ttulo2"/>
              <w:numPr>
                <w:ilvl w:val="1"/>
                <w:numId w:val="29"/>
              </w:numPr>
              <w:jc w:val="both"/>
              <w:rPr>
                <w:rFonts w:cs="Calibri Light"/>
                <w:sz w:val="22"/>
                <w:szCs w:val="22"/>
                <w:lang w:val="en-GB"/>
              </w:rPr>
            </w:pPr>
            <w:bookmarkStart w:id="7" w:name="_Toc95165356"/>
            <w:proofErr w:type="spellStart"/>
            <w:r w:rsidRPr="00587278">
              <w:rPr>
                <w:rFonts w:cs="Calibri Light"/>
                <w:sz w:val="22"/>
                <w:szCs w:val="22"/>
                <w:lang w:val="en-GB"/>
              </w:rPr>
              <w:t>Nazwa</w:t>
            </w:r>
            <w:proofErr w:type="spellEnd"/>
            <w:r w:rsidRPr="00587278">
              <w:rPr>
                <w:rFonts w:cs="Calibri Ligh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87278">
              <w:rPr>
                <w:rFonts w:cs="Calibri Light"/>
                <w:sz w:val="22"/>
                <w:szCs w:val="22"/>
                <w:lang w:val="en-GB"/>
              </w:rPr>
              <w:t>jednostki</w:t>
            </w:r>
            <w:proofErr w:type="spellEnd"/>
            <w:r w:rsidRPr="00587278">
              <w:rPr>
                <w:rFonts w:cs="Calibri Light"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587278">
              <w:rPr>
                <w:rFonts w:cs="Calibri Light"/>
                <w:sz w:val="22"/>
                <w:szCs w:val="22"/>
                <w:lang w:val="en-GB"/>
              </w:rPr>
              <w:t>Zarządzanie</w:t>
            </w:r>
            <w:proofErr w:type="spellEnd"/>
            <w:r w:rsidRPr="00587278">
              <w:rPr>
                <w:rFonts w:cs="Calibri Ligh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87278">
              <w:rPr>
                <w:rFonts w:cs="Calibri Light"/>
                <w:sz w:val="22"/>
                <w:szCs w:val="22"/>
                <w:lang w:val="en-GB"/>
              </w:rPr>
              <w:t>eksportem</w:t>
            </w:r>
            <w:bookmarkEnd w:id="7"/>
            <w:proofErr w:type="spellEnd"/>
          </w:p>
          <w:p w14:paraId="1EADA95F" w14:textId="0242FEFB" w:rsidR="0091389E" w:rsidRPr="00305C15" w:rsidRDefault="00632FA7" w:rsidP="0091389E">
            <w:pPr>
              <w:pStyle w:val="Ttulo3"/>
              <w:numPr>
                <w:ilvl w:val="2"/>
                <w:numId w:val="29"/>
              </w:numPr>
              <w:jc w:val="both"/>
              <w:rPr>
                <w:rFonts w:cs="Calibri Light"/>
                <w:sz w:val="22"/>
                <w:szCs w:val="22"/>
                <w:lang w:val="en-GB"/>
              </w:rPr>
            </w:pPr>
            <w:bookmarkStart w:id="8" w:name="_Toc95165357"/>
            <w:proofErr w:type="spellStart"/>
            <w:r w:rsidRPr="00632FA7">
              <w:rPr>
                <w:rFonts w:cs="Calibri Light"/>
                <w:sz w:val="22"/>
                <w:szCs w:val="22"/>
                <w:lang w:val="en-GB"/>
              </w:rPr>
              <w:t>Nazwa</w:t>
            </w:r>
            <w:proofErr w:type="spellEnd"/>
            <w:r w:rsidRPr="00632FA7">
              <w:rPr>
                <w:rFonts w:cs="Calibri Ligh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32FA7">
              <w:rPr>
                <w:rFonts w:cs="Calibri Light"/>
                <w:sz w:val="22"/>
                <w:szCs w:val="22"/>
                <w:lang w:val="en-GB"/>
              </w:rPr>
              <w:t>sekcji</w:t>
            </w:r>
            <w:proofErr w:type="spellEnd"/>
            <w:r w:rsidRPr="00632FA7">
              <w:rPr>
                <w:rFonts w:cs="Calibri Light"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632FA7">
              <w:rPr>
                <w:rFonts w:cs="Calibri Light"/>
                <w:sz w:val="22"/>
                <w:szCs w:val="22"/>
                <w:lang w:val="en-GB"/>
              </w:rPr>
              <w:t>Informacje</w:t>
            </w:r>
            <w:proofErr w:type="spellEnd"/>
            <w:r w:rsidRPr="00632FA7">
              <w:rPr>
                <w:rFonts w:cs="Calibri Ligh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32FA7">
              <w:rPr>
                <w:rFonts w:cs="Calibri Light"/>
                <w:sz w:val="22"/>
                <w:szCs w:val="22"/>
                <w:lang w:val="en-GB"/>
              </w:rPr>
              <w:t>ogólne</w:t>
            </w:r>
            <w:bookmarkEnd w:id="8"/>
            <w:proofErr w:type="spellEnd"/>
          </w:p>
          <w:p w14:paraId="07476733" w14:textId="75001299" w:rsidR="0091389E" w:rsidRPr="00305C15" w:rsidRDefault="0023133C" w:rsidP="0091389E">
            <w:pPr>
              <w:numPr>
                <w:ilvl w:val="3"/>
                <w:numId w:val="29"/>
              </w:numPr>
              <w:spacing w:after="120" w:line="240" w:lineRule="auto"/>
              <w:ind w:left="567" w:hanging="425"/>
              <w:jc w:val="both"/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23133C">
              <w:rPr>
                <w:rFonts w:ascii="Calibri Light" w:hAnsi="Calibri Light" w:cs="Calibri Light"/>
                <w:lang w:val="en-GB"/>
              </w:rPr>
              <w:lastRenderedPageBreak/>
              <w:t>Zawartość</w:t>
            </w:r>
            <w:proofErr w:type="spellEnd"/>
            <w:r w:rsidR="0091389E" w:rsidRPr="00305C15">
              <w:rPr>
                <w:rFonts w:ascii="Calibri Light" w:hAnsi="Calibri Light" w:cs="Calibri Light"/>
                <w:lang w:val="en-GB"/>
              </w:rPr>
              <w:t>:</w:t>
            </w:r>
          </w:p>
          <w:p w14:paraId="7D05C6D1" w14:textId="7BCDCF8F" w:rsidR="0091389E" w:rsidRPr="00305C15" w:rsidRDefault="00504CB7" w:rsidP="0091389E">
            <w:pPr>
              <w:spacing w:after="120" w:line="240" w:lineRule="auto"/>
              <w:ind w:left="142"/>
              <w:jc w:val="both"/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504CB7">
              <w:rPr>
                <w:rFonts w:ascii="Calibri Light" w:hAnsi="Calibri Light" w:cs="Calibri Light"/>
                <w:lang w:val="en-GB"/>
              </w:rPr>
              <w:t>Zarządzanie</w:t>
            </w:r>
            <w:proofErr w:type="spellEnd"/>
            <w:r w:rsidRPr="00504CB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04CB7">
              <w:rPr>
                <w:rFonts w:ascii="Calibri Light" w:hAnsi="Calibri Light" w:cs="Calibri Light"/>
                <w:lang w:val="en-GB"/>
              </w:rPr>
              <w:t>eksportem</w:t>
            </w:r>
            <w:proofErr w:type="spellEnd"/>
            <w:r w:rsidRPr="00504CB7">
              <w:rPr>
                <w:rFonts w:ascii="Calibri Light" w:hAnsi="Calibri Light" w:cs="Calibri Light"/>
                <w:lang w:val="en-GB"/>
              </w:rPr>
              <w:t xml:space="preserve"> to </w:t>
            </w:r>
            <w:proofErr w:type="spellStart"/>
            <w:r w:rsidRPr="00504CB7">
              <w:rPr>
                <w:rFonts w:ascii="Calibri Light" w:hAnsi="Calibri Light" w:cs="Calibri Light"/>
                <w:lang w:val="en-GB"/>
              </w:rPr>
              <w:t>prowadzenie</w:t>
            </w:r>
            <w:proofErr w:type="spellEnd"/>
            <w:r w:rsidRPr="00504CB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04CB7">
              <w:rPr>
                <w:rFonts w:ascii="Calibri Light" w:hAnsi="Calibri Light" w:cs="Calibri Light"/>
                <w:lang w:val="en-GB"/>
              </w:rPr>
              <w:t>działalności</w:t>
            </w:r>
            <w:proofErr w:type="spellEnd"/>
            <w:r w:rsidRPr="00504CB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04CB7">
              <w:rPr>
                <w:rFonts w:ascii="Calibri Light" w:hAnsi="Calibri Light" w:cs="Calibri Light"/>
                <w:lang w:val="en-GB"/>
              </w:rPr>
              <w:t>eksportowej</w:t>
            </w:r>
            <w:proofErr w:type="spellEnd"/>
            <w:r w:rsidRPr="00504CB7">
              <w:rPr>
                <w:rFonts w:ascii="Calibri Light" w:hAnsi="Calibri Light" w:cs="Calibri Light"/>
                <w:lang w:val="en-GB"/>
              </w:rPr>
              <w:t xml:space="preserve"> w </w:t>
            </w:r>
            <w:proofErr w:type="spellStart"/>
            <w:r w:rsidRPr="00504CB7">
              <w:rPr>
                <w:rFonts w:ascii="Calibri Light" w:hAnsi="Calibri Light" w:cs="Calibri Light"/>
                <w:lang w:val="en-GB"/>
              </w:rPr>
              <w:t>sposób</w:t>
            </w:r>
            <w:proofErr w:type="spellEnd"/>
            <w:r w:rsidRPr="00504CB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04CB7">
              <w:rPr>
                <w:rFonts w:ascii="Calibri Light" w:hAnsi="Calibri Light" w:cs="Calibri Light"/>
                <w:lang w:val="en-GB"/>
              </w:rPr>
              <w:t>uporządkowany</w:t>
            </w:r>
            <w:proofErr w:type="spellEnd"/>
            <w:r w:rsidRPr="00504CB7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504CB7">
              <w:rPr>
                <w:rFonts w:ascii="Calibri Light" w:hAnsi="Calibri Light" w:cs="Calibri Light"/>
                <w:lang w:val="en-GB"/>
              </w:rPr>
              <w:t>efektywny</w:t>
            </w:r>
            <w:proofErr w:type="spellEnd"/>
            <w:r w:rsidRPr="00504CB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04CB7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Pr="00504CB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04CB7">
              <w:rPr>
                <w:rFonts w:ascii="Calibri Light" w:hAnsi="Calibri Light" w:cs="Calibri Light"/>
                <w:lang w:val="en-GB"/>
              </w:rPr>
              <w:t>rentowny</w:t>
            </w:r>
            <w:proofErr w:type="spellEnd"/>
            <w:r w:rsidRPr="00504CB7">
              <w:rPr>
                <w:rFonts w:ascii="Calibri Light" w:hAnsi="Calibri Light" w:cs="Calibri Light"/>
                <w:lang w:val="en-GB"/>
              </w:rPr>
              <w:t xml:space="preserve">. </w:t>
            </w:r>
            <w:proofErr w:type="spellStart"/>
            <w:r w:rsidRPr="00504CB7">
              <w:rPr>
                <w:rFonts w:ascii="Calibri Light" w:hAnsi="Calibri Light" w:cs="Calibri Light"/>
                <w:lang w:val="en-GB"/>
              </w:rPr>
              <w:t>Eksport</w:t>
            </w:r>
            <w:proofErr w:type="spellEnd"/>
            <w:r w:rsidRPr="00504CB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04CB7">
              <w:rPr>
                <w:rFonts w:ascii="Calibri Light" w:hAnsi="Calibri Light" w:cs="Calibri Light"/>
                <w:lang w:val="en-GB"/>
              </w:rPr>
              <w:t>zapewnia</w:t>
            </w:r>
            <w:proofErr w:type="spellEnd"/>
            <w:r w:rsidRPr="00504CB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04CB7">
              <w:rPr>
                <w:rFonts w:ascii="Calibri Light" w:hAnsi="Calibri Light" w:cs="Calibri Light"/>
                <w:lang w:val="en-GB"/>
              </w:rPr>
              <w:t>szereg</w:t>
            </w:r>
            <w:proofErr w:type="spellEnd"/>
            <w:r w:rsidRPr="00504CB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04CB7">
              <w:rPr>
                <w:rFonts w:ascii="Calibri Light" w:hAnsi="Calibri Light" w:cs="Calibri Light"/>
                <w:lang w:val="en-GB"/>
              </w:rPr>
              <w:t>korzyści</w:t>
            </w:r>
            <w:proofErr w:type="spellEnd"/>
            <w:r w:rsidRPr="00504CB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04CB7">
              <w:rPr>
                <w:rFonts w:ascii="Calibri Light" w:hAnsi="Calibri Light" w:cs="Calibri Light"/>
                <w:lang w:val="en-GB"/>
              </w:rPr>
              <w:t>eksporterowi</w:t>
            </w:r>
            <w:proofErr w:type="spellEnd"/>
            <w:r w:rsidRPr="00504CB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04CB7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Pr="00504CB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04CB7">
              <w:rPr>
                <w:rFonts w:ascii="Calibri Light" w:hAnsi="Calibri Light" w:cs="Calibri Light"/>
                <w:lang w:val="en-GB"/>
              </w:rPr>
              <w:t>narodowi</w:t>
            </w:r>
            <w:proofErr w:type="spellEnd"/>
            <w:r w:rsidRPr="00504CB7">
              <w:rPr>
                <w:rFonts w:ascii="Calibri Light" w:hAnsi="Calibri Light" w:cs="Calibri Light"/>
                <w:lang w:val="en-GB"/>
              </w:rPr>
              <w:t xml:space="preserve">. </w:t>
            </w:r>
            <w:proofErr w:type="spellStart"/>
            <w:r w:rsidRPr="00504CB7">
              <w:rPr>
                <w:rFonts w:ascii="Calibri Light" w:hAnsi="Calibri Light" w:cs="Calibri Light"/>
                <w:lang w:val="en-GB"/>
              </w:rPr>
              <w:t>Eksport</w:t>
            </w:r>
            <w:proofErr w:type="spellEnd"/>
            <w:r w:rsidRPr="00504CB7">
              <w:rPr>
                <w:rFonts w:ascii="Calibri Light" w:hAnsi="Calibri Light" w:cs="Calibri Light"/>
                <w:lang w:val="en-GB"/>
              </w:rPr>
              <w:t xml:space="preserve"> jest </w:t>
            </w:r>
            <w:proofErr w:type="spellStart"/>
            <w:r w:rsidRPr="00504CB7">
              <w:rPr>
                <w:rFonts w:ascii="Calibri Light" w:hAnsi="Calibri Light" w:cs="Calibri Light"/>
                <w:lang w:val="en-GB"/>
              </w:rPr>
              <w:t>niezbędny</w:t>
            </w:r>
            <w:proofErr w:type="spellEnd"/>
            <w:r w:rsidRPr="00504CB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04CB7">
              <w:rPr>
                <w:rFonts w:ascii="Calibri Light" w:hAnsi="Calibri Light" w:cs="Calibri Light"/>
                <w:lang w:val="en-GB"/>
              </w:rPr>
              <w:t>dla</w:t>
            </w:r>
            <w:proofErr w:type="spellEnd"/>
            <w:r w:rsidRPr="00504CB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lang w:val="en-GB"/>
              </w:rPr>
              <w:t>kraju</w:t>
            </w:r>
            <w:proofErr w:type="spellEnd"/>
            <w:r w:rsidRPr="00504CB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04CB7">
              <w:rPr>
                <w:rFonts w:ascii="Calibri Light" w:hAnsi="Calibri Light" w:cs="Calibri Light"/>
                <w:lang w:val="en-GB"/>
              </w:rPr>
              <w:t>dla</w:t>
            </w:r>
            <w:proofErr w:type="spellEnd"/>
            <w:r w:rsidRPr="00504CB7">
              <w:rPr>
                <w:rFonts w:ascii="Calibri Light" w:hAnsi="Calibri Light" w:cs="Calibri Light"/>
                <w:lang w:val="en-GB"/>
              </w:rPr>
              <w:t xml:space="preserve">: </w:t>
            </w:r>
            <w:proofErr w:type="spellStart"/>
            <w:r>
              <w:rPr>
                <w:rFonts w:ascii="Calibri Light" w:hAnsi="Calibri Light" w:cs="Calibri Light"/>
                <w:lang w:val="en-GB"/>
              </w:rPr>
              <w:t>z</w:t>
            </w:r>
            <w:r w:rsidRPr="00504CB7">
              <w:rPr>
                <w:rFonts w:ascii="Calibri Light" w:hAnsi="Calibri Light" w:cs="Calibri Light"/>
                <w:lang w:val="en-GB"/>
              </w:rPr>
              <w:t>arabiania</w:t>
            </w:r>
            <w:proofErr w:type="spellEnd"/>
            <w:r w:rsidRPr="00504CB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04CB7">
              <w:rPr>
                <w:rFonts w:ascii="Calibri Light" w:hAnsi="Calibri Light" w:cs="Calibri Light"/>
                <w:lang w:val="en-GB"/>
              </w:rPr>
              <w:t>na</w:t>
            </w:r>
            <w:proofErr w:type="spellEnd"/>
            <w:r w:rsidRPr="00504CB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04CB7">
              <w:rPr>
                <w:rFonts w:ascii="Calibri Light" w:hAnsi="Calibri Light" w:cs="Calibri Light"/>
                <w:lang w:val="en-GB"/>
              </w:rPr>
              <w:t>wymianie</w:t>
            </w:r>
            <w:proofErr w:type="spellEnd"/>
            <w:r w:rsidRPr="00504CB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04CB7">
              <w:rPr>
                <w:rFonts w:ascii="Calibri Light" w:hAnsi="Calibri Light" w:cs="Calibri Light"/>
                <w:lang w:val="en-GB"/>
              </w:rPr>
              <w:t>zagranicznej</w:t>
            </w:r>
            <w:proofErr w:type="spellEnd"/>
            <w:r w:rsidRPr="00504CB7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504CB7">
              <w:rPr>
                <w:rFonts w:ascii="Calibri Light" w:hAnsi="Calibri Light" w:cs="Calibri Light"/>
                <w:lang w:val="en-GB"/>
              </w:rPr>
              <w:t>rozwijania</w:t>
            </w:r>
            <w:proofErr w:type="spellEnd"/>
            <w:r w:rsidRPr="00504CB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04CB7">
              <w:rPr>
                <w:rFonts w:ascii="Calibri Light" w:hAnsi="Calibri Light" w:cs="Calibri Light"/>
                <w:lang w:val="en-GB"/>
              </w:rPr>
              <w:t>stosunków</w:t>
            </w:r>
            <w:proofErr w:type="spellEnd"/>
            <w:r w:rsidRPr="00504CB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04CB7">
              <w:rPr>
                <w:rFonts w:ascii="Calibri Light" w:hAnsi="Calibri Light" w:cs="Calibri Light"/>
                <w:lang w:val="en-GB"/>
              </w:rPr>
              <w:t>międzynarodowych</w:t>
            </w:r>
            <w:proofErr w:type="spellEnd"/>
            <w:r w:rsidRPr="00504CB7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504CB7">
              <w:rPr>
                <w:rFonts w:ascii="Calibri Light" w:hAnsi="Calibri Light" w:cs="Calibri Light"/>
                <w:lang w:val="en-GB"/>
              </w:rPr>
              <w:t>bilansu</w:t>
            </w:r>
            <w:proofErr w:type="spellEnd"/>
            <w:r w:rsidRPr="00504CB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04CB7">
              <w:rPr>
                <w:rFonts w:ascii="Calibri Light" w:hAnsi="Calibri Light" w:cs="Calibri Light"/>
                <w:lang w:val="en-GB"/>
              </w:rPr>
              <w:t>płatniczego</w:t>
            </w:r>
            <w:proofErr w:type="spellEnd"/>
            <w:r w:rsidRPr="00504CB7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504CB7">
              <w:rPr>
                <w:rFonts w:ascii="Calibri Light" w:hAnsi="Calibri Light" w:cs="Calibri Light"/>
                <w:lang w:val="en-GB"/>
              </w:rPr>
              <w:t>reputacji</w:t>
            </w:r>
            <w:proofErr w:type="spellEnd"/>
            <w:r w:rsidRPr="00504CB7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504CB7">
              <w:rPr>
                <w:rFonts w:ascii="Calibri Light" w:hAnsi="Calibri Light" w:cs="Calibri Light"/>
                <w:lang w:val="en-GB"/>
              </w:rPr>
              <w:t>zatrudnienia</w:t>
            </w:r>
            <w:proofErr w:type="spellEnd"/>
            <w:r w:rsidRPr="00504CB7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504CB7">
              <w:rPr>
                <w:rFonts w:ascii="Calibri Light" w:hAnsi="Calibri Light" w:cs="Calibri Light"/>
                <w:lang w:val="en-GB"/>
              </w:rPr>
              <w:t>badań</w:t>
            </w:r>
            <w:proofErr w:type="spellEnd"/>
            <w:r w:rsidRPr="00504CB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04CB7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Pr="00504CB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04CB7">
              <w:rPr>
                <w:rFonts w:ascii="Calibri Light" w:hAnsi="Calibri Light" w:cs="Calibri Light"/>
                <w:lang w:val="en-GB"/>
              </w:rPr>
              <w:t>rozwoju</w:t>
            </w:r>
            <w:proofErr w:type="spellEnd"/>
            <w:r w:rsidRPr="00504CB7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504CB7">
              <w:rPr>
                <w:rFonts w:ascii="Calibri Light" w:hAnsi="Calibri Light" w:cs="Calibri Light"/>
                <w:lang w:val="en-GB"/>
              </w:rPr>
              <w:t>rozwoju</w:t>
            </w:r>
            <w:proofErr w:type="spellEnd"/>
            <w:r w:rsidRPr="00504CB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04CB7">
              <w:rPr>
                <w:rFonts w:ascii="Calibri Light" w:hAnsi="Calibri Light" w:cs="Calibri Light"/>
                <w:lang w:val="en-GB"/>
              </w:rPr>
              <w:t>regionalnego</w:t>
            </w:r>
            <w:proofErr w:type="spellEnd"/>
            <w:r w:rsidRPr="00504CB7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504CB7">
              <w:rPr>
                <w:rFonts w:ascii="Calibri Light" w:hAnsi="Calibri Light" w:cs="Calibri Light"/>
                <w:lang w:val="en-GB"/>
              </w:rPr>
              <w:t>optymalnego</w:t>
            </w:r>
            <w:proofErr w:type="spellEnd"/>
            <w:r w:rsidRPr="00504CB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04CB7">
              <w:rPr>
                <w:rFonts w:ascii="Calibri Light" w:hAnsi="Calibri Light" w:cs="Calibri Light"/>
                <w:lang w:val="en-GB"/>
              </w:rPr>
              <w:t>wykorzystania</w:t>
            </w:r>
            <w:proofErr w:type="spellEnd"/>
            <w:r w:rsidRPr="00504CB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04CB7">
              <w:rPr>
                <w:rFonts w:ascii="Calibri Light" w:hAnsi="Calibri Light" w:cs="Calibri Light"/>
                <w:lang w:val="en-GB"/>
              </w:rPr>
              <w:t>zasobów</w:t>
            </w:r>
            <w:proofErr w:type="spellEnd"/>
            <w:r w:rsidRPr="00504CB7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504CB7">
              <w:rPr>
                <w:rFonts w:ascii="Calibri Light" w:hAnsi="Calibri Light" w:cs="Calibri Light"/>
                <w:lang w:val="en-GB"/>
              </w:rPr>
              <w:t>poziomu</w:t>
            </w:r>
            <w:proofErr w:type="spellEnd"/>
            <w:r w:rsidRPr="00504CB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04CB7">
              <w:rPr>
                <w:rFonts w:ascii="Calibri Light" w:hAnsi="Calibri Light" w:cs="Calibri Light"/>
                <w:lang w:val="en-GB"/>
              </w:rPr>
              <w:t>życia</w:t>
            </w:r>
            <w:proofErr w:type="spellEnd"/>
            <w:r w:rsidRPr="00504CB7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504CB7">
              <w:rPr>
                <w:rFonts w:ascii="Calibri Light" w:hAnsi="Calibri Light" w:cs="Calibri Light"/>
                <w:lang w:val="en-GB"/>
              </w:rPr>
              <w:t>wzrostu</w:t>
            </w:r>
            <w:proofErr w:type="spellEnd"/>
            <w:r w:rsidRPr="00504CB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04CB7">
              <w:rPr>
                <w:rFonts w:ascii="Calibri Light" w:hAnsi="Calibri Light" w:cs="Calibri Light"/>
                <w:lang w:val="en-GB"/>
              </w:rPr>
              <w:t>gospodarczego</w:t>
            </w:r>
            <w:proofErr w:type="spellEnd"/>
            <w:r w:rsidRPr="00504CB7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504CB7">
              <w:rPr>
                <w:rFonts w:ascii="Calibri Light" w:hAnsi="Calibri Light" w:cs="Calibri Light"/>
                <w:lang w:val="en-GB"/>
              </w:rPr>
              <w:t>itp</w:t>
            </w:r>
            <w:proofErr w:type="spellEnd"/>
            <w:r w:rsidRPr="00504CB7">
              <w:rPr>
                <w:rFonts w:ascii="Calibri Light" w:hAnsi="Calibri Light" w:cs="Calibri Light"/>
                <w:lang w:val="en-GB"/>
              </w:rPr>
              <w:t>.</w:t>
            </w:r>
            <w:r w:rsidR="0091389E" w:rsidRPr="00305C1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="00B97C35" w:rsidRPr="00B97C35">
              <w:rPr>
                <w:rFonts w:ascii="Calibri Light" w:hAnsi="Calibri Light" w:cs="Calibri Light"/>
                <w:lang w:val="en-GB"/>
              </w:rPr>
              <w:t>Eksport</w:t>
            </w:r>
            <w:proofErr w:type="spellEnd"/>
            <w:r w:rsidR="00B97C35" w:rsidRPr="00B97C35">
              <w:rPr>
                <w:rFonts w:ascii="Calibri Light" w:hAnsi="Calibri Light" w:cs="Calibri Light"/>
                <w:lang w:val="en-GB"/>
              </w:rPr>
              <w:t xml:space="preserve"> jest </w:t>
            </w:r>
            <w:proofErr w:type="spellStart"/>
            <w:r w:rsidR="00B97C35" w:rsidRPr="00B97C35">
              <w:rPr>
                <w:rFonts w:ascii="Calibri Light" w:hAnsi="Calibri Light" w:cs="Calibri Light"/>
                <w:lang w:val="en-GB"/>
              </w:rPr>
              <w:t>niezbędny</w:t>
            </w:r>
            <w:proofErr w:type="spellEnd"/>
            <w:r w:rsidR="00B97C35" w:rsidRPr="00B97C3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="00B97C35" w:rsidRPr="00B97C35">
              <w:rPr>
                <w:rFonts w:ascii="Calibri Light" w:hAnsi="Calibri Light" w:cs="Calibri Light"/>
                <w:lang w:val="en-GB"/>
              </w:rPr>
              <w:t>na</w:t>
            </w:r>
            <w:proofErr w:type="spellEnd"/>
            <w:r w:rsidR="00B97C35" w:rsidRPr="00B97C3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="00B97C35" w:rsidRPr="00B97C35">
              <w:rPr>
                <w:rFonts w:ascii="Calibri Light" w:hAnsi="Calibri Light" w:cs="Calibri Light"/>
                <w:lang w:val="en-GB"/>
              </w:rPr>
              <w:t>poziomie</w:t>
            </w:r>
            <w:proofErr w:type="spellEnd"/>
            <w:r w:rsidR="00B97C35" w:rsidRPr="00B97C3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="00B97C35" w:rsidRPr="00B97C35">
              <w:rPr>
                <w:rFonts w:ascii="Calibri Light" w:hAnsi="Calibri Light" w:cs="Calibri Light"/>
                <w:lang w:val="en-GB"/>
              </w:rPr>
              <w:t>biznesowym</w:t>
            </w:r>
            <w:proofErr w:type="spellEnd"/>
            <w:r w:rsidR="00B97C35" w:rsidRPr="00B97C3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="00B97C35" w:rsidRPr="00B97C35">
              <w:rPr>
                <w:rFonts w:ascii="Calibri Light" w:hAnsi="Calibri Light" w:cs="Calibri Light"/>
                <w:lang w:val="en-GB"/>
              </w:rPr>
              <w:t>również</w:t>
            </w:r>
            <w:proofErr w:type="spellEnd"/>
            <w:r w:rsidR="00B97C35" w:rsidRPr="00B97C3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="00B97C35" w:rsidRPr="00B97C35">
              <w:rPr>
                <w:rFonts w:ascii="Calibri Light" w:hAnsi="Calibri Light" w:cs="Calibri Light"/>
                <w:lang w:val="en-GB"/>
              </w:rPr>
              <w:t>dla</w:t>
            </w:r>
            <w:proofErr w:type="spellEnd"/>
            <w:r w:rsidR="00B97C35" w:rsidRPr="00B97C35">
              <w:rPr>
                <w:rFonts w:ascii="Calibri Light" w:hAnsi="Calibri Light" w:cs="Calibri Light"/>
                <w:lang w:val="en-GB"/>
              </w:rPr>
              <w:t xml:space="preserve">: </w:t>
            </w:r>
            <w:proofErr w:type="spellStart"/>
            <w:r w:rsidR="00B97C35" w:rsidRPr="00B97C35">
              <w:rPr>
                <w:rFonts w:ascii="Calibri Light" w:hAnsi="Calibri Light" w:cs="Calibri Light"/>
                <w:lang w:val="en-GB"/>
              </w:rPr>
              <w:t>zwiększania</w:t>
            </w:r>
            <w:proofErr w:type="spellEnd"/>
            <w:r w:rsidR="00B97C35" w:rsidRPr="00B97C3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="00B97C35" w:rsidRPr="00B97C35">
              <w:rPr>
                <w:rFonts w:ascii="Calibri Light" w:hAnsi="Calibri Light" w:cs="Calibri Light"/>
                <w:lang w:val="en-GB"/>
              </w:rPr>
              <w:t>zdolności</w:t>
            </w:r>
            <w:proofErr w:type="spellEnd"/>
            <w:r w:rsidR="00B97C35" w:rsidRPr="00B97C3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="00B97C35" w:rsidRPr="00B97C35">
              <w:rPr>
                <w:rFonts w:ascii="Calibri Light" w:hAnsi="Calibri Light" w:cs="Calibri Light"/>
                <w:lang w:val="en-GB"/>
              </w:rPr>
              <w:t>produkcyjnych</w:t>
            </w:r>
            <w:proofErr w:type="spellEnd"/>
            <w:r w:rsidR="00B97C35" w:rsidRPr="00B97C35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="00B97C35" w:rsidRPr="00B97C35">
              <w:rPr>
                <w:rFonts w:ascii="Calibri Light" w:hAnsi="Calibri Light" w:cs="Calibri Light"/>
                <w:lang w:val="en-GB"/>
              </w:rPr>
              <w:t>poprawy</w:t>
            </w:r>
            <w:proofErr w:type="spellEnd"/>
            <w:r w:rsidR="00B97C35" w:rsidRPr="00B97C3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="00B97C35" w:rsidRPr="00B97C35">
              <w:rPr>
                <w:rFonts w:ascii="Calibri Light" w:hAnsi="Calibri Light" w:cs="Calibri Light"/>
                <w:lang w:val="en-GB"/>
              </w:rPr>
              <w:t>wydajności</w:t>
            </w:r>
            <w:proofErr w:type="spellEnd"/>
            <w:r w:rsidR="00B97C35" w:rsidRPr="00B97C3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="00B97C35" w:rsidRPr="00B97C35">
              <w:rPr>
                <w:rFonts w:ascii="Calibri Light" w:hAnsi="Calibri Light" w:cs="Calibri Light"/>
                <w:lang w:val="en-GB"/>
              </w:rPr>
              <w:t>organizacyjnej</w:t>
            </w:r>
            <w:proofErr w:type="spellEnd"/>
            <w:r w:rsidR="00B97C35" w:rsidRPr="00B97C35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="00B97C35" w:rsidRPr="00B97C35">
              <w:rPr>
                <w:rFonts w:ascii="Calibri Light" w:hAnsi="Calibri Light" w:cs="Calibri Light"/>
                <w:lang w:val="en-GB"/>
              </w:rPr>
              <w:t>wyższych</w:t>
            </w:r>
            <w:proofErr w:type="spellEnd"/>
            <w:r w:rsidR="00B97C35" w:rsidRPr="00B97C3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="00B97C35" w:rsidRPr="00B97C35">
              <w:rPr>
                <w:rFonts w:ascii="Calibri Light" w:hAnsi="Calibri Light" w:cs="Calibri Light"/>
                <w:lang w:val="en-GB"/>
              </w:rPr>
              <w:t>zysków</w:t>
            </w:r>
            <w:proofErr w:type="spellEnd"/>
            <w:r w:rsidR="00B97C35" w:rsidRPr="00B97C35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="00B97C35" w:rsidRPr="00B97C35">
              <w:rPr>
                <w:rFonts w:ascii="Calibri Light" w:hAnsi="Calibri Light" w:cs="Calibri Light"/>
                <w:lang w:val="en-GB"/>
              </w:rPr>
              <w:t>reputacji</w:t>
            </w:r>
            <w:proofErr w:type="spellEnd"/>
            <w:r w:rsidR="00B97C35" w:rsidRPr="00B97C3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="00B97C35" w:rsidRPr="00B97C35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="00B97C35" w:rsidRPr="00B97C3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="00B97C35" w:rsidRPr="00B97C35">
              <w:rPr>
                <w:rFonts w:ascii="Calibri Light" w:hAnsi="Calibri Light" w:cs="Calibri Light"/>
                <w:lang w:val="en-GB"/>
              </w:rPr>
              <w:t>dobrej</w:t>
            </w:r>
            <w:proofErr w:type="spellEnd"/>
            <w:r w:rsidR="00B97C35" w:rsidRPr="00B97C3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="00B97C35" w:rsidRPr="00B97C35">
              <w:rPr>
                <w:rFonts w:ascii="Calibri Light" w:hAnsi="Calibri Light" w:cs="Calibri Light"/>
                <w:lang w:val="en-GB"/>
              </w:rPr>
              <w:t>woli</w:t>
            </w:r>
            <w:proofErr w:type="spellEnd"/>
            <w:r w:rsidR="00B97C35" w:rsidRPr="00B97C35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="00B97C35" w:rsidRPr="00B97C35">
              <w:rPr>
                <w:rFonts w:ascii="Calibri Light" w:hAnsi="Calibri Light" w:cs="Calibri Light"/>
                <w:lang w:val="en-GB"/>
              </w:rPr>
              <w:t>dużej</w:t>
            </w:r>
            <w:proofErr w:type="spellEnd"/>
            <w:r w:rsidR="00B97C35" w:rsidRPr="00B97C3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="00B97C35" w:rsidRPr="00B97C35">
              <w:rPr>
                <w:rFonts w:ascii="Calibri Light" w:hAnsi="Calibri Light" w:cs="Calibri Light"/>
                <w:lang w:val="en-GB"/>
              </w:rPr>
              <w:t>skali</w:t>
            </w:r>
            <w:proofErr w:type="spellEnd"/>
            <w:r w:rsidR="00B97C35" w:rsidRPr="00B97C3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="00B97C35" w:rsidRPr="00B97C35">
              <w:rPr>
                <w:rFonts w:ascii="Calibri Light" w:hAnsi="Calibri Light" w:cs="Calibri Light"/>
                <w:lang w:val="en-GB"/>
              </w:rPr>
              <w:t>produkcji</w:t>
            </w:r>
            <w:proofErr w:type="spellEnd"/>
            <w:r w:rsidR="00B97C35" w:rsidRPr="00B97C3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="00B97C35" w:rsidRPr="00B97C35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="00B97C35" w:rsidRPr="00B97C3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="00B97C35" w:rsidRPr="00B97C35">
              <w:rPr>
                <w:rFonts w:ascii="Calibri Light" w:hAnsi="Calibri Light" w:cs="Calibri Light"/>
                <w:lang w:val="en-GB"/>
              </w:rPr>
              <w:t>dystrybucji</w:t>
            </w:r>
            <w:proofErr w:type="spellEnd"/>
            <w:r w:rsidR="00B97C35" w:rsidRPr="00B97C35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="00B97C35" w:rsidRPr="00B97C35">
              <w:rPr>
                <w:rFonts w:ascii="Calibri Light" w:hAnsi="Calibri Light" w:cs="Calibri Light"/>
                <w:lang w:val="en-GB"/>
              </w:rPr>
              <w:t>uaktualniania</w:t>
            </w:r>
            <w:proofErr w:type="spellEnd"/>
            <w:r w:rsidR="00B97C35" w:rsidRPr="00B97C3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="00B97C35" w:rsidRPr="00B97C35">
              <w:rPr>
                <w:rFonts w:ascii="Calibri Light" w:hAnsi="Calibri Light" w:cs="Calibri Light"/>
                <w:lang w:val="en-GB"/>
              </w:rPr>
              <w:t>technicznego</w:t>
            </w:r>
            <w:proofErr w:type="spellEnd"/>
            <w:r w:rsidR="00B97C35" w:rsidRPr="00B97C35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="00B97C35" w:rsidRPr="00B97C35">
              <w:rPr>
                <w:rFonts w:ascii="Calibri Light" w:hAnsi="Calibri Light" w:cs="Calibri Light"/>
                <w:lang w:val="en-GB"/>
              </w:rPr>
              <w:t>rozprzestrzeniania</w:t>
            </w:r>
            <w:proofErr w:type="spellEnd"/>
            <w:r w:rsidR="00B97C35" w:rsidRPr="00B97C3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="00B97C35" w:rsidRPr="00B97C35">
              <w:rPr>
                <w:rFonts w:ascii="Calibri Light" w:hAnsi="Calibri Light" w:cs="Calibri Light"/>
                <w:lang w:val="en-GB"/>
              </w:rPr>
              <w:t>się</w:t>
            </w:r>
            <w:proofErr w:type="spellEnd"/>
            <w:r w:rsidR="00B97C35" w:rsidRPr="00B97C3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="00B97C35" w:rsidRPr="00B97C35">
              <w:rPr>
                <w:rFonts w:ascii="Calibri Light" w:hAnsi="Calibri Light" w:cs="Calibri Light"/>
                <w:lang w:val="en-GB"/>
              </w:rPr>
              <w:t>ryzyka</w:t>
            </w:r>
            <w:proofErr w:type="spellEnd"/>
            <w:r w:rsidR="00B97C35" w:rsidRPr="00B97C3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="00B97C35" w:rsidRPr="00B97C35">
              <w:rPr>
                <w:rFonts w:ascii="Calibri Light" w:hAnsi="Calibri Light" w:cs="Calibri Light"/>
                <w:lang w:val="en-GB"/>
              </w:rPr>
              <w:t>marketingowego</w:t>
            </w:r>
            <w:proofErr w:type="spellEnd"/>
            <w:r w:rsidR="00B97C35" w:rsidRPr="00B97C35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="00B97C35" w:rsidRPr="00B97C35">
              <w:rPr>
                <w:rFonts w:ascii="Calibri Light" w:hAnsi="Calibri Light" w:cs="Calibri Light"/>
                <w:lang w:val="en-GB"/>
              </w:rPr>
              <w:t>uzyskiwania</w:t>
            </w:r>
            <w:proofErr w:type="spellEnd"/>
            <w:r w:rsidR="00B97C35" w:rsidRPr="00B97C3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="00B97C35" w:rsidRPr="00B97C35">
              <w:rPr>
                <w:rFonts w:ascii="Calibri Light" w:hAnsi="Calibri Light" w:cs="Calibri Light"/>
                <w:lang w:val="en-GB"/>
              </w:rPr>
              <w:t>zachęt</w:t>
            </w:r>
            <w:proofErr w:type="spellEnd"/>
            <w:r w:rsidR="00B97C35" w:rsidRPr="00B97C3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="00B97C35" w:rsidRPr="00B97C35">
              <w:rPr>
                <w:rFonts w:ascii="Calibri Light" w:hAnsi="Calibri Light" w:cs="Calibri Light"/>
                <w:lang w:val="en-GB"/>
              </w:rPr>
              <w:t>rządowych</w:t>
            </w:r>
            <w:proofErr w:type="spellEnd"/>
            <w:r w:rsidR="00B97C35" w:rsidRPr="00B97C35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="00B97C35" w:rsidRPr="00B97C35">
              <w:rPr>
                <w:rFonts w:ascii="Calibri Light" w:hAnsi="Calibri Light" w:cs="Calibri Light"/>
                <w:lang w:val="en-GB"/>
              </w:rPr>
              <w:t>itp</w:t>
            </w:r>
            <w:proofErr w:type="spellEnd"/>
            <w:r w:rsidR="00B97C35" w:rsidRPr="00B97C35">
              <w:rPr>
                <w:rFonts w:ascii="Calibri Light" w:hAnsi="Calibri Light" w:cs="Calibri Light"/>
                <w:lang w:val="en-GB"/>
              </w:rPr>
              <w:t>.</w:t>
            </w:r>
          </w:p>
          <w:p w14:paraId="27DF39ED" w14:textId="28A5E6B8" w:rsidR="0091389E" w:rsidRPr="00305C15" w:rsidRDefault="0047595E" w:rsidP="0091389E">
            <w:pPr>
              <w:spacing w:after="120" w:line="240" w:lineRule="auto"/>
              <w:ind w:left="142"/>
              <w:jc w:val="both"/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47595E">
              <w:rPr>
                <w:rFonts w:ascii="Calibri Light" w:hAnsi="Calibri Light" w:cs="Calibri Light"/>
                <w:lang w:val="en-GB"/>
              </w:rPr>
              <w:t>Główne</w:t>
            </w:r>
            <w:proofErr w:type="spellEnd"/>
            <w:r w:rsidRPr="0047595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47595E">
              <w:rPr>
                <w:rFonts w:ascii="Calibri Light" w:hAnsi="Calibri Light" w:cs="Calibri Light"/>
                <w:lang w:val="en-GB"/>
              </w:rPr>
              <w:t>cechy</w:t>
            </w:r>
            <w:proofErr w:type="spellEnd"/>
            <w:r w:rsidRPr="0047595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47595E">
              <w:rPr>
                <w:rFonts w:ascii="Calibri Light" w:hAnsi="Calibri Light" w:cs="Calibri Light"/>
                <w:lang w:val="en-GB"/>
              </w:rPr>
              <w:t>zarządzania</w:t>
            </w:r>
            <w:proofErr w:type="spellEnd"/>
            <w:r w:rsidRPr="0047595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47595E">
              <w:rPr>
                <w:rFonts w:ascii="Calibri Light" w:hAnsi="Calibri Light" w:cs="Calibri Light"/>
                <w:lang w:val="en-GB"/>
              </w:rPr>
              <w:t>eksportem</w:t>
            </w:r>
            <w:proofErr w:type="spellEnd"/>
            <w:r w:rsidRPr="0047595E">
              <w:rPr>
                <w:rFonts w:ascii="Calibri Light" w:hAnsi="Calibri Light" w:cs="Calibri Light"/>
                <w:lang w:val="en-GB"/>
              </w:rPr>
              <w:t xml:space="preserve"> to: </w:t>
            </w:r>
            <w:proofErr w:type="spellStart"/>
            <w:r w:rsidRPr="0047595E">
              <w:rPr>
                <w:rFonts w:ascii="Calibri Light" w:hAnsi="Calibri Light" w:cs="Calibri Light"/>
                <w:lang w:val="en-GB"/>
              </w:rPr>
              <w:t>operacje</w:t>
            </w:r>
            <w:proofErr w:type="spellEnd"/>
            <w:r w:rsidRPr="0047595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47595E">
              <w:rPr>
                <w:rFonts w:ascii="Calibri Light" w:hAnsi="Calibri Light" w:cs="Calibri Light"/>
                <w:lang w:val="en-GB"/>
              </w:rPr>
              <w:t>na</w:t>
            </w:r>
            <w:proofErr w:type="spellEnd"/>
            <w:r w:rsidRPr="0047595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47595E">
              <w:rPr>
                <w:rFonts w:ascii="Calibri Light" w:hAnsi="Calibri Light" w:cs="Calibri Light"/>
                <w:lang w:val="en-GB"/>
              </w:rPr>
              <w:t>dużą</w:t>
            </w:r>
            <w:proofErr w:type="spellEnd"/>
            <w:r w:rsidRPr="0047595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47595E">
              <w:rPr>
                <w:rFonts w:ascii="Calibri Light" w:hAnsi="Calibri Light" w:cs="Calibri Light"/>
                <w:lang w:val="en-GB"/>
              </w:rPr>
              <w:t>skalę</w:t>
            </w:r>
            <w:proofErr w:type="spellEnd"/>
            <w:r w:rsidRPr="0047595E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47595E">
              <w:rPr>
                <w:rFonts w:ascii="Calibri Light" w:hAnsi="Calibri Light" w:cs="Calibri Light"/>
                <w:lang w:val="en-GB"/>
              </w:rPr>
              <w:t>systematyczny</w:t>
            </w:r>
            <w:proofErr w:type="spellEnd"/>
            <w:r w:rsidRPr="0047595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47595E">
              <w:rPr>
                <w:rFonts w:ascii="Calibri Light" w:hAnsi="Calibri Light" w:cs="Calibri Light"/>
                <w:lang w:val="en-GB"/>
              </w:rPr>
              <w:t>proces</w:t>
            </w:r>
            <w:proofErr w:type="spellEnd"/>
            <w:r w:rsidRPr="0047595E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47595E">
              <w:rPr>
                <w:rFonts w:ascii="Calibri Light" w:hAnsi="Calibri Light" w:cs="Calibri Light"/>
                <w:lang w:val="en-GB"/>
              </w:rPr>
              <w:t>trójstronna</w:t>
            </w:r>
            <w:proofErr w:type="spellEnd"/>
            <w:r w:rsidRPr="0047595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47595E">
              <w:rPr>
                <w:rFonts w:ascii="Calibri Light" w:hAnsi="Calibri Light" w:cs="Calibri Light"/>
                <w:lang w:val="en-GB"/>
              </w:rPr>
              <w:t>konkurencja</w:t>
            </w:r>
            <w:proofErr w:type="spellEnd"/>
            <w:r w:rsidRPr="0047595E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47595E">
              <w:rPr>
                <w:rFonts w:ascii="Calibri Light" w:hAnsi="Calibri Light" w:cs="Calibri Light"/>
                <w:lang w:val="en-GB"/>
              </w:rPr>
              <w:t>bariery</w:t>
            </w:r>
            <w:proofErr w:type="spellEnd"/>
            <w:r w:rsidRPr="0047595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47595E">
              <w:rPr>
                <w:rFonts w:ascii="Calibri Light" w:hAnsi="Calibri Light" w:cs="Calibri Light"/>
                <w:lang w:val="en-GB"/>
              </w:rPr>
              <w:t>handlowe</w:t>
            </w:r>
            <w:proofErr w:type="spellEnd"/>
            <w:r w:rsidRPr="0047595E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47595E">
              <w:rPr>
                <w:rFonts w:ascii="Calibri Light" w:hAnsi="Calibri Light" w:cs="Calibri Light"/>
                <w:lang w:val="en-GB"/>
              </w:rPr>
              <w:t>dominacja</w:t>
            </w:r>
            <w:proofErr w:type="spellEnd"/>
            <w:r w:rsidRPr="0047595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47595E">
              <w:rPr>
                <w:rFonts w:ascii="Calibri Light" w:hAnsi="Calibri Light" w:cs="Calibri Light"/>
                <w:lang w:val="en-GB"/>
              </w:rPr>
              <w:t>korporacji</w:t>
            </w:r>
            <w:proofErr w:type="spellEnd"/>
            <w:r w:rsidRPr="0047595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47595E">
              <w:rPr>
                <w:rFonts w:ascii="Calibri Light" w:hAnsi="Calibri Light" w:cs="Calibri Light"/>
                <w:lang w:val="en-GB"/>
              </w:rPr>
              <w:t>wielonarodowych</w:t>
            </w:r>
            <w:proofErr w:type="spellEnd"/>
            <w:r w:rsidRPr="0047595E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47595E">
              <w:rPr>
                <w:rFonts w:ascii="Calibri Light" w:hAnsi="Calibri Light" w:cs="Calibri Light"/>
                <w:lang w:val="en-GB"/>
              </w:rPr>
              <w:t>dominacja</w:t>
            </w:r>
            <w:proofErr w:type="spellEnd"/>
            <w:r w:rsidRPr="0047595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47595E">
              <w:rPr>
                <w:rFonts w:ascii="Calibri Light" w:hAnsi="Calibri Light" w:cs="Calibri Light"/>
                <w:lang w:val="en-GB"/>
              </w:rPr>
              <w:t>krajów</w:t>
            </w:r>
            <w:proofErr w:type="spellEnd"/>
            <w:r w:rsidRPr="0047595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47595E">
              <w:rPr>
                <w:rFonts w:ascii="Calibri Light" w:hAnsi="Calibri Light" w:cs="Calibri Light"/>
                <w:lang w:val="en-GB"/>
              </w:rPr>
              <w:t>rozwiniętych</w:t>
            </w:r>
            <w:proofErr w:type="spellEnd"/>
            <w:r w:rsidRPr="0047595E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47595E">
              <w:rPr>
                <w:rFonts w:ascii="Calibri Light" w:hAnsi="Calibri Light" w:cs="Calibri Light"/>
                <w:lang w:val="en-GB"/>
              </w:rPr>
              <w:t>regulacja</w:t>
            </w:r>
            <w:proofErr w:type="spellEnd"/>
            <w:r w:rsidRPr="0047595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47595E">
              <w:rPr>
                <w:rFonts w:ascii="Calibri Light" w:hAnsi="Calibri Light" w:cs="Calibri Light"/>
                <w:lang w:val="en-GB"/>
              </w:rPr>
              <w:t>walutowa</w:t>
            </w:r>
            <w:proofErr w:type="spellEnd"/>
            <w:r w:rsidRPr="0047595E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47595E">
              <w:rPr>
                <w:rFonts w:ascii="Calibri Light" w:hAnsi="Calibri Light" w:cs="Calibri Light"/>
                <w:lang w:val="en-GB"/>
              </w:rPr>
              <w:t>różne</w:t>
            </w:r>
            <w:proofErr w:type="spellEnd"/>
            <w:r w:rsidRPr="0047595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47595E">
              <w:rPr>
                <w:rFonts w:ascii="Calibri Light" w:hAnsi="Calibri Light" w:cs="Calibri Light"/>
                <w:lang w:val="en-GB"/>
              </w:rPr>
              <w:t>formalności</w:t>
            </w:r>
            <w:proofErr w:type="spellEnd"/>
            <w:r w:rsidRPr="0047595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47595E">
              <w:rPr>
                <w:rFonts w:ascii="Calibri Light" w:hAnsi="Calibri Light" w:cs="Calibri Light"/>
                <w:lang w:val="en-GB"/>
              </w:rPr>
              <w:t>dokumentacyjne</w:t>
            </w:r>
            <w:proofErr w:type="spellEnd"/>
            <w:r w:rsidRPr="0047595E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47595E">
              <w:rPr>
                <w:rFonts w:ascii="Calibri Light" w:hAnsi="Calibri Light" w:cs="Calibri Light"/>
                <w:lang w:val="en-GB"/>
              </w:rPr>
              <w:t>właściwy</w:t>
            </w:r>
            <w:proofErr w:type="spellEnd"/>
            <w:r w:rsidRPr="0047595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47595E">
              <w:rPr>
                <w:rFonts w:ascii="Calibri Light" w:hAnsi="Calibri Light" w:cs="Calibri Light"/>
                <w:lang w:val="en-GB"/>
              </w:rPr>
              <w:t>marketing</w:t>
            </w:r>
            <w:r>
              <w:rPr>
                <w:rFonts w:ascii="Calibri Light" w:hAnsi="Calibri Light" w:cs="Calibri Light"/>
                <w:lang w:val="en-GB"/>
              </w:rPr>
              <w:t>owy</w:t>
            </w:r>
            <w:proofErr w:type="spellEnd"/>
            <w:r w:rsidRPr="0047595E">
              <w:rPr>
                <w:rFonts w:ascii="Calibri Light" w:hAnsi="Calibri Light" w:cs="Calibri Light"/>
                <w:lang w:val="en-GB"/>
              </w:rPr>
              <w:t xml:space="preserve"> mix, </w:t>
            </w:r>
            <w:proofErr w:type="spellStart"/>
            <w:r w:rsidRPr="0047595E">
              <w:rPr>
                <w:rFonts w:ascii="Calibri Light" w:hAnsi="Calibri Light" w:cs="Calibri Light"/>
                <w:lang w:val="en-GB"/>
              </w:rPr>
              <w:t>badania</w:t>
            </w:r>
            <w:proofErr w:type="spellEnd"/>
            <w:r w:rsidRPr="0047595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47595E">
              <w:rPr>
                <w:rFonts w:ascii="Calibri Light" w:hAnsi="Calibri Light" w:cs="Calibri Light"/>
                <w:lang w:val="en-GB"/>
              </w:rPr>
              <w:t>międzynarodowe</w:t>
            </w:r>
            <w:proofErr w:type="spellEnd"/>
            <w:r w:rsidRPr="0047595E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47595E">
              <w:rPr>
                <w:rFonts w:ascii="Calibri Light" w:hAnsi="Calibri Light" w:cs="Calibri Light"/>
                <w:lang w:val="en-GB"/>
              </w:rPr>
              <w:t>zaawansowana</w:t>
            </w:r>
            <w:proofErr w:type="spellEnd"/>
            <w:r w:rsidRPr="0047595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47595E">
              <w:rPr>
                <w:rFonts w:ascii="Calibri Light" w:hAnsi="Calibri Light" w:cs="Calibri Light"/>
                <w:lang w:val="en-GB"/>
              </w:rPr>
              <w:t>technologia</w:t>
            </w:r>
            <w:proofErr w:type="spellEnd"/>
            <w:r w:rsidRPr="0047595E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47595E">
              <w:rPr>
                <w:rFonts w:ascii="Calibri Light" w:hAnsi="Calibri Light" w:cs="Calibri Light"/>
                <w:lang w:val="en-GB"/>
              </w:rPr>
              <w:t>globalizacja</w:t>
            </w:r>
            <w:proofErr w:type="spellEnd"/>
            <w:r w:rsidRPr="0047595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47595E">
              <w:rPr>
                <w:rFonts w:ascii="Calibri Light" w:hAnsi="Calibri Light" w:cs="Calibri Light"/>
                <w:lang w:val="en-GB"/>
              </w:rPr>
              <w:t>lub</w:t>
            </w:r>
            <w:proofErr w:type="spellEnd"/>
            <w:r w:rsidRPr="0047595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47595E">
              <w:rPr>
                <w:rFonts w:ascii="Calibri Light" w:hAnsi="Calibri Light" w:cs="Calibri Light"/>
                <w:lang w:val="en-GB"/>
              </w:rPr>
              <w:t>zginąć</w:t>
            </w:r>
            <w:proofErr w:type="spellEnd"/>
            <w:r w:rsidRPr="0047595E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47595E">
              <w:rPr>
                <w:rFonts w:ascii="Calibri Light" w:hAnsi="Calibri Light" w:cs="Calibri Light"/>
                <w:lang w:val="en-GB"/>
              </w:rPr>
              <w:t>różnorodne</w:t>
            </w:r>
            <w:proofErr w:type="spellEnd"/>
            <w:r w:rsidRPr="0047595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47595E">
              <w:rPr>
                <w:rFonts w:ascii="Calibri Light" w:hAnsi="Calibri Light" w:cs="Calibri Light"/>
                <w:lang w:val="en-GB"/>
              </w:rPr>
              <w:t>zwyczaje</w:t>
            </w:r>
            <w:proofErr w:type="spellEnd"/>
            <w:r w:rsidRPr="0047595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47595E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Pr="0047595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47595E">
              <w:rPr>
                <w:rFonts w:ascii="Calibri Light" w:hAnsi="Calibri Light" w:cs="Calibri Light"/>
                <w:lang w:val="en-GB"/>
              </w:rPr>
              <w:t>tradycje</w:t>
            </w:r>
            <w:proofErr w:type="spellEnd"/>
            <w:r w:rsidRPr="0047595E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47595E">
              <w:rPr>
                <w:rFonts w:ascii="Calibri Light" w:hAnsi="Calibri Light" w:cs="Calibri Light"/>
                <w:lang w:val="en-GB"/>
              </w:rPr>
              <w:t>duża</w:t>
            </w:r>
            <w:proofErr w:type="spellEnd"/>
            <w:r w:rsidRPr="0047595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47595E">
              <w:rPr>
                <w:rFonts w:ascii="Calibri Light" w:hAnsi="Calibri Light" w:cs="Calibri Light"/>
                <w:lang w:val="en-GB"/>
              </w:rPr>
              <w:t>ilość</w:t>
            </w:r>
            <w:proofErr w:type="spellEnd"/>
            <w:r w:rsidRPr="0047595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47595E">
              <w:rPr>
                <w:rFonts w:ascii="Calibri Light" w:hAnsi="Calibri Light" w:cs="Calibri Light"/>
                <w:lang w:val="en-GB"/>
              </w:rPr>
              <w:t>wrażliwego</w:t>
            </w:r>
            <w:proofErr w:type="spellEnd"/>
            <w:r w:rsidRPr="0047595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47595E">
              <w:rPr>
                <w:rFonts w:ascii="Calibri Light" w:hAnsi="Calibri Light" w:cs="Calibri Light"/>
                <w:lang w:val="en-GB"/>
              </w:rPr>
              <w:t>na</w:t>
            </w:r>
            <w:proofErr w:type="spellEnd"/>
            <w:r w:rsidRPr="0047595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47595E">
              <w:rPr>
                <w:rFonts w:ascii="Calibri Light" w:hAnsi="Calibri Light" w:cs="Calibri Light"/>
                <w:lang w:val="en-GB"/>
              </w:rPr>
              <w:t>ryzyko</w:t>
            </w:r>
            <w:proofErr w:type="spellEnd"/>
            <w:r w:rsidRPr="0047595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47595E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Pr="0047595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47595E">
              <w:rPr>
                <w:rFonts w:ascii="Calibri Light" w:hAnsi="Calibri Light" w:cs="Calibri Light"/>
                <w:lang w:val="en-GB"/>
              </w:rPr>
              <w:t>elastycznego</w:t>
            </w:r>
            <w:proofErr w:type="spellEnd"/>
            <w:r w:rsidRPr="0047595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47595E">
              <w:rPr>
                <w:rFonts w:ascii="Calibri Light" w:hAnsi="Calibri Light" w:cs="Calibri Light"/>
                <w:lang w:val="en-GB"/>
              </w:rPr>
              <w:t>charakteru</w:t>
            </w:r>
            <w:proofErr w:type="spellEnd"/>
            <w:r w:rsidRPr="0047595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47595E">
              <w:rPr>
                <w:rFonts w:ascii="Calibri Light" w:hAnsi="Calibri Light" w:cs="Calibri Light"/>
                <w:lang w:val="en-GB"/>
              </w:rPr>
              <w:t>itp</w:t>
            </w:r>
            <w:proofErr w:type="spellEnd"/>
            <w:r w:rsidR="0091389E" w:rsidRPr="00305C15">
              <w:rPr>
                <w:rFonts w:ascii="Calibri Light" w:hAnsi="Calibri Light" w:cs="Calibri Light"/>
                <w:lang w:val="en-GB"/>
              </w:rPr>
              <w:t>.</w:t>
            </w:r>
          </w:p>
          <w:p w14:paraId="281719D5" w14:textId="338F4192" w:rsidR="0091389E" w:rsidRPr="00305C15" w:rsidRDefault="002B4C7D" w:rsidP="0091389E">
            <w:pPr>
              <w:spacing w:after="120" w:line="240" w:lineRule="auto"/>
              <w:ind w:left="142"/>
              <w:jc w:val="both"/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2B4C7D">
              <w:rPr>
                <w:rFonts w:ascii="Calibri Light" w:hAnsi="Calibri Light" w:cs="Calibri Light"/>
                <w:lang w:val="en-GB"/>
              </w:rPr>
              <w:t>Istnieją</w:t>
            </w:r>
            <w:proofErr w:type="spellEnd"/>
            <w:r w:rsidRPr="002B4C7D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2B4C7D">
              <w:rPr>
                <w:rFonts w:ascii="Calibri Light" w:hAnsi="Calibri Light" w:cs="Calibri Light"/>
                <w:lang w:val="en-GB"/>
              </w:rPr>
              <w:t>różne</w:t>
            </w:r>
            <w:proofErr w:type="spellEnd"/>
            <w:r w:rsidRPr="002B4C7D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2B4C7D">
              <w:rPr>
                <w:rFonts w:ascii="Calibri Light" w:hAnsi="Calibri Light" w:cs="Calibri Light"/>
                <w:lang w:val="en-GB"/>
              </w:rPr>
              <w:t>struktury</w:t>
            </w:r>
            <w:proofErr w:type="spellEnd"/>
            <w:r w:rsidRPr="002B4C7D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2B4C7D">
              <w:rPr>
                <w:rFonts w:ascii="Calibri Light" w:hAnsi="Calibri Light" w:cs="Calibri Light"/>
                <w:lang w:val="en-GB"/>
              </w:rPr>
              <w:t>organizacyjne</w:t>
            </w:r>
            <w:proofErr w:type="spellEnd"/>
            <w:r w:rsidRPr="002B4C7D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2B4C7D">
              <w:rPr>
                <w:rFonts w:ascii="Calibri Light" w:hAnsi="Calibri Light" w:cs="Calibri Light"/>
                <w:lang w:val="en-GB"/>
              </w:rPr>
              <w:t>takie</w:t>
            </w:r>
            <w:proofErr w:type="spellEnd"/>
            <w:r w:rsidRPr="002B4C7D">
              <w:rPr>
                <w:rFonts w:ascii="Calibri Light" w:hAnsi="Calibri Light" w:cs="Calibri Light"/>
                <w:lang w:val="en-GB"/>
              </w:rPr>
              <w:t xml:space="preserve"> jak </w:t>
            </w:r>
            <w:proofErr w:type="spellStart"/>
            <w:r w:rsidRPr="002B4C7D">
              <w:rPr>
                <w:rFonts w:ascii="Calibri Light" w:hAnsi="Calibri Light" w:cs="Calibri Light"/>
                <w:lang w:val="en-GB"/>
              </w:rPr>
              <w:t>wbudowany</w:t>
            </w:r>
            <w:proofErr w:type="spellEnd"/>
            <w:r w:rsidRPr="002B4C7D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2B4C7D">
              <w:rPr>
                <w:rFonts w:ascii="Calibri Light" w:hAnsi="Calibri Light" w:cs="Calibri Light"/>
                <w:lang w:val="en-GB"/>
              </w:rPr>
              <w:t>dział</w:t>
            </w:r>
            <w:proofErr w:type="spellEnd"/>
            <w:r w:rsidRPr="002B4C7D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2B4C7D">
              <w:rPr>
                <w:rFonts w:ascii="Calibri Light" w:hAnsi="Calibri Light" w:cs="Calibri Light"/>
                <w:lang w:val="en-GB"/>
              </w:rPr>
              <w:t>eksportu</w:t>
            </w:r>
            <w:proofErr w:type="spellEnd"/>
            <w:r w:rsidRPr="002B4C7D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2B4C7D">
              <w:rPr>
                <w:rFonts w:ascii="Calibri Light" w:hAnsi="Calibri Light" w:cs="Calibri Light"/>
                <w:lang w:val="en-GB"/>
              </w:rPr>
              <w:t>niezależny</w:t>
            </w:r>
            <w:proofErr w:type="spellEnd"/>
            <w:r w:rsidRPr="002B4C7D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2B4C7D">
              <w:rPr>
                <w:rFonts w:ascii="Calibri Light" w:hAnsi="Calibri Light" w:cs="Calibri Light"/>
                <w:lang w:val="en-GB"/>
              </w:rPr>
              <w:t>dział</w:t>
            </w:r>
            <w:proofErr w:type="spellEnd"/>
            <w:r w:rsidRPr="002B4C7D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2B4C7D">
              <w:rPr>
                <w:rFonts w:ascii="Calibri Light" w:hAnsi="Calibri Light" w:cs="Calibri Light"/>
                <w:lang w:val="en-GB"/>
              </w:rPr>
              <w:t>eksportu</w:t>
            </w:r>
            <w:proofErr w:type="spellEnd"/>
            <w:r w:rsidRPr="002B4C7D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2B4C7D">
              <w:rPr>
                <w:rFonts w:ascii="Calibri Light" w:hAnsi="Calibri Light" w:cs="Calibri Light"/>
                <w:lang w:val="en-GB"/>
              </w:rPr>
              <w:t>spółki</w:t>
            </w:r>
            <w:proofErr w:type="spellEnd"/>
            <w:r w:rsidRPr="002B4C7D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2B4C7D">
              <w:rPr>
                <w:rFonts w:ascii="Calibri Light" w:hAnsi="Calibri Light" w:cs="Calibri Light"/>
                <w:lang w:val="en-GB"/>
              </w:rPr>
              <w:t>zależne</w:t>
            </w:r>
            <w:proofErr w:type="spellEnd"/>
            <w:r w:rsidRPr="002B4C7D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2B4C7D">
              <w:rPr>
                <w:rFonts w:ascii="Calibri Light" w:hAnsi="Calibri Light" w:cs="Calibri Light"/>
                <w:lang w:val="en-GB"/>
              </w:rPr>
              <w:t>eksportu</w:t>
            </w:r>
            <w:proofErr w:type="spellEnd"/>
            <w:r w:rsidRPr="002B4C7D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2B4C7D">
              <w:rPr>
                <w:rFonts w:ascii="Calibri Light" w:hAnsi="Calibri Light" w:cs="Calibri Light"/>
                <w:lang w:val="en-GB"/>
              </w:rPr>
              <w:t>na</w:t>
            </w:r>
            <w:proofErr w:type="spellEnd"/>
            <w:r w:rsidRPr="002B4C7D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2B4C7D">
              <w:rPr>
                <w:rFonts w:ascii="Calibri Light" w:hAnsi="Calibri Light" w:cs="Calibri Light"/>
                <w:lang w:val="en-GB"/>
              </w:rPr>
              <w:t>kilku</w:t>
            </w:r>
            <w:proofErr w:type="spellEnd"/>
            <w:r w:rsidRPr="002B4C7D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2B4C7D">
              <w:rPr>
                <w:rFonts w:ascii="Calibri Light" w:hAnsi="Calibri Light" w:cs="Calibri Light"/>
                <w:lang w:val="en-GB"/>
              </w:rPr>
              <w:t>rynkach</w:t>
            </w:r>
            <w:proofErr w:type="spellEnd"/>
            <w:r w:rsidRPr="002B4C7D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2B4C7D">
              <w:rPr>
                <w:rFonts w:ascii="Calibri Light" w:hAnsi="Calibri Light" w:cs="Calibri Light"/>
                <w:lang w:val="en-GB"/>
              </w:rPr>
              <w:t>spółki</w:t>
            </w:r>
            <w:proofErr w:type="spellEnd"/>
            <w:r w:rsidRPr="002B4C7D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2B4C7D">
              <w:rPr>
                <w:rFonts w:ascii="Calibri Light" w:hAnsi="Calibri Light" w:cs="Calibri Light"/>
                <w:lang w:val="en-GB"/>
              </w:rPr>
              <w:t>zależne</w:t>
            </w:r>
            <w:proofErr w:type="spellEnd"/>
            <w:r w:rsidRPr="002B4C7D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2B4C7D">
              <w:rPr>
                <w:rFonts w:ascii="Calibri Light" w:hAnsi="Calibri Light" w:cs="Calibri Light"/>
                <w:lang w:val="en-GB"/>
              </w:rPr>
              <w:t>eksportu</w:t>
            </w:r>
            <w:proofErr w:type="spellEnd"/>
            <w:r w:rsidRPr="002B4C7D">
              <w:rPr>
                <w:rFonts w:ascii="Calibri Light" w:hAnsi="Calibri Light" w:cs="Calibri Light"/>
                <w:lang w:val="en-GB"/>
              </w:rPr>
              <w:t xml:space="preserve"> w </w:t>
            </w:r>
            <w:proofErr w:type="spellStart"/>
            <w:r w:rsidRPr="002B4C7D">
              <w:rPr>
                <w:rFonts w:ascii="Calibri Light" w:hAnsi="Calibri Light" w:cs="Calibri Light"/>
                <w:lang w:val="en-GB"/>
              </w:rPr>
              <w:t>kraju</w:t>
            </w:r>
            <w:proofErr w:type="spellEnd"/>
            <w:r w:rsidRPr="002B4C7D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2B4C7D">
              <w:rPr>
                <w:rFonts w:ascii="Calibri Light" w:hAnsi="Calibri Light" w:cs="Calibri Light"/>
                <w:lang w:val="en-GB"/>
              </w:rPr>
              <w:t>importera</w:t>
            </w:r>
            <w:proofErr w:type="spellEnd"/>
            <w:r w:rsidRPr="002B4C7D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2B4C7D">
              <w:rPr>
                <w:rFonts w:ascii="Calibri Light" w:hAnsi="Calibri Light" w:cs="Calibri Light"/>
                <w:lang w:val="en-GB"/>
              </w:rPr>
              <w:t>struktura</w:t>
            </w:r>
            <w:proofErr w:type="spellEnd"/>
            <w:r w:rsidRPr="002B4C7D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2B4C7D">
              <w:rPr>
                <w:rFonts w:ascii="Calibri Light" w:hAnsi="Calibri Light" w:cs="Calibri Light"/>
                <w:lang w:val="en-GB"/>
              </w:rPr>
              <w:t>geograficzna</w:t>
            </w:r>
            <w:proofErr w:type="spellEnd"/>
            <w:r w:rsidRPr="002B4C7D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2B4C7D">
              <w:rPr>
                <w:rFonts w:ascii="Calibri Light" w:hAnsi="Calibri Light" w:cs="Calibri Light"/>
                <w:lang w:val="en-GB"/>
              </w:rPr>
              <w:t>organizacji</w:t>
            </w:r>
            <w:proofErr w:type="spellEnd"/>
            <w:r w:rsidRPr="002B4C7D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2B4C7D">
              <w:rPr>
                <w:rFonts w:ascii="Calibri Light" w:hAnsi="Calibri Light" w:cs="Calibri Light"/>
                <w:lang w:val="en-GB"/>
              </w:rPr>
              <w:t>eksportu</w:t>
            </w:r>
            <w:proofErr w:type="spellEnd"/>
            <w:r w:rsidRPr="002B4C7D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2B4C7D">
              <w:rPr>
                <w:rFonts w:ascii="Calibri Light" w:hAnsi="Calibri Light" w:cs="Calibri Light"/>
                <w:lang w:val="en-GB"/>
              </w:rPr>
              <w:t>struktura</w:t>
            </w:r>
            <w:proofErr w:type="spellEnd"/>
            <w:r w:rsidRPr="002B4C7D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2B4C7D">
              <w:rPr>
                <w:rFonts w:ascii="Calibri Light" w:hAnsi="Calibri Light" w:cs="Calibri Light"/>
                <w:lang w:val="en-GB"/>
              </w:rPr>
              <w:t>organizacji</w:t>
            </w:r>
            <w:proofErr w:type="spellEnd"/>
            <w:r w:rsidRPr="002B4C7D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2B4C7D">
              <w:rPr>
                <w:rFonts w:ascii="Calibri Light" w:hAnsi="Calibri Light" w:cs="Calibri Light"/>
                <w:lang w:val="en-GB"/>
              </w:rPr>
              <w:t>produktu</w:t>
            </w:r>
            <w:proofErr w:type="spellEnd"/>
            <w:r w:rsidR="0091389E" w:rsidRPr="00305C15">
              <w:rPr>
                <w:rFonts w:ascii="Calibri Light" w:hAnsi="Calibri Light" w:cs="Calibri Light"/>
                <w:lang w:val="en-GB"/>
              </w:rPr>
              <w:t>.</w:t>
            </w:r>
          </w:p>
          <w:p w14:paraId="594EC028" w14:textId="338F5E55" w:rsidR="0091389E" w:rsidRPr="00305C15" w:rsidRDefault="0091389E" w:rsidP="0091389E">
            <w:pPr>
              <w:spacing w:after="120" w:line="240" w:lineRule="auto"/>
              <w:jc w:val="both"/>
              <w:rPr>
                <w:rFonts w:ascii="Calibri Light" w:hAnsi="Calibri Light" w:cs="Calibri Light"/>
                <w:lang w:val="bg-BG"/>
              </w:rPr>
            </w:pPr>
          </w:p>
        </w:tc>
      </w:tr>
      <w:tr w:rsidR="0091389E" w:rsidRPr="00305C15" w14:paraId="658EEAEA" w14:textId="77777777" w:rsidTr="00B43C8E">
        <w:trPr>
          <w:trHeight w:val="38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EEADD0" w14:textId="1F72A05D" w:rsidR="0091389E" w:rsidRPr="00305C15" w:rsidRDefault="0091389E" w:rsidP="0091389E">
            <w:pPr>
              <w:ind w:left="567" w:hanging="425"/>
              <w:jc w:val="both"/>
              <w:rPr>
                <w:rFonts w:ascii="Calibri Light" w:hAnsi="Calibri Light" w:cs="Calibri Light"/>
                <w:b/>
                <w:color w:val="FFFFFF"/>
                <w:lang w:val="en-GB"/>
              </w:rPr>
            </w:pPr>
            <w:proofErr w:type="spellStart"/>
            <w:r w:rsidRPr="0091389E">
              <w:rPr>
                <w:rFonts w:ascii="Calibri Light" w:hAnsi="Calibri Light" w:cs="Calibri Light"/>
                <w:b/>
                <w:color w:val="FFFFFF"/>
                <w:lang w:val="en-GB"/>
              </w:rPr>
              <w:lastRenderedPageBreak/>
              <w:t>Treść</w:t>
            </w:r>
            <w:proofErr w:type="spellEnd"/>
            <w:r w:rsidRPr="0091389E">
              <w:rPr>
                <w:rFonts w:ascii="Calibri Light" w:hAnsi="Calibri Light" w:cs="Calibri Light"/>
                <w:b/>
                <w:color w:val="FFFFFF"/>
                <w:lang w:val="en-GB"/>
              </w:rPr>
              <w:t xml:space="preserve"> w </w:t>
            </w:r>
            <w:proofErr w:type="spellStart"/>
            <w:r w:rsidRPr="0091389E">
              <w:rPr>
                <w:rFonts w:ascii="Calibri Light" w:hAnsi="Calibri Light" w:cs="Calibri Light"/>
                <w:b/>
                <w:color w:val="FFFFFF"/>
                <w:lang w:val="en-GB"/>
              </w:rPr>
              <w:t>punktach</w:t>
            </w:r>
            <w:proofErr w:type="spellEnd"/>
          </w:p>
        </w:tc>
      </w:tr>
      <w:tr w:rsidR="0091389E" w:rsidRPr="00305C15" w14:paraId="03CD33FF" w14:textId="77777777" w:rsidTr="00B43C8E">
        <w:trPr>
          <w:trHeight w:val="2573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B72ED53" w14:textId="5D477A1D" w:rsidR="0091389E" w:rsidRPr="00305C15" w:rsidRDefault="007F38DC" w:rsidP="0091389E">
            <w:pPr>
              <w:pStyle w:val="TtuloTDC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Spis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tresci</w:t>
            </w:r>
            <w:proofErr w:type="spellEnd"/>
          </w:p>
          <w:p w14:paraId="77555875" w14:textId="61D3A1E8" w:rsidR="0058797C" w:rsidRPr="002707FE" w:rsidRDefault="0091389E">
            <w:pPr>
              <w:pStyle w:val="TDC1"/>
              <w:tabs>
                <w:tab w:val="left" w:pos="440"/>
                <w:tab w:val="right" w:leader="dot" w:pos="6136"/>
              </w:tabs>
              <w:rPr>
                <w:rFonts w:eastAsia="Times New Roman"/>
                <w:noProof/>
                <w:lang w:val="en-GB" w:eastAsia="en-GB"/>
              </w:rPr>
            </w:pPr>
            <w:r w:rsidRPr="00305C15">
              <w:rPr>
                <w:rFonts w:ascii="Calibri Light" w:hAnsi="Calibri Light" w:cs="Calibri Light"/>
              </w:rPr>
              <w:fldChar w:fldCharType="begin"/>
            </w:r>
            <w:r w:rsidRPr="00305C15">
              <w:rPr>
                <w:rFonts w:ascii="Calibri Light" w:hAnsi="Calibri Light" w:cs="Calibri Light"/>
              </w:rPr>
              <w:instrText xml:space="preserve"> TOC \o "1-3" \h \z \u </w:instrText>
            </w:r>
            <w:r w:rsidRPr="00305C15">
              <w:rPr>
                <w:rFonts w:ascii="Calibri Light" w:hAnsi="Calibri Light" w:cs="Calibri Light"/>
              </w:rPr>
              <w:fldChar w:fldCharType="separate"/>
            </w:r>
            <w:hyperlink w:anchor="_Toc95165349" w:history="1">
              <w:r w:rsidR="0058797C" w:rsidRPr="002519C1">
                <w:rPr>
                  <w:rStyle w:val="Hipervnculo"/>
                  <w:rFonts w:ascii="Calibri Light" w:hAnsi="Calibri Light" w:cs="Calibri Light"/>
                  <w:noProof/>
                  <w:lang w:val="bg-BG"/>
                </w:rPr>
                <w:t>1.</w:t>
              </w:r>
              <w:r w:rsidR="0058797C" w:rsidRPr="002707FE">
                <w:rPr>
                  <w:rFonts w:eastAsia="Times New Roman"/>
                  <w:noProof/>
                  <w:lang w:val="en-GB" w:eastAsia="en-GB"/>
                </w:rPr>
                <w:tab/>
              </w:r>
              <w:r w:rsidR="0058797C" w:rsidRPr="002519C1">
                <w:rPr>
                  <w:rStyle w:val="Hipervnculo"/>
                  <w:rFonts w:ascii="Calibri Light" w:hAnsi="Calibri Light" w:cs="Calibri Light"/>
                  <w:noProof/>
                </w:rPr>
                <w:t>Nazwa</w:t>
              </w:r>
              <w:r w:rsidR="0058797C" w:rsidRPr="002519C1">
                <w:rPr>
                  <w:rStyle w:val="Hipervnculo"/>
                  <w:rFonts w:ascii="Calibri Light" w:hAnsi="Calibri Light" w:cs="Calibri Light"/>
                  <w:noProof/>
                  <w:lang w:val="bg-BG"/>
                </w:rPr>
                <w:t xml:space="preserve"> </w:t>
              </w:r>
              <w:r w:rsidR="0058797C" w:rsidRPr="002519C1">
                <w:rPr>
                  <w:rStyle w:val="Hipervnculo"/>
                  <w:rFonts w:ascii="Calibri Light" w:hAnsi="Calibri Light" w:cs="Calibri Light"/>
                  <w:noProof/>
                </w:rPr>
                <w:t>modu</w:t>
              </w:r>
              <w:r w:rsidR="0058797C" w:rsidRPr="002519C1">
                <w:rPr>
                  <w:rStyle w:val="Hipervnculo"/>
                  <w:rFonts w:ascii="Calibri Light" w:hAnsi="Calibri Light" w:cs="Calibri Light"/>
                  <w:noProof/>
                  <w:lang w:val="bg-BG"/>
                </w:rPr>
                <w:t>ł</w:t>
              </w:r>
              <w:r w:rsidR="0058797C" w:rsidRPr="002519C1">
                <w:rPr>
                  <w:rStyle w:val="Hipervnculo"/>
                  <w:rFonts w:ascii="Calibri Light" w:hAnsi="Calibri Light" w:cs="Calibri Light"/>
                  <w:noProof/>
                </w:rPr>
                <w:t>u</w:t>
              </w:r>
              <w:r w:rsidR="0058797C" w:rsidRPr="002519C1">
                <w:rPr>
                  <w:rStyle w:val="Hipervnculo"/>
                  <w:rFonts w:ascii="Calibri Light" w:hAnsi="Calibri Light" w:cs="Calibri Light"/>
                  <w:noProof/>
                  <w:lang w:val="bg-BG"/>
                </w:rPr>
                <w:t xml:space="preserve">: </w:t>
              </w:r>
              <w:r w:rsidR="0058797C" w:rsidRPr="002519C1">
                <w:rPr>
                  <w:rStyle w:val="Hipervnculo"/>
                  <w:rFonts w:ascii="Calibri Light" w:hAnsi="Calibri Light" w:cs="Calibri Light"/>
                  <w:noProof/>
                </w:rPr>
                <w:t>Zarz</w:t>
              </w:r>
              <w:r w:rsidR="0058797C" w:rsidRPr="002519C1">
                <w:rPr>
                  <w:rStyle w:val="Hipervnculo"/>
                  <w:rFonts w:ascii="Calibri Light" w:hAnsi="Calibri Light" w:cs="Calibri Light"/>
                  <w:noProof/>
                  <w:lang w:val="bg-BG"/>
                </w:rPr>
                <w:t>ą</w:t>
              </w:r>
              <w:r w:rsidR="0058797C" w:rsidRPr="002519C1">
                <w:rPr>
                  <w:rStyle w:val="Hipervnculo"/>
                  <w:rFonts w:ascii="Calibri Light" w:hAnsi="Calibri Light" w:cs="Calibri Light"/>
                  <w:noProof/>
                </w:rPr>
                <w:t>dzanie</w:t>
              </w:r>
              <w:r w:rsidR="0058797C" w:rsidRPr="002519C1">
                <w:rPr>
                  <w:rStyle w:val="Hipervnculo"/>
                  <w:rFonts w:ascii="Calibri Light" w:hAnsi="Calibri Light" w:cs="Calibri Light"/>
                  <w:noProof/>
                  <w:lang w:val="bg-BG"/>
                </w:rPr>
                <w:t xml:space="preserve"> </w:t>
              </w:r>
              <w:r w:rsidR="0058797C" w:rsidRPr="002519C1">
                <w:rPr>
                  <w:rStyle w:val="Hipervnculo"/>
                  <w:rFonts w:ascii="Calibri Light" w:hAnsi="Calibri Light" w:cs="Calibri Light"/>
                  <w:noProof/>
                </w:rPr>
                <w:t>internacjonalizacj</w:t>
              </w:r>
              <w:r w:rsidR="0058797C" w:rsidRPr="002519C1">
                <w:rPr>
                  <w:rStyle w:val="Hipervnculo"/>
                  <w:rFonts w:ascii="Calibri Light" w:hAnsi="Calibri Light" w:cs="Calibri Light"/>
                  <w:noProof/>
                  <w:lang w:val="bg-BG"/>
                </w:rPr>
                <w:t xml:space="preserve">ą </w:t>
              </w:r>
              <w:r w:rsidR="0058797C" w:rsidRPr="002519C1">
                <w:rPr>
                  <w:rStyle w:val="Hipervnculo"/>
                  <w:rFonts w:ascii="Calibri Light" w:hAnsi="Calibri Light" w:cs="Calibri Light"/>
                  <w:noProof/>
                </w:rPr>
                <w:t>i</w:t>
              </w:r>
              <w:r w:rsidR="0058797C" w:rsidRPr="002519C1">
                <w:rPr>
                  <w:rStyle w:val="Hipervnculo"/>
                  <w:rFonts w:ascii="Calibri Light" w:hAnsi="Calibri Light" w:cs="Calibri Light"/>
                  <w:noProof/>
                  <w:lang w:val="bg-BG"/>
                </w:rPr>
                <w:t xml:space="preserve"> </w:t>
              </w:r>
              <w:r w:rsidR="0058797C" w:rsidRPr="002519C1">
                <w:rPr>
                  <w:rStyle w:val="Hipervnculo"/>
                  <w:rFonts w:ascii="Calibri Light" w:hAnsi="Calibri Light" w:cs="Calibri Light"/>
                  <w:noProof/>
                </w:rPr>
                <w:t>eksportem</w:t>
              </w:r>
              <w:r w:rsidR="0058797C" w:rsidRPr="002519C1">
                <w:rPr>
                  <w:rStyle w:val="Hipervnculo"/>
                  <w:rFonts w:ascii="Calibri Light" w:hAnsi="Calibri Light" w:cs="Calibri Light"/>
                  <w:noProof/>
                  <w:lang w:val="bg-BG"/>
                </w:rPr>
                <w:t xml:space="preserve"> / </w:t>
              </w:r>
              <w:r w:rsidR="0058797C" w:rsidRPr="002519C1">
                <w:rPr>
                  <w:rStyle w:val="Hipervnculo"/>
                  <w:rFonts w:ascii="Calibri Light" w:hAnsi="Calibri Light" w:cs="Calibri Light"/>
                  <w:noProof/>
                </w:rPr>
                <w:t>Zarz</w:t>
              </w:r>
              <w:r w:rsidR="0058797C" w:rsidRPr="002519C1">
                <w:rPr>
                  <w:rStyle w:val="Hipervnculo"/>
                  <w:rFonts w:ascii="Calibri Light" w:hAnsi="Calibri Light" w:cs="Calibri Light"/>
                  <w:noProof/>
                  <w:lang w:val="bg-BG"/>
                </w:rPr>
                <w:t>ą</w:t>
              </w:r>
              <w:r w:rsidR="0058797C" w:rsidRPr="002519C1">
                <w:rPr>
                  <w:rStyle w:val="Hipervnculo"/>
                  <w:rFonts w:ascii="Calibri Light" w:hAnsi="Calibri Light" w:cs="Calibri Light"/>
                  <w:noProof/>
                </w:rPr>
                <w:t>dzanie</w:t>
              </w:r>
              <w:r w:rsidR="0058797C" w:rsidRPr="002519C1">
                <w:rPr>
                  <w:rStyle w:val="Hipervnculo"/>
                  <w:rFonts w:ascii="Calibri Light" w:hAnsi="Calibri Light" w:cs="Calibri Light"/>
                  <w:noProof/>
                  <w:lang w:val="bg-BG"/>
                </w:rPr>
                <w:t xml:space="preserve"> </w:t>
              </w:r>
              <w:r w:rsidR="0058797C" w:rsidRPr="002519C1">
                <w:rPr>
                  <w:rStyle w:val="Hipervnculo"/>
                  <w:rFonts w:ascii="Calibri Light" w:hAnsi="Calibri Light" w:cs="Calibri Light"/>
                  <w:noProof/>
                </w:rPr>
                <w:t>relacjami</w:t>
              </w:r>
              <w:r w:rsidR="0058797C" w:rsidRPr="002519C1">
                <w:rPr>
                  <w:rStyle w:val="Hipervnculo"/>
                  <w:rFonts w:ascii="Calibri Light" w:hAnsi="Calibri Light" w:cs="Calibri Light"/>
                  <w:noProof/>
                  <w:lang w:val="bg-BG"/>
                </w:rPr>
                <w:t xml:space="preserve"> </w:t>
              </w:r>
              <w:r w:rsidR="0058797C" w:rsidRPr="002519C1">
                <w:rPr>
                  <w:rStyle w:val="Hipervnculo"/>
                  <w:rFonts w:ascii="Calibri Light" w:hAnsi="Calibri Light" w:cs="Calibri Light"/>
                  <w:noProof/>
                </w:rPr>
                <w:t>z</w:t>
              </w:r>
              <w:r w:rsidR="0058797C" w:rsidRPr="002519C1">
                <w:rPr>
                  <w:rStyle w:val="Hipervnculo"/>
                  <w:rFonts w:ascii="Calibri Light" w:hAnsi="Calibri Light" w:cs="Calibri Light"/>
                  <w:noProof/>
                  <w:lang w:val="bg-BG"/>
                </w:rPr>
                <w:t xml:space="preserve"> </w:t>
              </w:r>
              <w:r w:rsidR="0058797C" w:rsidRPr="002519C1">
                <w:rPr>
                  <w:rStyle w:val="Hipervnculo"/>
                  <w:rFonts w:ascii="Calibri Light" w:hAnsi="Calibri Light" w:cs="Calibri Light"/>
                  <w:noProof/>
                </w:rPr>
                <w:t>klientami</w:t>
              </w:r>
              <w:r w:rsidR="0058797C" w:rsidRPr="002519C1">
                <w:rPr>
                  <w:rStyle w:val="Hipervnculo"/>
                  <w:rFonts w:ascii="Calibri Light" w:hAnsi="Calibri Light" w:cs="Calibri Light"/>
                  <w:noProof/>
                  <w:lang w:val="bg-BG"/>
                </w:rPr>
                <w:t xml:space="preserve"> / </w:t>
              </w:r>
              <w:r w:rsidR="0058797C" w:rsidRPr="002519C1">
                <w:rPr>
                  <w:rStyle w:val="Hipervnculo"/>
                  <w:rFonts w:ascii="Calibri Light" w:hAnsi="Calibri Light" w:cs="Calibri Light"/>
                  <w:noProof/>
                </w:rPr>
                <w:t>Zarz</w:t>
              </w:r>
              <w:r w:rsidR="0058797C" w:rsidRPr="002519C1">
                <w:rPr>
                  <w:rStyle w:val="Hipervnculo"/>
                  <w:rFonts w:ascii="Calibri Light" w:hAnsi="Calibri Light" w:cs="Calibri Light"/>
                  <w:noProof/>
                  <w:lang w:val="bg-BG"/>
                </w:rPr>
                <w:t>ą</w:t>
              </w:r>
              <w:r w:rsidR="0058797C" w:rsidRPr="002519C1">
                <w:rPr>
                  <w:rStyle w:val="Hipervnculo"/>
                  <w:rFonts w:ascii="Calibri Light" w:hAnsi="Calibri Light" w:cs="Calibri Light"/>
                  <w:noProof/>
                </w:rPr>
                <w:t>dzanie</w:t>
              </w:r>
              <w:r w:rsidR="0058797C" w:rsidRPr="002519C1">
                <w:rPr>
                  <w:rStyle w:val="Hipervnculo"/>
                  <w:rFonts w:ascii="Calibri Light" w:hAnsi="Calibri Light" w:cs="Calibri Light"/>
                  <w:noProof/>
                  <w:lang w:val="bg-BG"/>
                </w:rPr>
                <w:t xml:space="preserve"> </w:t>
              </w:r>
              <w:r w:rsidR="0058797C" w:rsidRPr="002519C1">
                <w:rPr>
                  <w:rStyle w:val="Hipervnculo"/>
                  <w:rFonts w:ascii="Calibri Light" w:hAnsi="Calibri Light" w:cs="Calibri Light"/>
                  <w:noProof/>
                </w:rPr>
                <w:t>eksportem</w:t>
              </w:r>
              <w:r w:rsidR="0058797C">
                <w:rPr>
                  <w:noProof/>
                  <w:webHidden/>
                </w:rPr>
                <w:tab/>
              </w:r>
              <w:r w:rsidR="0058797C">
                <w:rPr>
                  <w:noProof/>
                  <w:webHidden/>
                </w:rPr>
                <w:fldChar w:fldCharType="begin"/>
              </w:r>
              <w:r w:rsidR="0058797C">
                <w:rPr>
                  <w:noProof/>
                  <w:webHidden/>
                </w:rPr>
                <w:instrText xml:space="preserve"> PAGEREF _Toc95165349 \h </w:instrText>
              </w:r>
              <w:r w:rsidR="0058797C">
                <w:rPr>
                  <w:noProof/>
                  <w:webHidden/>
                </w:rPr>
              </w:r>
              <w:r w:rsidR="0058797C">
                <w:rPr>
                  <w:noProof/>
                  <w:webHidden/>
                </w:rPr>
                <w:fldChar w:fldCharType="separate"/>
              </w:r>
              <w:r w:rsidR="0058797C">
                <w:rPr>
                  <w:noProof/>
                  <w:webHidden/>
                </w:rPr>
                <w:t>2</w:t>
              </w:r>
              <w:r w:rsidR="0058797C">
                <w:rPr>
                  <w:noProof/>
                  <w:webHidden/>
                </w:rPr>
                <w:fldChar w:fldCharType="end"/>
              </w:r>
            </w:hyperlink>
          </w:p>
          <w:p w14:paraId="202F8415" w14:textId="6494F090" w:rsidR="0058797C" w:rsidRPr="002707FE" w:rsidRDefault="001045B1">
            <w:pPr>
              <w:pStyle w:val="TDC2"/>
              <w:tabs>
                <w:tab w:val="left" w:pos="880"/>
                <w:tab w:val="right" w:leader="dot" w:pos="6136"/>
              </w:tabs>
              <w:rPr>
                <w:rFonts w:eastAsia="Times New Roman"/>
                <w:noProof/>
                <w:lang w:val="en-GB" w:eastAsia="en-GB"/>
              </w:rPr>
            </w:pPr>
            <w:hyperlink w:anchor="_Toc95165350" w:history="1">
              <w:r w:rsidR="0058797C" w:rsidRPr="002519C1">
                <w:rPr>
                  <w:rStyle w:val="Hipervnculo"/>
                  <w:rFonts w:cs="Calibri Light"/>
                  <w:noProof/>
                  <w:lang w:val="en-GB"/>
                </w:rPr>
                <w:t>1.1.</w:t>
              </w:r>
              <w:r w:rsidR="0058797C" w:rsidRPr="002707FE">
                <w:rPr>
                  <w:rFonts w:eastAsia="Times New Roman"/>
                  <w:noProof/>
                  <w:lang w:val="en-GB" w:eastAsia="en-GB"/>
                </w:rPr>
                <w:tab/>
              </w:r>
              <w:r w:rsidR="0058797C" w:rsidRPr="002519C1">
                <w:rPr>
                  <w:rStyle w:val="Hipervnculo"/>
                  <w:rFonts w:cs="Calibri Light"/>
                  <w:noProof/>
                  <w:lang w:val="en-GB"/>
                </w:rPr>
                <w:t>Nazwa jednostki: Internacjonalizacja</w:t>
              </w:r>
              <w:r w:rsidR="0058797C">
                <w:rPr>
                  <w:noProof/>
                  <w:webHidden/>
                </w:rPr>
                <w:tab/>
              </w:r>
              <w:r w:rsidR="0058797C">
                <w:rPr>
                  <w:noProof/>
                  <w:webHidden/>
                </w:rPr>
                <w:fldChar w:fldCharType="begin"/>
              </w:r>
              <w:r w:rsidR="0058797C">
                <w:rPr>
                  <w:noProof/>
                  <w:webHidden/>
                </w:rPr>
                <w:instrText xml:space="preserve"> PAGEREF _Toc95165350 \h </w:instrText>
              </w:r>
              <w:r w:rsidR="0058797C">
                <w:rPr>
                  <w:noProof/>
                  <w:webHidden/>
                </w:rPr>
              </w:r>
              <w:r w:rsidR="0058797C">
                <w:rPr>
                  <w:noProof/>
                  <w:webHidden/>
                </w:rPr>
                <w:fldChar w:fldCharType="separate"/>
              </w:r>
              <w:r w:rsidR="0058797C">
                <w:rPr>
                  <w:noProof/>
                  <w:webHidden/>
                </w:rPr>
                <w:t>2</w:t>
              </w:r>
              <w:r w:rsidR="0058797C">
                <w:rPr>
                  <w:noProof/>
                  <w:webHidden/>
                </w:rPr>
                <w:fldChar w:fldCharType="end"/>
              </w:r>
            </w:hyperlink>
          </w:p>
          <w:p w14:paraId="59EACB9B" w14:textId="62BAB496" w:rsidR="0058797C" w:rsidRPr="002707FE" w:rsidRDefault="001045B1">
            <w:pPr>
              <w:pStyle w:val="TDC3"/>
              <w:tabs>
                <w:tab w:val="left" w:pos="1320"/>
                <w:tab w:val="right" w:leader="dot" w:pos="6136"/>
              </w:tabs>
              <w:rPr>
                <w:rFonts w:eastAsia="Times New Roman"/>
                <w:noProof/>
                <w:lang w:val="en-GB" w:eastAsia="en-GB"/>
              </w:rPr>
            </w:pPr>
            <w:hyperlink w:anchor="_Toc95165351" w:history="1">
              <w:r w:rsidR="0058797C" w:rsidRPr="002519C1">
                <w:rPr>
                  <w:rStyle w:val="Hipervnculo"/>
                  <w:rFonts w:cs="Calibri Light"/>
                  <w:noProof/>
                  <w:lang w:val="en-GB"/>
                </w:rPr>
                <w:t>1.1.1.</w:t>
              </w:r>
              <w:r w:rsidR="0058797C" w:rsidRPr="002707FE">
                <w:rPr>
                  <w:rFonts w:eastAsia="Times New Roman"/>
                  <w:noProof/>
                  <w:lang w:val="en-GB" w:eastAsia="en-GB"/>
                </w:rPr>
                <w:tab/>
              </w:r>
              <w:r w:rsidR="0058797C" w:rsidRPr="002519C1">
                <w:rPr>
                  <w:rStyle w:val="Hipervnculo"/>
                  <w:rFonts w:cs="Calibri Light"/>
                  <w:noProof/>
                  <w:lang w:val="en-GB"/>
                </w:rPr>
                <w:t>Nazwa sekcji: Promocja produktów rolnych</w:t>
              </w:r>
              <w:r w:rsidR="0058797C">
                <w:rPr>
                  <w:noProof/>
                  <w:webHidden/>
                </w:rPr>
                <w:tab/>
              </w:r>
              <w:r w:rsidR="0058797C">
                <w:rPr>
                  <w:noProof/>
                  <w:webHidden/>
                </w:rPr>
                <w:fldChar w:fldCharType="begin"/>
              </w:r>
              <w:r w:rsidR="0058797C">
                <w:rPr>
                  <w:noProof/>
                  <w:webHidden/>
                </w:rPr>
                <w:instrText xml:space="preserve"> PAGEREF _Toc95165351 \h </w:instrText>
              </w:r>
              <w:r w:rsidR="0058797C">
                <w:rPr>
                  <w:noProof/>
                  <w:webHidden/>
                </w:rPr>
              </w:r>
              <w:r w:rsidR="0058797C">
                <w:rPr>
                  <w:noProof/>
                  <w:webHidden/>
                </w:rPr>
                <w:fldChar w:fldCharType="separate"/>
              </w:r>
              <w:r w:rsidR="0058797C">
                <w:rPr>
                  <w:noProof/>
                  <w:webHidden/>
                </w:rPr>
                <w:t>2</w:t>
              </w:r>
              <w:r w:rsidR="0058797C">
                <w:rPr>
                  <w:noProof/>
                  <w:webHidden/>
                </w:rPr>
                <w:fldChar w:fldCharType="end"/>
              </w:r>
            </w:hyperlink>
          </w:p>
          <w:p w14:paraId="1F91D912" w14:textId="1AD8AED2" w:rsidR="0058797C" w:rsidRPr="002707FE" w:rsidRDefault="001045B1">
            <w:pPr>
              <w:pStyle w:val="TDC3"/>
              <w:tabs>
                <w:tab w:val="left" w:pos="1320"/>
                <w:tab w:val="right" w:leader="dot" w:pos="6136"/>
              </w:tabs>
              <w:rPr>
                <w:rFonts w:eastAsia="Times New Roman"/>
                <w:noProof/>
                <w:lang w:val="en-GB" w:eastAsia="en-GB"/>
              </w:rPr>
            </w:pPr>
            <w:hyperlink w:anchor="_Toc95165352" w:history="1">
              <w:r w:rsidR="0058797C" w:rsidRPr="002519C1">
                <w:rPr>
                  <w:rStyle w:val="Hipervnculo"/>
                  <w:rFonts w:cs="Calibri Light"/>
                  <w:noProof/>
                  <w:lang w:val="bg-BG"/>
                </w:rPr>
                <w:t>1.1.2.</w:t>
              </w:r>
              <w:r w:rsidR="0058797C" w:rsidRPr="002707FE">
                <w:rPr>
                  <w:rFonts w:eastAsia="Times New Roman"/>
                  <w:noProof/>
                  <w:lang w:val="en-GB" w:eastAsia="en-GB"/>
                </w:rPr>
                <w:tab/>
              </w:r>
              <w:r w:rsidR="0058797C" w:rsidRPr="002519C1">
                <w:rPr>
                  <w:rStyle w:val="Hipervnculo"/>
                  <w:rFonts w:cs="Calibri Light"/>
                  <w:noProof/>
                  <w:lang w:val="en-GB"/>
                </w:rPr>
                <w:t>Nazwa sekcji: Wsparcie dla eksporterów</w:t>
              </w:r>
              <w:r w:rsidR="0058797C">
                <w:rPr>
                  <w:noProof/>
                  <w:webHidden/>
                </w:rPr>
                <w:tab/>
              </w:r>
              <w:r w:rsidR="0058797C">
                <w:rPr>
                  <w:noProof/>
                  <w:webHidden/>
                </w:rPr>
                <w:fldChar w:fldCharType="begin"/>
              </w:r>
              <w:r w:rsidR="0058797C">
                <w:rPr>
                  <w:noProof/>
                  <w:webHidden/>
                </w:rPr>
                <w:instrText xml:space="preserve"> PAGEREF _Toc95165352 \h </w:instrText>
              </w:r>
              <w:r w:rsidR="0058797C">
                <w:rPr>
                  <w:noProof/>
                  <w:webHidden/>
                </w:rPr>
              </w:r>
              <w:r w:rsidR="0058797C">
                <w:rPr>
                  <w:noProof/>
                  <w:webHidden/>
                </w:rPr>
                <w:fldChar w:fldCharType="separate"/>
              </w:r>
              <w:r w:rsidR="0058797C">
                <w:rPr>
                  <w:noProof/>
                  <w:webHidden/>
                </w:rPr>
                <w:t>2</w:t>
              </w:r>
              <w:r w:rsidR="0058797C">
                <w:rPr>
                  <w:noProof/>
                  <w:webHidden/>
                </w:rPr>
                <w:fldChar w:fldCharType="end"/>
              </w:r>
            </w:hyperlink>
          </w:p>
          <w:p w14:paraId="39414043" w14:textId="66FD864D" w:rsidR="0058797C" w:rsidRPr="002707FE" w:rsidRDefault="001045B1">
            <w:pPr>
              <w:pStyle w:val="TDC3"/>
              <w:tabs>
                <w:tab w:val="left" w:pos="1320"/>
                <w:tab w:val="right" w:leader="dot" w:pos="6136"/>
              </w:tabs>
              <w:rPr>
                <w:rFonts w:eastAsia="Times New Roman"/>
                <w:noProof/>
                <w:lang w:val="en-GB" w:eastAsia="en-GB"/>
              </w:rPr>
            </w:pPr>
            <w:hyperlink w:anchor="_Toc95165353" w:history="1">
              <w:r w:rsidR="0058797C" w:rsidRPr="002519C1">
                <w:rPr>
                  <w:rStyle w:val="Hipervnculo"/>
                  <w:rFonts w:cs="Calibri Light"/>
                  <w:noProof/>
                  <w:lang w:val="bg-BG"/>
                </w:rPr>
                <w:t>1.1.3.</w:t>
              </w:r>
              <w:r w:rsidR="0058797C" w:rsidRPr="002707FE">
                <w:rPr>
                  <w:rFonts w:eastAsia="Times New Roman"/>
                  <w:noProof/>
                  <w:lang w:val="en-GB" w:eastAsia="en-GB"/>
                </w:rPr>
                <w:tab/>
              </w:r>
              <w:r w:rsidR="0058797C" w:rsidRPr="002519C1">
                <w:rPr>
                  <w:rStyle w:val="Hipervnculo"/>
                  <w:rFonts w:cs="Calibri Light"/>
                  <w:noProof/>
                  <w:lang w:val="en-GB"/>
                </w:rPr>
                <w:t>Nazwa</w:t>
              </w:r>
              <w:r w:rsidR="0058797C" w:rsidRPr="002519C1">
                <w:rPr>
                  <w:rStyle w:val="Hipervnculo"/>
                  <w:rFonts w:cs="Calibri Light"/>
                  <w:noProof/>
                  <w:lang w:val="bg-BG"/>
                </w:rPr>
                <w:t xml:space="preserve"> </w:t>
              </w:r>
              <w:r w:rsidR="0058797C" w:rsidRPr="002519C1">
                <w:rPr>
                  <w:rStyle w:val="Hipervnculo"/>
                  <w:rFonts w:cs="Calibri Light"/>
                  <w:noProof/>
                  <w:lang w:val="en-GB"/>
                </w:rPr>
                <w:t>sekcji</w:t>
              </w:r>
              <w:r w:rsidR="0058797C" w:rsidRPr="002519C1">
                <w:rPr>
                  <w:rStyle w:val="Hipervnculo"/>
                  <w:rFonts w:cs="Calibri Light"/>
                  <w:noProof/>
                  <w:lang w:val="bg-BG"/>
                </w:rPr>
                <w:t xml:space="preserve">: </w:t>
              </w:r>
              <w:r w:rsidR="0058797C" w:rsidRPr="002519C1">
                <w:rPr>
                  <w:rStyle w:val="Hipervnculo"/>
                  <w:rFonts w:cs="Calibri Light"/>
                  <w:noProof/>
                  <w:lang w:val="en-GB"/>
                </w:rPr>
                <w:t>Dzia</w:t>
              </w:r>
              <w:r w:rsidR="0058797C" w:rsidRPr="002519C1">
                <w:rPr>
                  <w:rStyle w:val="Hipervnculo"/>
                  <w:rFonts w:cs="Calibri Light"/>
                  <w:noProof/>
                  <w:lang w:val="bg-BG"/>
                </w:rPr>
                <w:t>ł</w:t>
              </w:r>
              <w:r w:rsidR="0058797C" w:rsidRPr="002519C1">
                <w:rPr>
                  <w:rStyle w:val="Hipervnculo"/>
                  <w:rFonts w:cs="Calibri Light"/>
                  <w:noProof/>
                  <w:lang w:val="en-GB"/>
                </w:rPr>
                <w:t>ania</w:t>
              </w:r>
              <w:r w:rsidR="0058797C" w:rsidRPr="002519C1">
                <w:rPr>
                  <w:rStyle w:val="Hipervnculo"/>
                  <w:rFonts w:cs="Calibri Light"/>
                  <w:noProof/>
                  <w:lang w:val="bg-BG"/>
                </w:rPr>
                <w:t xml:space="preserve"> </w:t>
              </w:r>
              <w:r w:rsidR="0058797C" w:rsidRPr="002519C1">
                <w:rPr>
                  <w:rStyle w:val="Hipervnculo"/>
                  <w:rFonts w:cs="Calibri Light"/>
                  <w:noProof/>
                  <w:lang w:val="en-GB"/>
                </w:rPr>
                <w:t>wspieraj</w:t>
              </w:r>
              <w:r w:rsidR="0058797C" w:rsidRPr="002519C1">
                <w:rPr>
                  <w:rStyle w:val="Hipervnculo"/>
                  <w:rFonts w:cs="Calibri Light"/>
                  <w:noProof/>
                  <w:lang w:val="bg-BG"/>
                </w:rPr>
                <w:t>ą</w:t>
              </w:r>
              <w:r w:rsidR="0058797C" w:rsidRPr="002519C1">
                <w:rPr>
                  <w:rStyle w:val="Hipervnculo"/>
                  <w:rFonts w:cs="Calibri Light"/>
                  <w:noProof/>
                  <w:lang w:val="en-GB"/>
                </w:rPr>
                <w:t>ce</w:t>
              </w:r>
              <w:r w:rsidR="0058797C" w:rsidRPr="002519C1">
                <w:rPr>
                  <w:rStyle w:val="Hipervnculo"/>
                  <w:rFonts w:cs="Calibri Light"/>
                  <w:noProof/>
                  <w:lang w:val="bg-BG"/>
                </w:rPr>
                <w:t xml:space="preserve"> </w:t>
              </w:r>
              <w:r w:rsidR="0058797C" w:rsidRPr="002519C1">
                <w:rPr>
                  <w:rStyle w:val="Hipervnculo"/>
                  <w:rFonts w:cs="Calibri Light"/>
                  <w:noProof/>
                  <w:lang w:val="en-GB"/>
                </w:rPr>
                <w:t>rynki</w:t>
              </w:r>
              <w:r w:rsidR="0058797C" w:rsidRPr="002519C1">
                <w:rPr>
                  <w:rStyle w:val="Hipervnculo"/>
                  <w:rFonts w:cs="Calibri Light"/>
                  <w:noProof/>
                  <w:lang w:val="bg-BG"/>
                </w:rPr>
                <w:t xml:space="preserve"> </w:t>
              </w:r>
              <w:r w:rsidR="0058797C" w:rsidRPr="002519C1">
                <w:rPr>
                  <w:rStyle w:val="Hipervnculo"/>
                  <w:rFonts w:cs="Calibri Light"/>
                  <w:noProof/>
                  <w:lang w:val="en-GB"/>
                </w:rPr>
                <w:t>rolne</w:t>
              </w:r>
              <w:r w:rsidR="0058797C" w:rsidRPr="002519C1">
                <w:rPr>
                  <w:rStyle w:val="Hipervnculo"/>
                  <w:rFonts w:cs="Calibri Light"/>
                  <w:noProof/>
                  <w:lang w:val="bg-BG"/>
                </w:rPr>
                <w:t>.</w:t>
              </w:r>
              <w:r w:rsidR="0058797C">
                <w:rPr>
                  <w:noProof/>
                  <w:webHidden/>
                </w:rPr>
                <w:tab/>
              </w:r>
              <w:r w:rsidR="0058797C">
                <w:rPr>
                  <w:noProof/>
                  <w:webHidden/>
                </w:rPr>
                <w:fldChar w:fldCharType="begin"/>
              </w:r>
              <w:r w:rsidR="0058797C">
                <w:rPr>
                  <w:noProof/>
                  <w:webHidden/>
                </w:rPr>
                <w:instrText xml:space="preserve"> PAGEREF _Toc95165353 \h </w:instrText>
              </w:r>
              <w:r w:rsidR="0058797C">
                <w:rPr>
                  <w:noProof/>
                  <w:webHidden/>
                </w:rPr>
              </w:r>
              <w:r w:rsidR="0058797C">
                <w:rPr>
                  <w:noProof/>
                  <w:webHidden/>
                </w:rPr>
                <w:fldChar w:fldCharType="separate"/>
              </w:r>
              <w:r w:rsidR="0058797C">
                <w:rPr>
                  <w:noProof/>
                  <w:webHidden/>
                </w:rPr>
                <w:t>3</w:t>
              </w:r>
              <w:r w:rsidR="0058797C">
                <w:rPr>
                  <w:noProof/>
                  <w:webHidden/>
                </w:rPr>
                <w:fldChar w:fldCharType="end"/>
              </w:r>
            </w:hyperlink>
          </w:p>
          <w:p w14:paraId="174B1113" w14:textId="6D934DBF" w:rsidR="0058797C" w:rsidRPr="002707FE" w:rsidRDefault="001045B1">
            <w:pPr>
              <w:pStyle w:val="TDC2"/>
              <w:tabs>
                <w:tab w:val="left" w:pos="880"/>
                <w:tab w:val="right" w:leader="dot" w:pos="6136"/>
              </w:tabs>
              <w:rPr>
                <w:rFonts w:eastAsia="Times New Roman"/>
                <w:noProof/>
                <w:lang w:val="en-GB" w:eastAsia="en-GB"/>
              </w:rPr>
            </w:pPr>
            <w:hyperlink w:anchor="_Toc95165354" w:history="1">
              <w:r w:rsidR="0058797C" w:rsidRPr="002519C1">
                <w:rPr>
                  <w:rStyle w:val="Hipervnculo"/>
                  <w:rFonts w:cs="Calibri Light"/>
                  <w:noProof/>
                  <w:lang w:val="bg-BG"/>
                </w:rPr>
                <w:t>1.2.</w:t>
              </w:r>
              <w:r w:rsidR="0058797C" w:rsidRPr="002707FE">
                <w:rPr>
                  <w:rFonts w:eastAsia="Times New Roman"/>
                  <w:noProof/>
                  <w:lang w:val="en-GB" w:eastAsia="en-GB"/>
                </w:rPr>
                <w:tab/>
              </w:r>
              <w:r w:rsidR="0058797C" w:rsidRPr="002519C1">
                <w:rPr>
                  <w:rStyle w:val="Hipervnculo"/>
                  <w:rFonts w:cs="Calibri Light"/>
                  <w:noProof/>
                  <w:lang w:val="en-GB"/>
                </w:rPr>
                <w:t>Nazwa</w:t>
              </w:r>
              <w:r w:rsidR="0058797C" w:rsidRPr="002519C1">
                <w:rPr>
                  <w:rStyle w:val="Hipervnculo"/>
                  <w:rFonts w:cs="Calibri Light"/>
                  <w:noProof/>
                  <w:lang w:val="bg-BG"/>
                </w:rPr>
                <w:t xml:space="preserve"> </w:t>
              </w:r>
              <w:r w:rsidR="0058797C" w:rsidRPr="002519C1">
                <w:rPr>
                  <w:rStyle w:val="Hipervnculo"/>
                  <w:rFonts w:cs="Calibri Light"/>
                  <w:noProof/>
                  <w:lang w:val="en-GB"/>
                </w:rPr>
                <w:t>jednostki</w:t>
              </w:r>
              <w:r w:rsidR="0058797C" w:rsidRPr="002519C1">
                <w:rPr>
                  <w:rStyle w:val="Hipervnculo"/>
                  <w:rFonts w:cs="Calibri Light"/>
                  <w:noProof/>
                  <w:lang w:val="bg-BG"/>
                </w:rPr>
                <w:t xml:space="preserve">: </w:t>
              </w:r>
              <w:r w:rsidR="0058797C" w:rsidRPr="002519C1">
                <w:rPr>
                  <w:rStyle w:val="Hipervnculo"/>
                  <w:rFonts w:cs="Calibri Light"/>
                  <w:noProof/>
                  <w:lang w:val="en-GB"/>
                </w:rPr>
                <w:t>Zarz</w:t>
              </w:r>
              <w:r w:rsidR="0058797C" w:rsidRPr="002519C1">
                <w:rPr>
                  <w:rStyle w:val="Hipervnculo"/>
                  <w:rFonts w:cs="Calibri Light"/>
                  <w:noProof/>
                  <w:lang w:val="bg-BG"/>
                </w:rPr>
                <w:t>ą</w:t>
              </w:r>
              <w:r w:rsidR="0058797C" w:rsidRPr="002519C1">
                <w:rPr>
                  <w:rStyle w:val="Hipervnculo"/>
                  <w:rFonts w:cs="Calibri Light"/>
                  <w:noProof/>
                  <w:lang w:val="en-GB"/>
                </w:rPr>
                <w:t>dzanie</w:t>
              </w:r>
              <w:r w:rsidR="0058797C" w:rsidRPr="002519C1">
                <w:rPr>
                  <w:rStyle w:val="Hipervnculo"/>
                  <w:rFonts w:cs="Calibri Light"/>
                  <w:noProof/>
                  <w:lang w:val="bg-BG"/>
                </w:rPr>
                <w:t xml:space="preserve"> </w:t>
              </w:r>
              <w:r w:rsidR="0058797C" w:rsidRPr="002519C1">
                <w:rPr>
                  <w:rStyle w:val="Hipervnculo"/>
                  <w:rFonts w:cs="Calibri Light"/>
                  <w:noProof/>
                  <w:lang w:val="en-GB"/>
                </w:rPr>
                <w:t>relacjami</w:t>
              </w:r>
              <w:r w:rsidR="0058797C" w:rsidRPr="002519C1">
                <w:rPr>
                  <w:rStyle w:val="Hipervnculo"/>
                  <w:rFonts w:cs="Calibri Light"/>
                  <w:noProof/>
                  <w:lang w:val="bg-BG"/>
                </w:rPr>
                <w:t xml:space="preserve"> </w:t>
              </w:r>
              <w:r w:rsidR="0058797C" w:rsidRPr="002519C1">
                <w:rPr>
                  <w:rStyle w:val="Hipervnculo"/>
                  <w:rFonts w:cs="Calibri Light"/>
                  <w:noProof/>
                  <w:lang w:val="en-GB"/>
                </w:rPr>
                <w:t>z</w:t>
              </w:r>
              <w:r w:rsidR="0058797C" w:rsidRPr="002519C1">
                <w:rPr>
                  <w:rStyle w:val="Hipervnculo"/>
                  <w:rFonts w:cs="Calibri Light"/>
                  <w:noProof/>
                  <w:lang w:val="bg-BG"/>
                </w:rPr>
                <w:t xml:space="preserve"> </w:t>
              </w:r>
              <w:r w:rsidR="0058797C" w:rsidRPr="002519C1">
                <w:rPr>
                  <w:rStyle w:val="Hipervnculo"/>
                  <w:rFonts w:cs="Calibri Light"/>
                  <w:noProof/>
                  <w:lang w:val="en-GB"/>
                </w:rPr>
                <w:t>klientami</w:t>
              </w:r>
              <w:r w:rsidR="0058797C">
                <w:rPr>
                  <w:noProof/>
                  <w:webHidden/>
                </w:rPr>
                <w:tab/>
              </w:r>
              <w:r w:rsidR="0058797C">
                <w:rPr>
                  <w:noProof/>
                  <w:webHidden/>
                </w:rPr>
                <w:fldChar w:fldCharType="begin"/>
              </w:r>
              <w:r w:rsidR="0058797C">
                <w:rPr>
                  <w:noProof/>
                  <w:webHidden/>
                </w:rPr>
                <w:instrText xml:space="preserve"> PAGEREF _Toc95165354 \h </w:instrText>
              </w:r>
              <w:r w:rsidR="0058797C">
                <w:rPr>
                  <w:noProof/>
                  <w:webHidden/>
                </w:rPr>
              </w:r>
              <w:r w:rsidR="0058797C">
                <w:rPr>
                  <w:noProof/>
                  <w:webHidden/>
                </w:rPr>
                <w:fldChar w:fldCharType="separate"/>
              </w:r>
              <w:r w:rsidR="0058797C">
                <w:rPr>
                  <w:noProof/>
                  <w:webHidden/>
                </w:rPr>
                <w:t>5</w:t>
              </w:r>
              <w:r w:rsidR="0058797C">
                <w:rPr>
                  <w:noProof/>
                  <w:webHidden/>
                </w:rPr>
                <w:fldChar w:fldCharType="end"/>
              </w:r>
            </w:hyperlink>
          </w:p>
          <w:p w14:paraId="35DACB5D" w14:textId="0C6E9536" w:rsidR="0058797C" w:rsidRPr="002707FE" w:rsidRDefault="001045B1">
            <w:pPr>
              <w:pStyle w:val="TDC3"/>
              <w:tabs>
                <w:tab w:val="left" w:pos="1320"/>
                <w:tab w:val="right" w:leader="dot" w:pos="6136"/>
              </w:tabs>
              <w:rPr>
                <w:rFonts w:eastAsia="Times New Roman"/>
                <w:noProof/>
                <w:lang w:val="en-GB" w:eastAsia="en-GB"/>
              </w:rPr>
            </w:pPr>
            <w:hyperlink w:anchor="_Toc95165355" w:history="1">
              <w:r w:rsidR="0058797C" w:rsidRPr="002519C1">
                <w:rPr>
                  <w:rStyle w:val="Hipervnculo"/>
                  <w:rFonts w:cs="Calibri Light"/>
                  <w:noProof/>
                  <w:lang w:val="en-GB"/>
                </w:rPr>
                <w:t>1.2.1.</w:t>
              </w:r>
              <w:r w:rsidR="0058797C" w:rsidRPr="002707FE">
                <w:rPr>
                  <w:rFonts w:eastAsia="Times New Roman"/>
                  <w:noProof/>
                  <w:lang w:val="en-GB" w:eastAsia="en-GB"/>
                </w:rPr>
                <w:tab/>
              </w:r>
              <w:r w:rsidR="0058797C" w:rsidRPr="002519C1">
                <w:rPr>
                  <w:rStyle w:val="Hipervnculo"/>
                  <w:rFonts w:cs="Calibri Light"/>
                  <w:noProof/>
                  <w:lang w:val="en-GB"/>
                </w:rPr>
                <w:t>Nazwa sekcji: Informacje ogólne</w:t>
              </w:r>
              <w:r w:rsidR="0058797C">
                <w:rPr>
                  <w:noProof/>
                  <w:webHidden/>
                </w:rPr>
                <w:tab/>
              </w:r>
              <w:r w:rsidR="0058797C">
                <w:rPr>
                  <w:noProof/>
                  <w:webHidden/>
                </w:rPr>
                <w:fldChar w:fldCharType="begin"/>
              </w:r>
              <w:r w:rsidR="0058797C">
                <w:rPr>
                  <w:noProof/>
                  <w:webHidden/>
                </w:rPr>
                <w:instrText xml:space="preserve"> PAGEREF _Toc95165355 \h </w:instrText>
              </w:r>
              <w:r w:rsidR="0058797C">
                <w:rPr>
                  <w:noProof/>
                  <w:webHidden/>
                </w:rPr>
              </w:r>
              <w:r w:rsidR="0058797C">
                <w:rPr>
                  <w:noProof/>
                  <w:webHidden/>
                </w:rPr>
                <w:fldChar w:fldCharType="separate"/>
              </w:r>
              <w:r w:rsidR="0058797C">
                <w:rPr>
                  <w:noProof/>
                  <w:webHidden/>
                </w:rPr>
                <w:t>5</w:t>
              </w:r>
              <w:r w:rsidR="0058797C">
                <w:rPr>
                  <w:noProof/>
                  <w:webHidden/>
                </w:rPr>
                <w:fldChar w:fldCharType="end"/>
              </w:r>
            </w:hyperlink>
          </w:p>
          <w:p w14:paraId="25B870E0" w14:textId="32308E67" w:rsidR="0058797C" w:rsidRPr="002707FE" w:rsidRDefault="001045B1">
            <w:pPr>
              <w:pStyle w:val="TDC2"/>
              <w:tabs>
                <w:tab w:val="left" w:pos="880"/>
                <w:tab w:val="right" w:leader="dot" w:pos="6136"/>
              </w:tabs>
              <w:rPr>
                <w:rFonts w:eastAsia="Times New Roman"/>
                <w:noProof/>
                <w:lang w:val="en-GB" w:eastAsia="en-GB"/>
              </w:rPr>
            </w:pPr>
            <w:hyperlink w:anchor="_Toc95165356" w:history="1">
              <w:r w:rsidR="0058797C" w:rsidRPr="002519C1">
                <w:rPr>
                  <w:rStyle w:val="Hipervnculo"/>
                  <w:rFonts w:cs="Calibri Light"/>
                  <w:noProof/>
                  <w:lang w:val="en-GB"/>
                </w:rPr>
                <w:t>1.3.</w:t>
              </w:r>
              <w:r w:rsidR="0058797C" w:rsidRPr="002707FE">
                <w:rPr>
                  <w:rFonts w:eastAsia="Times New Roman"/>
                  <w:noProof/>
                  <w:lang w:val="en-GB" w:eastAsia="en-GB"/>
                </w:rPr>
                <w:tab/>
              </w:r>
              <w:r w:rsidR="0058797C" w:rsidRPr="002519C1">
                <w:rPr>
                  <w:rStyle w:val="Hipervnculo"/>
                  <w:rFonts w:cs="Calibri Light"/>
                  <w:noProof/>
                  <w:lang w:val="en-GB"/>
                </w:rPr>
                <w:t>Nazwa jednostki: Zarządzanie eksportem</w:t>
              </w:r>
              <w:r w:rsidR="0058797C">
                <w:rPr>
                  <w:noProof/>
                  <w:webHidden/>
                </w:rPr>
                <w:tab/>
              </w:r>
              <w:r w:rsidR="0058797C">
                <w:rPr>
                  <w:noProof/>
                  <w:webHidden/>
                </w:rPr>
                <w:fldChar w:fldCharType="begin"/>
              </w:r>
              <w:r w:rsidR="0058797C">
                <w:rPr>
                  <w:noProof/>
                  <w:webHidden/>
                </w:rPr>
                <w:instrText xml:space="preserve"> PAGEREF _Toc95165356 \h </w:instrText>
              </w:r>
              <w:r w:rsidR="0058797C">
                <w:rPr>
                  <w:noProof/>
                  <w:webHidden/>
                </w:rPr>
              </w:r>
              <w:r w:rsidR="0058797C">
                <w:rPr>
                  <w:noProof/>
                  <w:webHidden/>
                </w:rPr>
                <w:fldChar w:fldCharType="separate"/>
              </w:r>
              <w:r w:rsidR="0058797C">
                <w:rPr>
                  <w:noProof/>
                  <w:webHidden/>
                </w:rPr>
                <w:t>8</w:t>
              </w:r>
              <w:r w:rsidR="0058797C">
                <w:rPr>
                  <w:noProof/>
                  <w:webHidden/>
                </w:rPr>
                <w:fldChar w:fldCharType="end"/>
              </w:r>
            </w:hyperlink>
          </w:p>
          <w:p w14:paraId="2FCEFCCB" w14:textId="49CF9EBA" w:rsidR="0058797C" w:rsidRPr="002707FE" w:rsidRDefault="001045B1">
            <w:pPr>
              <w:pStyle w:val="TDC3"/>
              <w:tabs>
                <w:tab w:val="left" w:pos="1320"/>
                <w:tab w:val="right" w:leader="dot" w:pos="6136"/>
              </w:tabs>
              <w:rPr>
                <w:rFonts w:eastAsia="Times New Roman"/>
                <w:noProof/>
                <w:lang w:val="en-GB" w:eastAsia="en-GB"/>
              </w:rPr>
            </w:pPr>
            <w:hyperlink w:anchor="_Toc95165357" w:history="1">
              <w:r w:rsidR="0058797C" w:rsidRPr="002519C1">
                <w:rPr>
                  <w:rStyle w:val="Hipervnculo"/>
                  <w:rFonts w:cs="Calibri Light"/>
                  <w:noProof/>
                  <w:lang w:val="en-GB"/>
                </w:rPr>
                <w:t>1.3.1.</w:t>
              </w:r>
              <w:r w:rsidR="0058797C" w:rsidRPr="002707FE">
                <w:rPr>
                  <w:rFonts w:eastAsia="Times New Roman"/>
                  <w:noProof/>
                  <w:lang w:val="en-GB" w:eastAsia="en-GB"/>
                </w:rPr>
                <w:tab/>
              </w:r>
              <w:r w:rsidR="0058797C" w:rsidRPr="002519C1">
                <w:rPr>
                  <w:rStyle w:val="Hipervnculo"/>
                  <w:rFonts w:cs="Calibri Light"/>
                  <w:noProof/>
                  <w:lang w:val="en-GB"/>
                </w:rPr>
                <w:t>Nazwa sekcji: Informacje ogólne</w:t>
              </w:r>
              <w:r w:rsidR="0058797C">
                <w:rPr>
                  <w:noProof/>
                  <w:webHidden/>
                </w:rPr>
                <w:tab/>
              </w:r>
              <w:r w:rsidR="0058797C">
                <w:rPr>
                  <w:noProof/>
                  <w:webHidden/>
                </w:rPr>
                <w:fldChar w:fldCharType="begin"/>
              </w:r>
              <w:r w:rsidR="0058797C">
                <w:rPr>
                  <w:noProof/>
                  <w:webHidden/>
                </w:rPr>
                <w:instrText xml:space="preserve"> PAGEREF _Toc95165357 \h </w:instrText>
              </w:r>
              <w:r w:rsidR="0058797C">
                <w:rPr>
                  <w:noProof/>
                  <w:webHidden/>
                </w:rPr>
              </w:r>
              <w:r w:rsidR="0058797C">
                <w:rPr>
                  <w:noProof/>
                  <w:webHidden/>
                </w:rPr>
                <w:fldChar w:fldCharType="separate"/>
              </w:r>
              <w:r w:rsidR="0058797C">
                <w:rPr>
                  <w:noProof/>
                  <w:webHidden/>
                </w:rPr>
                <w:t>8</w:t>
              </w:r>
              <w:r w:rsidR="0058797C">
                <w:rPr>
                  <w:noProof/>
                  <w:webHidden/>
                </w:rPr>
                <w:fldChar w:fldCharType="end"/>
              </w:r>
            </w:hyperlink>
          </w:p>
          <w:p w14:paraId="59AE039B" w14:textId="32C4D329" w:rsidR="0091389E" w:rsidRPr="00305C15" w:rsidRDefault="0091389E" w:rsidP="0091389E">
            <w:pPr>
              <w:jc w:val="both"/>
              <w:rPr>
                <w:rFonts w:ascii="Calibri Light" w:hAnsi="Calibri Light" w:cs="Calibri Light"/>
              </w:rPr>
            </w:pPr>
            <w:r w:rsidRPr="00305C15">
              <w:rPr>
                <w:rFonts w:ascii="Calibri Light" w:hAnsi="Calibri Light" w:cs="Calibri Light"/>
                <w:b/>
                <w:bCs/>
                <w:noProof/>
              </w:rPr>
              <w:fldChar w:fldCharType="end"/>
            </w:r>
          </w:p>
        </w:tc>
      </w:tr>
      <w:tr w:rsidR="0091389E" w:rsidRPr="00305C15" w14:paraId="104D1706" w14:textId="77777777" w:rsidTr="00B43C8E">
        <w:trPr>
          <w:trHeight w:val="38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505EAD" w14:textId="39B87E44" w:rsidR="0091389E" w:rsidRPr="00305C15" w:rsidRDefault="0091389E" w:rsidP="0091389E">
            <w:pPr>
              <w:numPr>
                <w:ilvl w:val="2"/>
                <w:numId w:val="12"/>
              </w:numPr>
              <w:jc w:val="both"/>
              <w:rPr>
                <w:rFonts w:ascii="Calibri Light" w:hAnsi="Calibri Light" w:cs="Calibri Light"/>
                <w:b/>
                <w:color w:val="FFFFFF"/>
                <w:lang w:val="en-GB"/>
              </w:rPr>
            </w:pPr>
            <w:proofErr w:type="spellStart"/>
            <w:r w:rsidRPr="0091389E">
              <w:rPr>
                <w:rFonts w:ascii="Calibri Light" w:hAnsi="Calibri Light" w:cs="Calibri Light"/>
                <w:b/>
                <w:color w:val="FFFFFF"/>
                <w:lang w:val="en-GB"/>
              </w:rPr>
              <w:t>haseł</w:t>
            </w:r>
            <w:proofErr w:type="spellEnd"/>
            <w:r w:rsidRPr="0091389E">
              <w:rPr>
                <w:rFonts w:ascii="Calibri Light" w:hAnsi="Calibri Light" w:cs="Calibri Light"/>
                <w:b/>
                <w:color w:val="FFFFFF"/>
                <w:lang w:val="en-GB"/>
              </w:rPr>
              <w:t xml:space="preserve"> w </w:t>
            </w:r>
            <w:proofErr w:type="spellStart"/>
            <w:r w:rsidRPr="0091389E">
              <w:rPr>
                <w:rFonts w:ascii="Calibri Light" w:hAnsi="Calibri Light" w:cs="Calibri Light"/>
                <w:b/>
                <w:color w:val="FFFFFF"/>
                <w:lang w:val="en-GB"/>
              </w:rPr>
              <w:t>słowniku</w:t>
            </w:r>
            <w:proofErr w:type="spellEnd"/>
          </w:p>
        </w:tc>
      </w:tr>
      <w:tr w:rsidR="0091389E" w:rsidRPr="002405FC" w14:paraId="4D567FBB" w14:textId="77777777" w:rsidTr="00B43C8E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8790489" w14:textId="29687CF8" w:rsidR="0091389E" w:rsidRPr="00060922" w:rsidRDefault="00060922" w:rsidP="0091389E">
            <w:pPr>
              <w:numPr>
                <w:ilvl w:val="0"/>
                <w:numId w:val="30"/>
              </w:numPr>
              <w:jc w:val="both"/>
              <w:rPr>
                <w:rFonts w:ascii="Calibri Light" w:hAnsi="Calibri Light" w:cs="Calibri Light"/>
              </w:rPr>
            </w:pPr>
            <w:proofErr w:type="spellStart"/>
            <w:r w:rsidRPr="00060922">
              <w:rPr>
                <w:rFonts w:ascii="Calibri Light" w:hAnsi="Calibri Light" w:cs="Calibri Light"/>
              </w:rPr>
              <w:t>Umiędzynarodowienie</w:t>
            </w:r>
            <w:proofErr w:type="spellEnd"/>
            <w:r w:rsidRPr="00060922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060922">
              <w:rPr>
                <w:rFonts w:ascii="Calibri Light" w:hAnsi="Calibri Light" w:cs="Calibri Light"/>
              </w:rPr>
              <w:t>działalności</w:t>
            </w:r>
            <w:proofErr w:type="spellEnd"/>
            <w:r w:rsidRPr="00060922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060922">
              <w:rPr>
                <w:rFonts w:ascii="Calibri Light" w:hAnsi="Calibri Light" w:cs="Calibri Light"/>
              </w:rPr>
              <w:t>rolniczej</w:t>
            </w:r>
            <w:proofErr w:type="spellEnd"/>
            <w:r w:rsidRPr="00060922">
              <w:rPr>
                <w:rFonts w:ascii="Calibri Light" w:hAnsi="Calibri Light" w:cs="Calibri Light"/>
              </w:rPr>
              <w:t xml:space="preserve"> – </w:t>
            </w:r>
            <w:proofErr w:type="spellStart"/>
            <w:r w:rsidRPr="00060922">
              <w:rPr>
                <w:rFonts w:ascii="Calibri Light" w:hAnsi="Calibri Light" w:cs="Calibri Light"/>
              </w:rPr>
              <w:t>działanie</w:t>
            </w:r>
            <w:proofErr w:type="spellEnd"/>
            <w:r w:rsidRPr="00060922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060922">
              <w:rPr>
                <w:rFonts w:ascii="Calibri Light" w:hAnsi="Calibri Light" w:cs="Calibri Light"/>
              </w:rPr>
              <w:t>na</w:t>
            </w:r>
            <w:proofErr w:type="spellEnd"/>
            <w:r w:rsidRPr="00060922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060922">
              <w:rPr>
                <w:rFonts w:ascii="Calibri Light" w:hAnsi="Calibri Light" w:cs="Calibri Light"/>
              </w:rPr>
              <w:t>rzecz</w:t>
            </w:r>
            <w:proofErr w:type="spellEnd"/>
            <w:r w:rsidRPr="00060922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060922">
              <w:rPr>
                <w:rFonts w:ascii="Calibri Light" w:hAnsi="Calibri Light" w:cs="Calibri Light"/>
              </w:rPr>
              <w:t>poprawy</w:t>
            </w:r>
            <w:proofErr w:type="spellEnd"/>
            <w:r w:rsidRPr="00060922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060922">
              <w:rPr>
                <w:rFonts w:ascii="Calibri Light" w:hAnsi="Calibri Light" w:cs="Calibri Light"/>
              </w:rPr>
              <w:t>konkurencyjności</w:t>
            </w:r>
            <w:proofErr w:type="spellEnd"/>
            <w:r w:rsidRPr="00060922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060922">
              <w:rPr>
                <w:rFonts w:ascii="Calibri Light" w:hAnsi="Calibri Light" w:cs="Calibri Light"/>
              </w:rPr>
              <w:t>rolników</w:t>
            </w:r>
            <w:proofErr w:type="spellEnd"/>
            <w:r w:rsidRPr="00060922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Pr="00060922">
              <w:rPr>
                <w:rFonts w:ascii="Calibri Light" w:hAnsi="Calibri Light" w:cs="Calibri Light"/>
              </w:rPr>
              <w:t>tworzenia</w:t>
            </w:r>
            <w:proofErr w:type="spellEnd"/>
            <w:r w:rsidRPr="00060922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060922">
              <w:rPr>
                <w:rFonts w:ascii="Calibri Light" w:hAnsi="Calibri Light" w:cs="Calibri Light"/>
              </w:rPr>
              <w:t>nowych</w:t>
            </w:r>
            <w:proofErr w:type="spellEnd"/>
            <w:r w:rsidRPr="00060922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060922">
              <w:rPr>
                <w:rFonts w:ascii="Calibri Light" w:hAnsi="Calibri Light" w:cs="Calibri Light"/>
              </w:rPr>
              <w:t>miejsc</w:t>
            </w:r>
            <w:proofErr w:type="spellEnd"/>
            <w:r w:rsidRPr="00060922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060922">
              <w:rPr>
                <w:rFonts w:ascii="Calibri Light" w:hAnsi="Calibri Light" w:cs="Calibri Light"/>
              </w:rPr>
              <w:t>pracy</w:t>
            </w:r>
            <w:proofErr w:type="spellEnd"/>
            <w:r w:rsidRPr="00060922">
              <w:rPr>
                <w:rFonts w:ascii="Calibri Light" w:hAnsi="Calibri Light" w:cs="Calibri Light"/>
              </w:rPr>
              <w:t xml:space="preserve"> i </w:t>
            </w:r>
            <w:proofErr w:type="spellStart"/>
            <w:r w:rsidRPr="00060922">
              <w:rPr>
                <w:rFonts w:ascii="Calibri Light" w:hAnsi="Calibri Light" w:cs="Calibri Light"/>
              </w:rPr>
              <w:t>uzyskiwania</w:t>
            </w:r>
            <w:proofErr w:type="spellEnd"/>
            <w:r w:rsidRPr="00060922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060922">
              <w:rPr>
                <w:rFonts w:ascii="Calibri Light" w:hAnsi="Calibri Light" w:cs="Calibri Light"/>
              </w:rPr>
              <w:t>stabilnych</w:t>
            </w:r>
            <w:proofErr w:type="spellEnd"/>
            <w:r w:rsidRPr="00060922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060922">
              <w:rPr>
                <w:rFonts w:ascii="Calibri Light" w:hAnsi="Calibri Light" w:cs="Calibri Light"/>
              </w:rPr>
              <w:t>dochodów</w:t>
            </w:r>
            <w:proofErr w:type="spellEnd"/>
            <w:r w:rsidRPr="00060922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060922">
              <w:rPr>
                <w:rFonts w:ascii="Calibri Light" w:hAnsi="Calibri Light" w:cs="Calibri Light"/>
              </w:rPr>
              <w:t>na</w:t>
            </w:r>
            <w:proofErr w:type="spellEnd"/>
            <w:r w:rsidRPr="00060922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060922">
              <w:rPr>
                <w:rFonts w:ascii="Calibri Light" w:hAnsi="Calibri Light" w:cs="Calibri Light"/>
              </w:rPr>
              <w:t>obszarach</w:t>
            </w:r>
            <w:proofErr w:type="spellEnd"/>
            <w:r w:rsidRPr="00060922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060922">
              <w:rPr>
                <w:rFonts w:ascii="Calibri Light" w:hAnsi="Calibri Light" w:cs="Calibri Light"/>
              </w:rPr>
              <w:t>wiejskich</w:t>
            </w:r>
            <w:proofErr w:type="spellEnd"/>
            <w:r w:rsidR="0091389E" w:rsidRPr="00060922">
              <w:rPr>
                <w:rFonts w:ascii="Calibri Light" w:hAnsi="Calibri Light" w:cs="Calibri Light"/>
              </w:rPr>
              <w:t>.</w:t>
            </w:r>
          </w:p>
          <w:p w14:paraId="2C09CC38" w14:textId="2E40057C" w:rsidR="0091389E" w:rsidRPr="00060922" w:rsidRDefault="00060922" w:rsidP="0091389E">
            <w:pPr>
              <w:numPr>
                <w:ilvl w:val="0"/>
                <w:numId w:val="30"/>
              </w:numPr>
              <w:jc w:val="both"/>
              <w:rPr>
                <w:rFonts w:ascii="Calibri Light" w:hAnsi="Calibri Light" w:cs="Calibri Light"/>
              </w:rPr>
            </w:pPr>
            <w:proofErr w:type="spellStart"/>
            <w:r w:rsidRPr="00060922">
              <w:rPr>
                <w:rFonts w:ascii="Calibri Light" w:hAnsi="Calibri Light" w:cs="Calibri Light"/>
              </w:rPr>
              <w:t>Zarządzanie</w:t>
            </w:r>
            <w:proofErr w:type="spellEnd"/>
            <w:r w:rsidRPr="00060922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060922">
              <w:rPr>
                <w:rFonts w:ascii="Calibri Light" w:hAnsi="Calibri Light" w:cs="Calibri Light"/>
              </w:rPr>
              <w:t>eksportem</w:t>
            </w:r>
            <w:proofErr w:type="spellEnd"/>
            <w:r w:rsidRPr="00060922">
              <w:rPr>
                <w:rFonts w:ascii="Calibri Light" w:hAnsi="Calibri Light" w:cs="Calibri Light"/>
              </w:rPr>
              <w:t xml:space="preserve"> – </w:t>
            </w:r>
            <w:proofErr w:type="spellStart"/>
            <w:r w:rsidRPr="00060922">
              <w:rPr>
                <w:rFonts w:ascii="Calibri Light" w:hAnsi="Calibri Light" w:cs="Calibri Light"/>
              </w:rPr>
              <w:t>prowadzenie</w:t>
            </w:r>
            <w:proofErr w:type="spellEnd"/>
            <w:r w:rsidRPr="00060922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060922">
              <w:rPr>
                <w:rFonts w:ascii="Calibri Light" w:hAnsi="Calibri Light" w:cs="Calibri Light"/>
              </w:rPr>
              <w:t>działalności</w:t>
            </w:r>
            <w:proofErr w:type="spellEnd"/>
            <w:r w:rsidRPr="00060922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060922">
              <w:rPr>
                <w:rFonts w:ascii="Calibri Light" w:hAnsi="Calibri Light" w:cs="Calibri Light"/>
              </w:rPr>
              <w:t>eksportowej</w:t>
            </w:r>
            <w:proofErr w:type="spellEnd"/>
            <w:r w:rsidRPr="00060922">
              <w:rPr>
                <w:rFonts w:ascii="Calibri Light" w:hAnsi="Calibri Light" w:cs="Calibri Light"/>
              </w:rPr>
              <w:t xml:space="preserve"> w </w:t>
            </w:r>
            <w:proofErr w:type="spellStart"/>
            <w:r w:rsidRPr="00060922">
              <w:rPr>
                <w:rFonts w:ascii="Calibri Light" w:hAnsi="Calibri Light" w:cs="Calibri Light"/>
              </w:rPr>
              <w:t>sposób</w:t>
            </w:r>
            <w:proofErr w:type="spellEnd"/>
            <w:r w:rsidRPr="00060922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060922">
              <w:rPr>
                <w:rFonts w:ascii="Calibri Light" w:hAnsi="Calibri Light" w:cs="Calibri Light"/>
              </w:rPr>
              <w:t>uporządkowany</w:t>
            </w:r>
            <w:proofErr w:type="spellEnd"/>
            <w:r w:rsidRPr="00060922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Pr="00060922">
              <w:rPr>
                <w:rFonts w:ascii="Calibri Light" w:hAnsi="Calibri Light" w:cs="Calibri Light"/>
              </w:rPr>
              <w:t>efektywny</w:t>
            </w:r>
            <w:proofErr w:type="spellEnd"/>
            <w:r w:rsidRPr="00060922">
              <w:rPr>
                <w:rFonts w:ascii="Calibri Light" w:hAnsi="Calibri Light" w:cs="Calibri Light"/>
              </w:rPr>
              <w:t xml:space="preserve"> i </w:t>
            </w:r>
            <w:proofErr w:type="spellStart"/>
            <w:r w:rsidRPr="00060922">
              <w:rPr>
                <w:rFonts w:ascii="Calibri Light" w:hAnsi="Calibri Light" w:cs="Calibri Light"/>
              </w:rPr>
              <w:t>opłacalny</w:t>
            </w:r>
            <w:proofErr w:type="spellEnd"/>
            <w:r w:rsidR="0091389E" w:rsidRPr="00060922">
              <w:rPr>
                <w:rFonts w:ascii="Calibri Light" w:hAnsi="Calibri Light" w:cs="Calibri Light"/>
              </w:rPr>
              <w:t>.</w:t>
            </w:r>
          </w:p>
          <w:p w14:paraId="4DE6C7F4" w14:textId="74A6B2DF" w:rsidR="0091389E" w:rsidRPr="002405FC" w:rsidRDefault="002405FC" w:rsidP="0091389E">
            <w:pPr>
              <w:numPr>
                <w:ilvl w:val="0"/>
                <w:numId w:val="30"/>
              </w:numPr>
              <w:jc w:val="both"/>
              <w:rPr>
                <w:rFonts w:ascii="Calibri Light" w:hAnsi="Calibri Light" w:cs="Calibri Light"/>
              </w:rPr>
            </w:pPr>
            <w:proofErr w:type="spellStart"/>
            <w:r w:rsidRPr="002405FC">
              <w:rPr>
                <w:rFonts w:ascii="Calibri Light" w:hAnsi="Calibri Light" w:cs="Calibri Light"/>
              </w:rPr>
              <w:t>Zarządzanie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2405FC">
              <w:rPr>
                <w:rFonts w:ascii="Calibri Light" w:hAnsi="Calibri Light" w:cs="Calibri Light"/>
              </w:rPr>
              <w:t>relacjami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z </w:t>
            </w:r>
            <w:proofErr w:type="spellStart"/>
            <w:r w:rsidRPr="002405FC">
              <w:rPr>
                <w:rFonts w:ascii="Calibri Light" w:hAnsi="Calibri Light" w:cs="Calibri Light"/>
              </w:rPr>
              <w:t>klientami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– </w:t>
            </w:r>
            <w:proofErr w:type="spellStart"/>
            <w:r w:rsidRPr="002405FC">
              <w:rPr>
                <w:rFonts w:ascii="Calibri Light" w:hAnsi="Calibri Light" w:cs="Calibri Light"/>
              </w:rPr>
              <w:t>połączenie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2405FC">
              <w:rPr>
                <w:rFonts w:ascii="Calibri Light" w:hAnsi="Calibri Light" w:cs="Calibri Light"/>
              </w:rPr>
              <w:t>praktyk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Pr="002405FC">
              <w:rPr>
                <w:rFonts w:ascii="Calibri Light" w:hAnsi="Calibri Light" w:cs="Calibri Light"/>
              </w:rPr>
              <w:t>strategii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i </w:t>
            </w:r>
            <w:proofErr w:type="spellStart"/>
            <w:r w:rsidRPr="002405FC">
              <w:rPr>
                <w:rFonts w:ascii="Calibri Light" w:hAnsi="Calibri Light" w:cs="Calibri Light"/>
              </w:rPr>
              <w:t>technologii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Pr="002405FC">
              <w:rPr>
                <w:rFonts w:ascii="Calibri Light" w:hAnsi="Calibri Light" w:cs="Calibri Light"/>
              </w:rPr>
              <w:t>których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2405FC">
              <w:rPr>
                <w:rFonts w:ascii="Calibri Light" w:hAnsi="Calibri Light" w:cs="Calibri Light"/>
              </w:rPr>
              <w:t>firmy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2405FC">
              <w:rPr>
                <w:rFonts w:ascii="Calibri Light" w:hAnsi="Calibri Light" w:cs="Calibri Light"/>
              </w:rPr>
              <w:t>używają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do </w:t>
            </w:r>
            <w:proofErr w:type="spellStart"/>
            <w:r w:rsidRPr="002405FC">
              <w:rPr>
                <w:rFonts w:ascii="Calibri Light" w:hAnsi="Calibri Light" w:cs="Calibri Light"/>
              </w:rPr>
              <w:t>analizowania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2405FC">
              <w:rPr>
                <w:rFonts w:ascii="Calibri Light" w:hAnsi="Calibri Light" w:cs="Calibri Light"/>
              </w:rPr>
              <w:t>interakcji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i </w:t>
            </w:r>
            <w:proofErr w:type="spellStart"/>
            <w:r w:rsidRPr="002405FC">
              <w:rPr>
                <w:rFonts w:ascii="Calibri Light" w:hAnsi="Calibri Light" w:cs="Calibri Light"/>
              </w:rPr>
              <w:t>danych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z </w:t>
            </w:r>
            <w:proofErr w:type="spellStart"/>
            <w:r w:rsidRPr="002405FC">
              <w:rPr>
                <w:rFonts w:ascii="Calibri Light" w:hAnsi="Calibri Light" w:cs="Calibri Light"/>
              </w:rPr>
              <w:t>klientami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w </w:t>
            </w:r>
            <w:proofErr w:type="spellStart"/>
            <w:r w:rsidRPr="002405FC">
              <w:rPr>
                <w:rFonts w:ascii="Calibri Light" w:hAnsi="Calibri Light" w:cs="Calibri Light"/>
              </w:rPr>
              <w:t>całym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2405FC">
              <w:rPr>
                <w:rFonts w:ascii="Calibri Light" w:hAnsi="Calibri Light" w:cs="Calibri Light"/>
              </w:rPr>
              <w:t>cyklu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2405FC">
              <w:rPr>
                <w:rFonts w:ascii="Calibri Light" w:hAnsi="Calibri Light" w:cs="Calibri Light"/>
              </w:rPr>
              <w:t>życia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2405FC">
              <w:rPr>
                <w:rFonts w:ascii="Calibri Light" w:hAnsi="Calibri Light" w:cs="Calibri Light"/>
              </w:rPr>
              <w:t>klienta</w:t>
            </w:r>
            <w:proofErr w:type="spellEnd"/>
            <w:r w:rsidR="0091389E" w:rsidRPr="002405FC">
              <w:rPr>
                <w:rFonts w:ascii="Calibri Light" w:hAnsi="Calibri Light" w:cs="Calibri Light"/>
              </w:rPr>
              <w:t>.</w:t>
            </w:r>
          </w:p>
          <w:p w14:paraId="3C27C75C" w14:textId="6D6D8985" w:rsidR="0091389E" w:rsidRPr="002405FC" w:rsidRDefault="002405FC" w:rsidP="0091389E">
            <w:pPr>
              <w:numPr>
                <w:ilvl w:val="0"/>
                <w:numId w:val="30"/>
              </w:numPr>
              <w:jc w:val="both"/>
              <w:rPr>
                <w:rFonts w:ascii="Calibri Light" w:hAnsi="Calibri Light" w:cs="Calibri Light"/>
              </w:rPr>
            </w:pPr>
            <w:proofErr w:type="spellStart"/>
            <w:r w:rsidRPr="002405FC">
              <w:rPr>
                <w:rFonts w:ascii="Calibri Light" w:hAnsi="Calibri Light" w:cs="Calibri Light"/>
              </w:rPr>
              <w:t>Programy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2405FC">
              <w:rPr>
                <w:rFonts w:ascii="Calibri Light" w:hAnsi="Calibri Light" w:cs="Calibri Light"/>
              </w:rPr>
              <w:t>promocyjne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– </w:t>
            </w:r>
            <w:proofErr w:type="spellStart"/>
            <w:r w:rsidRPr="002405FC">
              <w:rPr>
                <w:rFonts w:ascii="Calibri Light" w:hAnsi="Calibri Light" w:cs="Calibri Light"/>
              </w:rPr>
              <w:t>programy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2405FC">
              <w:rPr>
                <w:rFonts w:ascii="Calibri Light" w:hAnsi="Calibri Light" w:cs="Calibri Light"/>
              </w:rPr>
              <w:t>promujące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2405FC">
              <w:rPr>
                <w:rFonts w:ascii="Calibri Light" w:hAnsi="Calibri Light" w:cs="Calibri Light"/>
              </w:rPr>
              <w:t>produkty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2405FC">
              <w:rPr>
                <w:rFonts w:ascii="Calibri Light" w:hAnsi="Calibri Light" w:cs="Calibri Light"/>
              </w:rPr>
              <w:t>ekologiczne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Pr="002405FC">
              <w:rPr>
                <w:rFonts w:ascii="Calibri Light" w:hAnsi="Calibri Light" w:cs="Calibri Light"/>
              </w:rPr>
              <w:t>zrównoważone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2405FC">
              <w:rPr>
                <w:rFonts w:ascii="Calibri Light" w:hAnsi="Calibri Light" w:cs="Calibri Light"/>
              </w:rPr>
              <w:t>rolnictwo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UE </w:t>
            </w:r>
            <w:proofErr w:type="spellStart"/>
            <w:r w:rsidRPr="002405FC">
              <w:rPr>
                <w:rFonts w:ascii="Calibri Light" w:hAnsi="Calibri Light" w:cs="Calibri Light"/>
              </w:rPr>
              <w:t>oraz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2405FC">
              <w:rPr>
                <w:rFonts w:ascii="Calibri Light" w:hAnsi="Calibri Light" w:cs="Calibri Light"/>
              </w:rPr>
              <w:t>rolę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2405FC">
              <w:rPr>
                <w:rFonts w:ascii="Calibri Light" w:hAnsi="Calibri Light" w:cs="Calibri Light"/>
              </w:rPr>
              <w:t>sektora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w </w:t>
            </w:r>
            <w:proofErr w:type="spellStart"/>
            <w:r w:rsidRPr="002405FC">
              <w:rPr>
                <w:rFonts w:ascii="Calibri Light" w:hAnsi="Calibri Light" w:cs="Calibri Light"/>
              </w:rPr>
              <w:t>zakresie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2405FC">
              <w:rPr>
                <w:rFonts w:ascii="Calibri Light" w:hAnsi="Calibri Light" w:cs="Calibri Light"/>
              </w:rPr>
              <w:t>działań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2405FC">
              <w:rPr>
                <w:rFonts w:ascii="Calibri Light" w:hAnsi="Calibri Light" w:cs="Calibri Light"/>
              </w:rPr>
              <w:t>na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2405FC">
              <w:rPr>
                <w:rFonts w:ascii="Calibri Light" w:hAnsi="Calibri Light" w:cs="Calibri Light"/>
              </w:rPr>
              <w:t>rzecz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2405FC">
              <w:rPr>
                <w:rFonts w:ascii="Calibri Light" w:hAnsi="Calibri Light" w:cs="Calibri Light"/>
              </w:rPr>
              <w:t>klimatu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i </w:t>
            </w:r>
            <w:proofErr w:type="spellStart"/>
            <w:r w:rsidRPr="002405FC">
              <w:rPr>
                <w:rFonts w:ascii="Calibri Light" w:hAnsi="Calibri Light" w:cs="Calibri Light"/>
              </w:rPr>
              <w:t>środowiska</w:t>
            </w:r>
            <w:proofErr w:type="spellEnd"/>
            <w:r w:rsidR="0091389E" w:rsidRPr="002405FC">
              <w:rPr>
                <w:rFonts w:ascii="Calibri Light" w:hAnsi="Calibri Light" w:cs="Calibri Light"/>
              </w:rPr>
              <w:t>.</w:t>
            </w:r>
          </w:p>
          <w:p w14:paraId="36C7A8D6" w14:textId="53C5C27D" w:rsidR="0091389E" w:rsidRPr="002405FC" w:rsidRDefault="002405FC" w:rsidP="0091389E">
            <w:pPr>
              <w:numPr>
                <w:ilvl w:val="0"/>
                <w:numId w:val="30"/>
              </w:numPr>
              <w:jc w:val="both"/>
              <w:rPr>
                <w:rFonts w:ascii="Calibri Light" w:hAnsi="Calibri Light" w:cs="Calibri Light"/>
              </w:rPr>
            </w:pPr>
            <w:proofErr w:type="spellStart"/>
            <w:r w:rsidRPr="002405FC">
              <w:rPr>
                <w:rFonts w:ascii="Calibri Light" w:hAnsi="Calibri Light" w:cs="Calibri Light"/>
              </w:rPr>
              <w:t>Rynki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2405FC">
              <w:rPr>
                <w:rFonts w:ascii="Calibri Light" w:hAnsi="Calibri Light" w:cs="Calibri Light"/>
              </w:rPr>
              <w:t>zagraniczne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– </w:t>
            </w:r>
            <w:proofErr w:type="spellStart"/>
            <w:r w:rsidRPr="002405FC">
              <w:rPr>
                <w:rFonts w:ascii="Calibri Light" w:hAnsi="Calibri Light" w:cs="Calibri Light"/>
              </w:rPr>
              <w:t>są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to </w:t>
            </w:r>
            <w:proofErr w:type="spellStart"/>
            <w:r w:rsidRPr="002405FC">
              <w:rPr>
                <w:rFonts w:ascii="Calibri Light" w:hAnsi="Calibri Light" w:cs="Calibri Light"/>
              </w:rPr>
              <w:t>rynki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2405FC">
              <w:rPr>
                <w:rFonts w:ascii="Calibri Light" w:hAnsi="Calibri Light" w:cs="Calibri Light"/>
              </w:rPr>
              <w:t>poza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2405FC">
              <w:rPr>
                <w:rFonts w:ascii="Calibri Light" w:hAnsi="Calibri Light" w:cs="Calibri Light"/>
              </w:rPr>
              <w:t>krajem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2405FC">
              <w:rPr>
                <w:rFonts w:ascii="Calibri Light" w:hAnsi="Calibri Light" w:cs="Calibri Light"/>
              </w:rPr>
              <w:t>macierzystym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2405FC">
              <w:rPr>
                <w:rFonts w:ascii="Calibri Light" w:hAnsi="Calibri Light" w:cs="Calibri Light"/>
              </w:rPr>
              <w:t>organizacji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2405FC">
              <w:rPr>
                <w:rFonts w:ascii="Calibri Light" w:hAnsi="Calibri Light" w:cs="Calibri Light"/>
              </w:rPr>
              <w:t>biznesowej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. </w:t>
            </w:r>
            <w:proofErr w:type="spellStart"/>
            <w:r w:rsidRPr="002405FC">
              <w:rPr>
                <w:rFonts w:ascii="Calibri Light" w:hAnsi="Calibri Light" w:cs="Calibri Light"/>
              </w:rPr>
              <w:t>Sprzedając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2405FC">
              <w:rPr>
                <w:rFonts w:ascii="Calibri Light" w:hAnsi="Calibri Light" w:cs="Calibri Light"/>
              </w:rPr>
              <w:t>swój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2405FC">
              <w:rPr>
                <w:rFonts w:ascii="Calibri Light" w:hAnsi="Calibri Light" w:cs="Calibri Light"/>
              </w:rPr>
              <w:t>produkt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2405FC">
              <w:rPr>
                <w:rFonts w:ascii="Calibri Light" w:hAnsi="Calibri Light" w:cs="Calibri Light"/>
              </w:rPr>
              <w:t>na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2405FC">
              <w:rPr>
                <w:rFonts w:ascii="Calibri Light" w:hAnsi="Calibri Light" w:cs="Calibri Light"/>
              </w:rPr>
              <w:t>rynku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2405FC">
              <w:rPr>
                <w:rFonts w:ascii="Calibri Light" w:hAnsi="Calibri Light" w:cs="Calibri Light"/>
              </w:rPr>
              <w:t>zagranicznym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Pr="002405FC">
              <w:rPr>
                <w:rFonts w:ascii="Calibri Light" w:hAnsi="Calibri Light" w:cs="Calibri Light"/>
              </w:rPr>
              <w:t>zyskujesz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2405FC">
              <w:rPr>
                <w:rFonts w:ascii="Calibri Light" w:hAnsi="Calibri Light" w:cs="Calibri Light"/>
              </w:rPr>
              <w:t>dostęp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do </w:t>
            </w:r>
            <w:proofErr w:type="spellStart"/>
            <w:r w:rsidRPr="002405FC">
              <w:rPr>
                <w:rFonts w:ascii="Calibri Light" w:hAnsi="Calibri Light" w:cs="Calibri Light"/>
              </w:rPr>
              <w:t>nowej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2405FC">
              <w:rPr>
                <w:rFonts w:ascii="Calibri Light" w:hAnsi="Calibri Light" w:cs="Calibri Light"/>
              </w:rPr>
              <w:t>bazy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2405FC">
              <w:rPr>
                <w:rFonts w:ascii="Calibri Light" w:hAnsi="Calibri Light" w:cs="Calibri Light"/>
              </w:rPr>
              <w:t>klientów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, a ci </w:t>
            </w:r>
            <w:proofErr w:type="spellStart"/>
            <w:r w:rsidRPr="002405FC">
              <w:rPr>
                <w:rFonts w:ascii="Calibri Light" w:hAnsi="Calibri Light" w:cs="Calibri Light"/>
              </w:rPr>
              <w:t>klienci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2405FC">
              <w:rPr>
                <w:rFonts w:ascii="Calibri Light" w:hAnsi="Calibri Light" w:cs="Calibri Light"/>
              </w:rPr>
              <w:lastRenderedPageBreak/>
              <w:t>zapewnią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Ci </w:t>
            </w:r>
            <w:proofErr w:type="spellStart"/>
            <w:r w:rsidRPr="002405FC">
              <w:rPr>
                <w:rFonts w:ascii="Calibri Light" w:hAnsi="Calibri Light" w:cs="Calibri Light"/>
              </w:rPr>
              <w:t>większe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2405FC">
              <w:rPr>
                <w:rFonts w:ascii="Calibri Light" w:hAnsi="Calibri Light" w:cs="Calibri Light"/>
              </w:rPr>
              <w:t>przychody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Pr="002405FC">
              <w:rPr>
                <w:rFonts w:ascii="Calibri Light" w:hAnsi="Calibri Light" w:cs="Calibri Light"/>
              </w:rPr>
              <w:t>nawet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2405FC">
              <w:rPr>
                <w:rFonts w:ascii="Calibri Light" w:hAnsi="Calibri Light" w:cs="Calibri Light"/>
              </w:rPr>
              <w:t>jeśli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2405FC">
              <w:rPr>
                <w:rFonts w:ascii="Calibri Light" w:hAnsi="Calibri Light" w:cs="Calibri Light"/>
              </w:rPr>
              <w:t>nasyciłeś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2405FC">
              <w:rPr>
                <w:rFonts w:ascii="Calibri Light" w:hAnsi="Calibri Light" w:cs="Calibri Light"/>
              </w:rPr>
              <w:t>swoje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2405FC">
              <w:rPr>
                <w:rFonts w:ascii="Calibri Light" w:hAnsi="Calibri Light" w:cs="Calibri Light"/>
              </w:rPr>
              <w:t>rynki</w:t>
            </w:r>
            <w:proofErr w:type="spellEnd"/>
            <w:r w:rsidRPr="002405FC">
              <w:rPr>
                <w:rFonts w:ascii="Calibri Light" w:hAnsi="Calibri Light" w:cs="Calibri Light"/>
              </w:rPr>
              <w:t xml:space="preserve"> w </w:t>
            </w:r>
            <w:proofErr w:type="spellStart"/>
            <w:r w:rsidRPr="002405FC">
              <w:rPr>
                <w:rFonts w:ascii="Calibri Light" w:hAnsi="Calibri Light" w:cs="Calibri Light"/>
              </w:rPr>
              <w:t>kraju</w:t>
            </w:r>
            <w:proofErr w:type="spellEnd"/>
            <w:r w:rsidR="0091389E" w:rsidRPr="002405FC">
              <w:rPr>
                <w:rFonts w:ascii="Calibri Light" w:hAnsi="Calibri Light" w:cs="Calibri Light"/>
              </w:rPr>
              <w:t>.</w:t>
            </w:r>
          </w:p>
          <w:p w14:paraId="55B00749" w14:textId="77777777" w:rsidR="0091389E" w:rsidRPr="002405FC" w:rsidRDefault="0091389E" w:rsidP="0091389E">
            <w:pPr>
              <w:ind w:left="567" w:hanging="425"/>
              <w:jc w:val="both"/>
              <w:rPr>
                <w:rFonts w:ascii="Calibri Light" w:hAnsi="Calibri Light" w:cs="Calibri Light"/>
              </w:rPr>
            </w:pPr>
          </w:p>
          <w:p w14:paraId="736A3A96" w14:textId="77777777" w:rsidR="0091389E" w:rsidRPr="002405FC" w:rsidRDefault="0091389E" w:rsidP="0091389E">
            <w:pPr>
              <w:ind w:left="567" w:hanging="425"/>
              <w:jc w:val="both"/>
              <w:rPr>
                <w:rFonts w:ascii="Calibri Light" w:hAnsi="Calibri Light" w:cs="Calibri Light"/>
              </w:rPr>
            </w:pPr>
          </w:p>
        </w:tc>
      </w:tr>
      <w:tr w:rsidR="0091389E" w:rsidRPr="00305C15" w14:paraId="61E69F49" w14:textId="77777777" w:rsidTr="00B43C8E">
        <w:trPr>
          <w:trHeight w:val="38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A6F10DD" w14:textId="7DFB53F2" w:rsidR="0091389E" w:rsidRPr="00305C15" w:rsidRDefault="0091389E" w:rsidP="0091389E">
            <w:pPr>
              <w:ind w:left="567" w:hanging="425"/>
              <w:jc w:val="both"/>
              <w:rPr>
                <w:rFonts w:ascii="Calibri Light" w:hAnsi="Calibri Light" w:cs="Calibri Light"/>
                <w:b/>
                <w:color w:val="FFFFFF"/>
                <w:lang w:val="en-GB"/>
              </w:rPr>
            </w:pPr>
            <w:proofErr w:type="spellStart"/>
            <w:r w:rsidRPr="0091389E">
              <w:rPr>
                <w:rFonts w:ascii="Calibri Light" w:hAnsi="Calibri Light" w:cs="Calibri Light"/>
                <w:b/>
                <w:color w:val="FFFFFF"/>
                <w:lang w:val="en-GB"/>
              </w:rPr>
              <w:lastRenderedPageBreak/>
              <w:t>Bibliografia</w:t>
            </w:r>
            <w:proofErr w:type="spellEnd"/>
            <w:r w:rsidRPr="0091389E">
              <w:rPr>
                <w:rFonts w:ascii="Calibri Light" w:hAnsi="Calibri Light" w:cs="Calibri Light"/>
                <w:b/>
                <w:color w:val="FFFFFF"/>
                <w:lang w:val="en-GB"/>
              </w:rPr>
              <w:t xml:space="preserve"> </w:t>
            </w:r>
            <w:proofErr w:type="spellStart"/>
            <w:r w:rsidRPr="0091389E">
              <w:rPr>
                <w:rFonts w:ascii="Calibri Light" w:hAnsi="Calibri Light" w:cs="Calibri Light"/>
                <w:b/>
                <w:color w:val="FFFFFF"/>
                <w:lang w:val="en-GB"/>
              </w:rPr>
              <w:t>i</w:t>
            </w:r>
            <w:proofErr w:type="spellEnd"/>
            <w:r w:rsidRPr="0091389E">
              <w:rPr>
                <w:rFonts w:ascii="Calibri Light" w:hAnsi="Calibri Light" w:cs="Calibri Light"/>
                <w:b/>
                <w:color w:val="FFFFFF"/>
                <w:lang w:val="en-GB"/>
              </w:rPr>
              <w:t xml:space="preserve"> </w:t>
            </w:r>
            <w:proofErr w:type="spellStart"/>
            <w:r w:rsidRPr="0091389E">
              <w:rPr>
                <w:rFonts w:ascii="Calibri Light" w:hAnsi="Calibri Light" w:cs="Calibri Light"/>
                <w:b/>
                <w:color w:val="FFFFFF"/>
                <w:lang w:val="en-GB"/>
              </w:rPr>
              <w:t>dalsze</w:t>
            </w:r>
            <w:proofErr w:type="spellEnd"/>
            <w:r w:rsidRPr="0091389E">
              <w:rPr>
                <w:rFonts w:ascii="Calibri Light" w:hAnsi="Calibri Light" w:cs="Calibri Light"/>
                <w:b/>
                <w:color w:val="FFFFFF"/>
                <w:lang w:val="en-GB"/>
              </w:rPr>
              <w:t xml:space="preserve"> </w:t>
            </w:r>
            <w:proofErr w:type="spellStart"/>
            <w:r w:rsidRPr="0091389E">
              <w:rPr>
                <w:rFonts w:ascii="Calibri Light" w:hAnsi="Calibri Light" w:cs="Calibri Light"/>
                <w:b/>
                <w:color w:val="FFFFFF"/>
                <w:lang w:val="en-GB"/>
              </w:rPr>
              <w:t>odniesienia</w:t>
            </w:r>
            <w:proofErr w:type="spellEnd"/>
          </w:p>
        </w:tc>
      </w:tr>
      <w:tr w:rsidR="0091389E" w:rsidRPr="00305C15" w14:paraId="2F6F3EEF" w14:textId="77777777" w:rsidTr="00B43C8E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79ABC7" w14:textId="351E061E" w:rsidR="0091389E" w:rsidRPr="0091389E" w:rsidRDefault="001045B1" w:rsidP="0091389E">
            <w:pPr>
              <w:numPr>
                <w:ilvl w:val="0"/>
                <w:numId w:val="38"/>
              </w:numPr>
              <w:jc w:val="both"/>
              <w:rPr>
                <w:rFonts w:ascii="Calibri Light" w:hAnsi="Calibri Light" w:cs="Calibri Light"/>
              </w:rPr>
            </w:pPr>
            <w:hyperlink r:id="rId14" w:history="1">
              <w:r w:rsidR="0091389E" w:rsidRPr="0091389E">
                <w:rPr>
                  <w:rStyle w:val="Hipervnculo"/>
                  <w:rFonts w:ascii="Calibri Light" w:hAnsi="Calibri Light" w:cs="Calibri Light"/>
                </w:rPr>
                <w:t>https://searchcustomerexperience.techtarget.com/definition/CRM-customer-relationship-management</w:t>
              </w:r>
            </w:hyperlink>
          </w:p>
          <w:p w14:paraId="45EBF721" w14:textId="27F76428" w:rsidR="0091389E" w:rsidRPr="0091389E" w:rsidRDefault="001045B1" w:rsidP="0091389E">
            <w:pPr>
              <w:numPr>
                <w:ilvl w:val="0"/>
                <w:numId w:val="38"/>
              </w:numPr>
              <w:jc w:val="both"/>
              <w:rPr>
                <w:rFonts w:ascii="Calibri Light" w:hAnsi="Calibri Light" w:cs="Calibri Light"/>
              </w:rPr>
            </w:pPr>
            <w:hyperlink r:id="rId15" w:history="1">
              <w:r w:rsidR="0091389E" w:rsidRPr="0091389E">
                <w:rPr>
                  <w:rStyle w:val="Hipervnculo"/>
                  <w:rFonts w:ascii="Calibri Light" w:hAnsi="Calibri Light" w:cs="Calibri Light"/>
                </w:rPr>
                <w:t>https://www.investopedia.com/terms/c/customer_relation_management.asp</w:t>
              </w:r>
            </w:hyperlink>
          </w:p>
          <w:p w14:paraId="1BBF179D" w14:textId="56380866" w:rsidR="0091389E" w:rsidRPr="0091389E" w:rsidRDefault="001045B1" w:rsidP="0091389E">
            <w:pPr>
              <w:numPr>
                <w:ilvl w:val="0"/>
                <w:numId w:val="38"/>
              </w:numPr>
              <w:jc w:val="both"/>
              <w:rPr>
                <w:rFonts w:ascii="Calibri Light" w:hAnsi="Calibri Light" w:cs="Calibri Light"/>
              </w:rPr>
            </w:pPr>
            <w:hyperlink r:id="rId16" w:history="1">
              <w:r w:rsidR="0091389E" w:rsidRPr="0091389E">
                <w:rPr>
                  <w:rStyle w:val="Hipervnculo"/>
                  <w:rFonts w:ascii="Calibri Light" w:hAnsi="Calibri Light" w:cs="Calibri Light"/>
                </w:rPr>
                <w:t>https://www.investopedia.com/terms/i/internationalization.asp</w:t>
              </w:r>
            </w:hyperlink>
            <w:r w:rsidR="0091389E" w:rsidRPr="00305C15">
              <w:rPr>
                <w:rFonts w:ascii="Calibri Light" w:hAnsi="Calibri Light" w:cs="Calibri Light"/>
                <w:lang w:val="bg-BG"/>
              </w:rPr>
              <w:t xml:space="preserve"> </w:t>
            </w:r>
          </w:p>
          <w:p w14:paraId="7F064AC4" w14:textId="77777777" w:rsidR="0091389E" w:rsidRPr="0091389E" w:rsidRDefault="0091389E" w:rsidP="0091389E">
            <w:pPr>
              <w:ind w:left="567" w:hanging="425"/>
              <w:jc w:val="both"/>
              <w:rPr>
                <w:rFonts w:ascii="Calibri Light" w:hAnsi="Calibri Light" w:cs="Calibri Light"/>
              </w:rPr>
            </w:pPr>
          </w:p>
        </w:tc>
      </w:tr>
      <w:tr w:rsidR="0091389E" w:rsidRPr="00A410A4" w14:paraId="5502C8E1" w14:textId="77777777" w:rsidTr="00B43C8E">
        <w:trPr>
          <w:trHeight w:val="38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9CE28DF" w14:textId="4CA4D334" w:rsidR="0091389E" w:rsidRPr="00305C15" w:rsidRDefault="0091389E" w:rsidP="0091389E">
            <w:pPr>
              <w:ind w:left="567" w:hanging="425"/>
              <w:jc w:val="both"/>
              <w:rPr>
                <w:rFonts w:ascii="Calibri Light" w:hAnsi="Calibri Light" w:cs="Calibri Light"/>
                <w:b/>
                <w:color w:val="FFFFFF"/>
                <w:lang w:val="en-GB"/>
              </w:rPr>
            </w:pPr>
            <w:r w:rsidRPr="0091389E">
              <w:rPr>
                <w:rFonts w:ascii="Calibri Light" w:hAnsi="Calibri Light" w:cs="Calibri Light"/>
                <w:b/>
                <w:color w:val="FFFFFF"/>
                <w:lang w:val="en-GB"/>
              </w:rPr>
              <w:t xml:space="preserve">5 </w:t>
            </w:r>
            <w:proofErr w:type="spellStart"/>
            <w:r w:rsidRPr="0091389E">
              <w:rPr>
                <w:rFonts w:ascii="Calibri Light" w:hAnsi="Calibri Light" w:cs="Calibri Light"/>
                <w:b/>
                <w:color w:val="FFFFFF"/>
                <w:lang w:val="en-GB"/>
              </w:rPr>
              <w:t>pytań</w:t>
            </w:r>
            <w:proofErr w:type="spellEnd"/>
            <w:r w:rsidRPr="0091389E">
              <w:rPr>
                <w:rFonts w:ascii="Calibri Light" w:hAnsi="Calibri Light" w:cs="Calibri Light"/>
                <w:b/>
                <w:color w:val="FFFFFF"/>
                <w:lang w:val="en-GB"/>
              </w:rPr>
              <w:t xml:space="preserve"> do </w:t>
            </w:r>
            <w:proofErr w:type="spellStart"/>
            <w:r w:rsidRPr="0091389E">
              <w:rPr>
                <w:rFonts w:ascii="Calibri Light" w:hAnsi="Calibri Light" w:cs="Calibri Light"/>
                <w:b/>
                <w:color w:val="FFFFFF"/>
                <w:lang w:val="en-GB"/>
              </w:rPr>
              <w:t>wyboru</w:t>
            </w:r>
            <w:proofErr w:type="spellEnd"/>
            <w:r w:rsidRPr="0091389E">
              <w:rPr>
                <w:rFonts w:ascii="Calibri Light" w:hAnsi="Calibri Light" w:cs="Calibri Light"/>
                <w:b/>
                <w:color w:val="FFFFFF"/>
                <w:lang w:val="en-GB"/>
              </w:rPr>
              <w:t xml:space="preserve"> </w:t>
            </w:r>
            <w:proofErr w:type="spellStart"/>
            <w:r w:rsidRPr="0091389E">
              <w:rPr>
                <w:rFonts w:ascii="Calibri Light" w:hAnsi="Calibri Light" w:cs="Calibri Light"/>
                <w:b/>
                <w:color w:val="FFFFFF"/>
                <w:lang w:val="en-GB"/>
              </w:rPr>
              <w:t>celem</w:t>
            </w:r>
            <w:proofErr w:type="spellEnd"/>
            <w:r w:rsidRPr="0091389E">
              <w:rPr>
                <w:rFonts w:ascii="Calibri Light" w:hAnsi="Calibri Light" w:cs="Calibri Light"/>
                <w:b/>
                <w:color w:val="FFFFFF"/>
                <w:lang w:val="en-GB"/>
              </w:rPr>
              <w:t xml:space="preserve"> </w:t>
            </w:r>
            <w:proofErr w:type="spellStart"/>
            <w:r w:rsidRPr="0091389E">
              <w:rPr>
                <w:rFonts w:ascii="Calibri Light" w:hAnsi="Calibri Light" w:cs="Calibri Light"/>
                <w:b/>
                <w:color w:val="FFFFFF"/>
                <w:lang w:val="en-GB"/>
              </w:rPr>
              <w:t>samooceny</w:t>
            </w:r>
            <w:proofErr w:type="spellEnd"/>
          </w:p>
        </w:tc>
      </w:tr>
      <w:tr w:rsidR="0091389E" w:rsidRPr="00A410A4" w14:paraId="69806159" w14:textId="77777777" w:rsidTr="00B43C8E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6E13FB8" w14:textId="7B6E83BB" w:rsidR="0091389E" w:rsidRPr="00305C15" w:rsidRDefault="00890965" w:rsidP="0091389E">
            <w:pPr>
              <w:numPr>
                <w:ilvl w:val="0"/>
                <w:numId w:val="32"/>
              </w:numPr>
              <w:jc w:val="both"/>
              <w:rPr>
                <w:rFonts w:ascii="Calibri Light" w:hAnsi="Calibri Light" w:cs="Calibri Light"/>
                <w:lang w:val="en-US"/>
              </w:rPr>
            </w:pPr>
            <w:proofErr w:type="spellStart"/>
            <w:r w:rsidRPr="00890965">
              <w:rPr>
                <w:rFonts w:ascii="Calibri Light" w:hAnsi="Calibri Light" w:cs="Calibri Light"/>
                <w:lang w:val="en-US"/>
              </w:rPr>
              <w:t>Główne</w:t>
            </w:r>
            <w:proofErr w:type="spellEnd"/>
            <w:r w:rsidRPr="00890965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890965">
              <w:rPr>
                <w:rFonts w:ascii="Calibri Light" w:hAnsi="Calibri Light" w:cs="Calibri Light"/>
                <w:lang w:val="en-US"/>
              </w:rPr>
              <w:t>działania</w:t>
            </w:r>
            <w:proofErr w:type="spellEnd"/>
            <w:r w:rsidRPr="00890965">
              <w:rPr>
                <w:rFonts w:ascii="Calibri Light" w:hAnsi="Calibri Light" w:cs="Calibri Light"/>
                <w:lang w:val="en-US"/>
              </w:rPr>
              <w:t xml:space="preserve"> WTO to</w:t>
            </w:r>
            <w:r w:rsidR="0091389E" w:rsidRPr="00305C15">
              <w:rPr>
                <w:rFonts w:ascii="Calibri Light" w:hAnsi="Calibri Light" w:cs="Calibri Light"/>
                <w:lang w:val="en-US"/>
              </w:rPr>
              <w:t>:</w:t>
            </w:r>
          </w:p>
          <w:p w14:paraId="6E72E8A1" w14:textId="0406D4D6" w:rsidR="0091389E" w:rsidRPr="00305C15" w:rsidRDefault="00890965" w:rsidP="0091389E">
            <w:pPr>
              <w:numPr>
                <w:ilvl w:val="0"/>
                <w:numId w:val="35"/>
              </w:numPr>
              <w:jc w:val="both"/>
              <w:rPr>
                <w:rFonts w:ascii="Calibri Light" w:hAnsi="Calibri Light" w:cs="Calibri Light"/>
                <w:lang w:val="en-US"/>
              </w:rPr>
            </w:pPr>
            <w:proofErr w:type="spellStart"/>
            <w:r w:rsidRPr="00890965">
              <w:rPr>
                <w:rFonts w:ascii="Calibri Light" w:hAnsi="Calibri Light" w:cs="Calibri Light"/>
                <w:lang w:val="en-US"/>
              </w:rPr>
              <w:t>wielostronne</w:t>
            </w:r>
            <w:proofErr w:type="spellEnd"/>
            <w:r w:rsidRPr="00890965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890965">
              <w:rPr>
                <w:rFonts w:ascii="Calibri Light" w:hAnsi="Calibri Light" w:cs="Calibri Light"/>
                <w:lang w:val="en-US"/>
              </w:rPr>
              <w:t>negocjacje</w:t>
            </w:r>
            <w:proofErr w:type="spellEnd"/>
            <w:r w:rsidRPr="00890965">
              <w:rPr>
                <w:rFonts w:ascii="Calibri Light" w:hAnsi="Calibri Light" w:cs="Calibri Light"/>
                <w:lang w:val="en-US"/>
              </w:rPr>
              <w:t xml:space="preserve"> w </w:t>
            </w:r>
            <w:proofErr w:type="spellStart"/>
            <w:r w:rsidRPr="00890965">
              <w:rPr>
                <w:rFonts w:ascii="Calibri Light" w:hAnsi="Calibri Light" w:cs="Calibri Light"/>
                <w:lang w:val="en-US"/>
              </w:rPr>
              <w:t>celu</w:t>
            </w:r>
            <w:proofErr w:type="spellEnd"/>
            <w:r w:rsidRPr="00890965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890965">
              <w:rPr>
                <w:rFonts w:ascii="Calibri Light" w:hAnsi="Calibri Light" w:cs="Calibri Light"/>
                <w:lang w:val="en-US"/>
              </w:rPr>
              <w:t>stopniowej</w:t>
            </w:r>
            <w:proofErr w:type="spellEnd"/>
            <w:r w:rsidRPr="00890965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890965">
              <w:rPr>
                <w:rFonts w:ascii="Calibri Light" w:hAnsi="Calibri Light" w:cs="Calibri Light"/>
                <w:lang w:val="en-US"/>
              </w:rPr>
              <w:t>liberalizacji</w:t>
            </w:r>
            <w:proofErr w:type="spellEnd"/>
            <w:r w:rsidRPr="00890965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890965">
              <w:rPr>
                <w:rFonts w:ascii="Calibri Light" w:hAnsi="Calibri Light" w:cs="Calibri Light"/>
                <w:lang w:val="en-US"/>
              </w:rPr>
              <w:t>rynków</w:t>
            </w:r>
            <w:proofErr w:type="spellEnd"/>
            <w:r w:rsidR="0091389E" w:rsidRPr="00305C15">
              <w:rPr>
                <w:rFonts w:ascii="Calibri Light" w:hAnsi="Calibri Light" w:cs="Calibri Light"/>
                <w:lang w:val="en-US"/>
              </w:rPr>
              <w:t>;</w:t>
            </w:r>
          </w:p>
          <w:p w14:paraId="49535848" w14:textId="4DD44846" w:rsidR="0091389E" w:rsidRPr="00305C15" w:rsidRDefault="00890965" w:rsidP="0091389E">
            <w:pPr>
              <w:numPr>
                <w:ilvl w:val="0"/>
                <w:numId w:val="35"/>
              </w:numPr>
              <w:jc w:val="both"/>
              <w:rPr>
                <w:rFonts w:ascii="Calibri Light" w:hAnsi="Calibri Light" w:cs="Calibri Light"/>
                <w:lang w:val="en-US"/>
              </w:rPr>
            </w:pPr>
            <w:proofErr w:type="spellStart"/>
            <w:r w:rsidRPr="00890965">
              <w:rPr>
                <w:rFonts w:ascii="Calibri Light" w:hAnsi="Calibri Light" w:cs="Calibri Light"/>
                <w:lang w:val="en-US"/>
              </w:rPr>
              <w:t>określenie</w:t>
            </w:r>
            <w:proofErr w:type="spellEnd"/>
            <w:r w:rsidRPr="00890965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890965">
              <w:rPr>
                <w:rFonts w:ascii="Calibri Light" w:hAnsi="Calibri Light" w:cs="Calibri Light"/>
                <w:lang w:val="en-US"/>
              </w:rPr>
              <w:t>podstawowych</w:t>
            </w:r>
            <w:proofErr w:type="spellEnd"/>
            <w:r w:rsidRPr="00890965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890965">
              <w:rPr>
                <w:rFonts w:ascii="Calibri Light" w:hAnsi="Calibri Light" w:cs="Calibri Light"/>
                <w:lang w:val="en-US"/>
              </w:rPr>
              <w:t>zasad</w:t>
            </w:r>
            <w:proofErr w:type="spellEnd"/>
            <w:r w:rsidRPr="00890965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890965">
              <w:rPr>
                <w:rFonts w:ascii="Calibri Light" w:hAnsi="Calibri Light" w:cs="Calibri Light"/>
                <w:lang w:val="en-US"/>
              </w:rPr>
              <w:t>prawnych</w:t>
            </w:r>
            <w:proofErr w:type="spellEnd"/>
            <w:r w:rsidRPr="00890965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890965">
              <w:rPr>
                <w:rFonts w:ascii="Calibri Light" w:hAnsi="Calibri Light" w:cs="Calibri Light"/>
                <w:lang w:val="en-US"/>
              </w:rPr>
              <w:t>obrotu</w:t>
            </w:r>
            <w:proofErr w:type="spellEnd"/>
            <w:r w:rsidRPr="00890965">
              <w:rPr>
                <w:rFonts w:ascii="Calibri Light" w:hAnsi="Calibri Light" w:cs="Calibri Light"/>
                <w:lang w:val="en-US"/>
              </w:rPr>
              <w:t xml:space="preserve"> w </w:t>
            </w:r>
            <w:proofErr w:type="spellStart"/>
            <w:r w:rsidRPr="00890965">
              <w:rPr>
                <w:rFonts w:ascii="Calibri Light" w:hAnsi="Calibri Light" w:cs="Calibri Light"/>
                <w:lang w:val="en-US"/>
              </w:rPr>
              <w:t>formie</w:t>
            </w:r>
            <w:proofErr w:type="spellEnd"/>
            <w:r w:rsidRPr="00890965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890965">
              <w:rPr>
                <w:rFonts w:ascii="Calibri Light" w:hAnsi="Calibri Light" w:cs="Calibri Light"/>
                <w:lang w:val="en-US"/>
              </w:rPr>
              <w:t>umów</w:t>
            </w:r>
            <w:proofErr w:type="spellEnd"/>
            <w:r w:rsidR="0091389E" w:rsidRPr="00305C15">
              <w:rPr>
                <w:rFonts w:ascii="Calibri Light" w:hAnsi="Calibri Light" w:cs="Calibri Light"/>
                <w:lang w:val="en-US"/>
              </w:rPr>
              <w:t>;</w:t>
            </w:r>
          </w:p>
          <w:p w14:paraId="1D6E9C4C" w14:textId="061ADD02" w:rsidR="0091389E" w:rsidRPr="00305C15" w:rsidRDefault="00890965" w:rsidP="0091389E">
            <w:pPr>
              <w:numPr>
                <w:ilvl w:val="0"/>
                <w:numId w:val="35"/>
              </w:numPr>
              <w:jc w:val="both"/>
              <w:rPr>
                <w:rFonts w:ascii="Calibri Light" w:hAnsi="Calibri Light" w:cs="Calibri Light"/>
                <w:lang w:val="en-US"/>
              </w:rPr>
            </w:pPr>
            <w:proofErr w:type="spellStart"/>
            <w:r w:rsidRPr="00890965">
              <w:rPr>
                <w:rFonts w:ascii="Calibri Light" w:hAnsi="Calibri Light" w:cs="Calibri Light"/>
                <w:lang w:val="en-US"/>
              </w:rPr>
              <w:t>rozwiązywanie</w:t>
            </w:r>
            <w:proofErr w:type="spellEnd"/>
            <w:r w:rsidRPr="00890965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890965">
              <w:rPr>
                <w:rFonts w:ascii="Calibri Light" w:hAnsi="Calibri Light" w:cs="Calibri Light"/>
                <w:lang w:val="en-US"/>
              </w:rPr>
              <w:t>sporów</w:t>
            </w:r>
            <w:proofErr w:type="spellEnd"/>
            <w:r w:rsidRPr="00890965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890965">
              <w:rPr>
                <w:rFonts w:ascii="Calibri Light" w:hAnsi="Calibri Light" w:cs="Calibri Light"/>
                <w:lang w:val="en-US"/>
              </w:rPr>
              <w:t>handlowych</w:t>
            </w:r>
            <w:proofErr w:type="spellEnd"/>
            <w:r w:rsidRPr="00890965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890965">
              <w:rPr>
                <w:rFonts w:ascii="Calibri Light" w:hAnsi="Calibri Light" w:cs="Calibri Light"/>
                <w:lang w:val="en-US"/>
              </w:rPr>
              <w:t>między</w:t>
            </w:r>
            <w:proofErr w:type="spellEnd"/>
            <w:r w:rsidRPr="00890965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890965">
              <w:rPr>
                <w:rFonts w:ascii="Calibri Light" w:hAnsi="Calibri Light" w:cs="Calibri Light"/>
                <w:lang w:val="en-US"/>
              </w:rPr>
              <w:t>krajami</w:t>
            </w:r>
            <w:proofErr w:type="spellEnd"/>
            <w:r w:rsidR="0091389E" w:rsidRPr="00305C15">
              <w:rPr>
                <w:rFonts w:ascii="Calibri Light" w:hAnsi="Calibri Light" w:cs="Calibri Light"/>
                <w:lang w:val="en-US"/>
              </w:rPr>
              <w:t>;</w:t>
            </w:r>
          </w:p>
          <w:p w14:paraId="4F95F488" w14:textId="13F89496" w:rsidR="0091389E" w:rsidRPr="00305C15" w:rsidRDefault="00890965" w:rsidP="0091389E">
            <w:pPr>
              <w:numPr>
                <w:ilvl w:val="0"/>
                <w:numId w:val="35"/>
              </w:numPr>
              <w:jc w:val="both"/>
              <w:rPr>
                <w:rFonts w:ascii="Calibri Light" w:hAnsi="Calibri Light" w:cs="Calibri Light"/>
                <w:lang w:val="en-US"/>
              </w:rPr>
            </w:pPr>
            <w:proofErr w:type="spellStart"/>
            <w:r w:rsidRPr="00890965">
              <w:rPr>
                <w:rFonts w:ascii="Calibri Light" w:hAnsi="Calibri Light" w:cs="Calibri Light"/>
                <w:lang w:val="en-US"/>
              </w:rPr>
              <w:t>monitorowanie</w:t>
            </w:r>
            <w:proofErr w:type="spellEnd"/>
            <w:r w:rsidRPr="00890965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890965">
              <w:rPr>
                <w:rFonts w:ascii="Calibri Light" w:hAnsi="Calibri Light" w:cs="Calibri Light"/>
                <w:lang w:val="en-US"/>
              </w:rPr>
              <w:t>polityki</w:t>
            </w:r>
            <w:proofErr w:type="spellEnd"/>
            <w:r w:rsidRPr="00890965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890965">
              <w:rPr>
                <w:rFonts w:ascii="Calibri Light" w:hAnsi="Calibri Light" w:cs="Calibri Light"/>
                <w:lang w:val="en-US"/>
              </w:rPr>
              <w:t>handlowej</w:t>
            </w:r>
            <w:proofErr w:type="spellEnd"/>
            <w:r w:rsidRPr="00890965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890965">
              <w:rPr>
                <w:rFonts w:ascii="Calibri Light" w:hAnsi="Calibri Light" w:cs="Calibri Light"/>
                <w:lang w:val="en-US"/>
              </w:rPr>
              <w:t>członków</w:t>
            </w:r>
            <w:proofErr w:type="spellEnd"/>
            <w:r w:rsidR="0091389E" w:rsidRPr="00305C15">
              <w:rPr>
                <w:rFonts w:ascii="Calibri Light" w:hAnsi="Calibri Light" w:cs="Calibri Light"/>
                <w:lang w:val="en-US"/>
              </w:rPr>
              <w:t>.</w:t>
            </w:r>
          </w:p>
          <w:p w14:paraId="79ECC53B" w14:textId="6EACECE9" w:rsidR="0091389E" w:rsidRPr="00A410A4" w:rsidRDefault="00890965" w:rsidP="0091389E">
            <w:pPr>
              <w:numPr>
                <w:ilvl w:val="0"/>
                <w:numId w:val="35"/>
              </w:numPr>
              <w:jc w:val="both"/>
              <w:rPr>
                <w:rFonts w:ascii="Calibri Light" w:hAnsi="Calibri Light" w:cs="Calibri Light"/>
                <w:b/>
                <w:bCs/>
                <w:lang w:val="en-US"/>
              </w:rPr>
            </w:pPr>
            <w:proofErr w:type="spellStart"/>
            <w:r w:rsidRPr="00A410A4">
              <w:rPr>
                <w:rFonts w:ascii="Calibri Light" w:hAnsi="Calibri Light" w:cs="Calibri Light"/>
                <w:b/>
                <w:bCs/>
                <w:lang w:val="en-US"/>
              </w:rPr>
              <w:t>wszystkie</w:t>
            </w:r>
            <w:proofErr w:type="spellEnd"/>
            <w:r w:rsidRPr="00A410A4">
              <w:rPr>
                <w:rFonts w:ascii="Calibri Light" w:hAnsi="Calibri Light" w:cs="Calibri Light"/>
                <w:b/>
                <w:bCs/>
                <w:lang w:val="en-US"/>
              </w:rPr>
              <w:t xml:space="preserve"> </w:t>
            </w:r>
            <w:proofErr w:type="spellStart"/>
            <w:r w:rsidRPr="00A410A4">
              <w:rPr>
                <w:rFonts w:ascii="Calibri Light" w:hAnsi="Calibri Light" w:cs="Calibri Light"/>
                <w:b/>
                <w:bCs/>
                <w:lang w:val="en-US"/>
              </w:rPr>
              <w:t>odpowiedzi</w:t>
            </w:r>
            <w:proofErr w:type="spellEnd"/>
            <w:r w:rsidRPr="00A410A4">
              <w:rPr>
                <w:rFonts w:ascii="Calibri Light" w:hAnsi="Calibri Light" w:cs="Calibri Light"/>
                <w:b/>
                <w:bCs/>
                <w:lang w:val="en-US"/>
              </w:rPr>
              <w:t xml:space="preserve"> </w:t>
            </w:r>
            <w:proofErr w:type="spellStart"/>
            <w:r w:rsidRPr="00A410A4">
              <w:rPr>
                <w:rFonts w:ascii="Calibri Light" w:hAnsi="Calibri Light" w:cs="Calibri Light"/>
                <w:b/>
                <w:bCs/>
                <w:lang w:val="en-US"/>
              </w:rPr>
              <w:t>są</w:t>
            </w:r>
            <w:proofErr w:type="spellEnd"/>
            <w:r w:rsidRPr="00A410A4">
              <w:rPr>
                <w:rFonts w:ascii="Calibri Light" w:hAnsi="Calibri Light" w:cs="Calibri Light"/>
                <w:b/>
                <w:bCs/>
                <w:lang w:val="en-US"/>
              </w:rPr>
              <w:t xml:space="preserve"> </w:t>
            </w:r>
            <w:proofErr w:type="spellStart"/>
            <w:r w:rsidRPr="00A410A4">
              <w:rPr>
                <w:rFonts w:ascii="Calibri Light" w:hAnsi="Calibri Light" w:cs="Calibri Light"/>
                <w:b/>
                <w:bCs/>
                <w:lang w:val="en-US"/>
              </w:rPr>
              <w:t>poprawne</w:t>
            </w:r>
            <w:proofErr w:type="spellEnd"/>
          </w:p>
          <w:p w14:paraId="00FA9DEF" w14:textId="2DD3AEB1" w:rsidR="0091389E" w:rsidRPr="00305C15" w:rsidRDefault="000D7459" w:rsidP="0091389E">
            <w:pPr>
              <w:numPr>
                <w:ilvl w:val="0"/>
                <w:numId w:val="32"/>
              </w:numPr>
              <w:jc w:val="both"/>
              <w:rPr>
                <w:rFonts w:ascii="Calibri Light" w:hAnsi="Calibri Light" w:cs="Calibri Light"/>
                <w:lang w:val="en-US"/>
              </w:rPr>
            </w:pPr>
            <w:r w:rsidRPr="000D7459">
              <w:rPr>
                <w:rFonts w:ascii="Calibri Light" w:hAnsi="Calibri Light" w:cs="Calibri Light"/>
                <w:lang w:val="en-GB"/>
              </w:rPr>
              <w:t xml:space="preserve">W </w:t>
            </w:r>
            <w:proofErr w:type="spellStart"/>
            <w:r w:rsidRPr="000D7459">
              <w:rPr>
                <w:rFonts w:ascii="Calibri Light" w:hAnsi="Calibri Light" w:cs="Calibri Light"/>
                <w:lang w:val="en-GB"/>
              </w:rPr>
              <w:t>jaki</w:t>
            </w:r>
            <w:proofErr w:type="spellEnd"/>
            <w:r w:rsidRPr="000D7459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0D7459">
              <w:rPr>
                <w:rFonts w:ascii="Calibri Light" w:hAnsi="Calibri Light" w:cs="Calibri Light"/>
                <w:lang w:val="en-GB"/>
              </w:rPr>
              <w:t>sposób</w:t>
            </w:r>
            <w:proofErr w:type="spellEnd"/>
            <w:r w:rsidRPr="000D7459">
              <w:rPr>
                <w:rFonts w:ascii="Calibri Light" w:hAnsi="Calibri Light" w:cs="Calibri Light"/>
                <w:lang w:val="en-GB"/>
              </w:rPr>
              <w:t xml:space="preserve"> CRM </w:t>
            </w:r>
            <w:proofErr w:type="spellStart"/>
            <w:r w:rsidRPr="000D7459">
              <w:rPr>
                <w:rFonts w:ascii="Calibri Light" w:hAnsi="Calibri Light" w:cs="Calibri Light"/>
                <w:lang w:val="en-GB"/>
              </w:rPr>
              <w:t>przynosi</w:t>
            </w:r>
            <w:proofErr w:type="spellEnd"/>
            <w:r w:rsidRPr="000D7459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0D7459">
              <w:rPr>
                <w:rFonts w:ascii="Calibri Light" w:hAnsi="Calibri Light" w:cs="Calibri Light"/>
                <w:lang w:val="en-GB"/>
              </w:rPr>
              <w:t>korzyści</w:t>
            </w:r>
            <w:proofErr w:type="spellEnd"/>
            <w:r w:rsidRPr="000D7459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0D7459">
              <w:rPr>
                <w:rFonts w:ascii="Calibri Light" w:hAnsi="Calibri Light" w:cs="Calibri Light"/>
                <w:lang w:val="en-GB"/>
              </w:rPr>
              <w:t>firmom</w:t>
            </w:r>
            <w:proofErr w:type="spellEnd"/>
            <w:r w:rsidR="0091389E" w:rsidRPr="00305C15">
              <w:rPr>
                <w:rFonts w:ascii="Calibri Light" w:hAnsi="Calibri Light" w:cs="Calibri Light"/>
                <w:lang w:val="en-US"/>
              </w:rPr>
              <w:t>:</w:t>
            </w:r>
          </w:p>
          <w:p w14:paraId="1BB9C343" w14:textId="28708230" w:rsidR="0091389E" w:rsidRPr="00A410A4" w:rsidRDefault="000D7459" w:rsidP="0091389E">
            <w:pPr>
              <w:numPr>
                <w:ilvl w:val="0"/>
                <w:numId w:val="36"/>
              </w:numPr>
              <w:jc w:val="both"/>
              <w:rPr>
                <w:rFonts w:ascii="Calibri Light" w:hAnsi="Calibri Light" w:cs="Calibri Light"/>
                <w:b/>
                <w:bCs/>
                <w:lang w:val="en-GB"/>
              </w:rPr>
            </w:pPr>
            <w:proofErr w:type="spellStart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>Dzięki</w:t>
            </w:r>
            <w:proofErr w:type="spellEnd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 xml:space="preserve"> </w:t>
            </w:r>
            <w:proofErr w:type="spellStart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>łatwemu</w:t>
            </w:r>
            <w:proofErr w:type="spellEnd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 xml:space="preserve"> </w:t>
            </w:r>
            <w:proofErr w:type="spellStart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>dostępowi</w:t>
            </w:r>
            <w:proofErr w:type="spellEnd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 xml:space="preserve"> do </w:t>
            </w:r>
            <w:proofErr w:type="spellStart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>informacji</w:t>
            </w:r>
            <w:proofErr w:type="spellEnd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 xml:space="preserve"> o </w:t>
            </w:r>
            <w:proofErr w:type="spellStart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>klientach</w:t>
            </w:r>
            <w:proofErr w:type="spellEnd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 xml:space="preserve">, </w:t>
            </w:r>
            <w:proofErr w:type="spellStart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>takich</w:t>
            </w:r>
            <w:proofErr w:type="spellEnd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 xml:space="preserve"> jak </w:t>
            </w:r>
            <w:proofErr w:type="spellStart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>przeszłe</w:t>
            </w:r>
            <w:proofErr w:type="spellEnd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 xml:space="preserve"> </w:t>
            </w:r>
            <w:proofErr w:type="spellStart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>zakupy</w:t>
            </w:r>
            <w:proofErr w:type="spellEnd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 xml:space="preserve"> </w:t>
            </w:r>
            <w:proofErr w:type="spellStart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>i</w:t>
            </w:r>
            <w:proofErr w:type="spellEnd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 xml:space="preserve"> </w:t>
            </w:r>
            <w:proofErr w:type="spellStart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>historia</w:t>
            </w:r>
            <w:proofErr w:type="spellEnd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 xml:space="preserve"> </w:t>
            </w:r>
            <w:proofErr w:type="spellStart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>interakcji</w:t>
            </w:r>
            <w:proofErr w:type="spellEnd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 xml:space="preserve">, </w:t>
            </w:r>
            <w:proofErr w:type="spellStart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>przedstawiciele</w:t>
            </w:r>
            <w:proofErr w:type="spellEnd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 xml:space="preserve"> </w:t>
            </w:r>
            <w:proofErr w:type="spellStart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>obsługi</w:t>
            </w:r>
            <w:proofErr w:type="spellEnd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 xml:space="preserve"> </w:t>
            </w:r>
            <w:proofErr w:type="spellStart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>klienta</w:t>
            </w:r>
            <w:proofErr w:type="spellEnd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 xml:space="preserve"> </w:t>
            </w:r>
            <w:proofErr w:type="spellStart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>mogą</w:t>
            </w:r>
            <w:proofErr w:type="spellEnd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 xml:space="preserve"> </w:t>
            </w:r>
            <w:proofErr w:type="spellStart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>zapewnić</w:t>
            </w:r>
            <w:proofErr w:type="spellEnd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 xml:space="preserve"> </w:t>
            </w:r>
            <w:proofErr w:type="spellStart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>lepszą</w:t>
            </w:r>
            <w:proofErr w:type="spellEnd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 xml:space="preserve"> </w:t>
            </w:r>
            <w:proofErr w:type="spellStart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>i</w:t>
            </w:r>
            <w:proofErr w:type="spellEnd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 xml:space="preserve"> </w:t>
            </w:r>
            <w:proofErr w:type="spellStart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>szybszą</w:t>
            </w:r>
            <w:proofErr w:type="spellEnd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 xml:space="preserve"> </w:t>
            </w:r>
            <w:proofErr w:type="spellStart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>obsługę</w:t>
            </w:r>
            <w:proofErr w:type="spellEnd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 xml:space="preserve"> </w:t>
            </w:r>
            <w:proofErr w:type="spellStart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>klienta</w:t>
            </w:r>
            <w:proofErr w:type="spellEnd"/>
            <w:r w:rsidR="0091389E" w:rsidRPr="00A410A4">
              <w:rPr>
                <w:rFonts w:ascii="Calibri Light" w:hAnsi="Calibri Light" w:cs="Calibri Light"/>
                <w:b/>
                <w:bCs/>
                <w:lang w:val="en-GB"/>
              </w:rPr>
              <w:t>.</w:t>
            </w:r>
          </w:p>
          <w:p w14:paraId="6A5669D5" w14:textId="52E90EFB" w:rsidR="0091389E" w:rsidRPr="00305C15" w:rsidRDefault="000D7459" w:rsidP="0091389E">
            <w:pPr>
              <w:numPr>
                <w:ilvl w:val="0"/>
                <w:numId w:val="36"/>
              </w:numPr>
              <w:jc w:val="both"/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0D7459">
              <w:rPr>
                <w:rFonts w:ascii="Calibri Light" w:hAnsi="Calibri Light" w:cs="Calibri Light"/>
                <w:lang w:val="en-GB"/>
              </w:rPr>
              <w:t>Poprzez</w:t>
            </w:r>
            <w:proofErr w:type="spellEnd"/>
            <w:r w:rsidRPr="000D7459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0D7459">
              <w:rPr>
                <w:rFonts w:ascii="Calibri Light" w:hAnsi="Calibri Light" w:cs="Calibri Light"/>
                <w:lang w:val="en-GB"/>
              </w:rPr>
              <w:t>automatyzację</w:t>
            </w:r>
            <w:proofErr w:type="spellEnd"/>
            <w:r w:rsidRPr="000D7459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0D7459">
              <w:rPr>
                <w:rFonts w:ascii="Calibri Light" w:hAnsi="Calibri Light" w:cs="Calibri Light"/>
                <w:lang w:val="en-GB"/>
              </w:rPr>
              <w:t>odmów</w:t>
            </w:r>
            <w:proofErr w:type="spellEnd"/>
            <w:r w:rsidRPr="000D7459">
              <w:rPr>
                <w:rFonts w:ascii="Calibri Light" w:hAnsi="Calibri Light" w:cs="Calibri Light"/>
                <w:lang w:val="en-GB"/>
              </w:rPr>
              <w:t xml:space="preserve">, ale </w:t>
            </w:r>
            <w:proofErr w:type="spellStart"/>
            <w:r w:rsidRPr="000D7459">
              <w:rPr>
                <w:rFonts w:ascii="Calibri Light" w:hAnsi="Calibri Light" w:cs="Calibri Light"/>
                <w:lang w:val="en-GB"/>
              </w:rPr>
              <w:t>koniecznych</w:t>
            </w:r>
            <w:proofErr w:type="spellEnd"/>
            <w:r w:rsidRPr="000D7459">
              <w:rPr>
                <w:rFonts w:ascii="Calibri Light" w:hAnsi="Calibri Light" w:cs="Calibri Light"/>
                <w:lang w:val="en-GB"/>
              </w:rPr>
              <w:t xml:space="preserve">, </w:t>
            </w:r>
            <w:proofErr w:type="spellStart"/>
            <w:r w:rsidRPr="000D7459">
              <w:rPr>
                <w:rFonts w:ascii="Calibri Light" w:hAnsi="Calibri Light" w:cs="Calibri Light"/>
                <w:lang w:val="en-GB"/>
              </w:rPr>
              <w:t>lejka</w:t>
            </w:r>
            <w:proofErr w:type="spellEnd"/>
            <w:r w:rsidRPr="000D7459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0D7459">
              <w:rPr>
                <w:rFonts w:ascii="Calibri Light" w:hAnsi="Calibri Light" w:cs="Calibri Light"/>
                <w:lang w:val="en-GB"/>
              </w:rPr>
              <w:t>sprzedażowego</w:t>
            </w:r>
            <w:proofErr w:type="spellEnd"/>
            <w:r w:rsidRPr="000D7459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0D7459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Pr="000D7459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0D7459">
              <w:rPr>
                <w:rFonts w:ascii="Calibri Light" w:hAnsi="Calibri Light" w:cs="Calibri Light"/>
                <w:lang w:val="en-GB"/>
              </w:rPr>
              <w:t>zadań</w:t>
            </w:r>
            <w:proofErr w:type="spellEnd"/>
            <w:r w:rsidRPr="000D7459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0D7459">
              <w:rPr>
                <w:rFonts w:ascii="Calibri Light" w:hAnsi="Calibri Light" w:cs="Calibri Light"/>
                <w:lang w:val="en-GB"/>
              </w:rPr>
              <w:t>obsługi</w:t>
            </w:r>
            <w:proofErr w:type="spellEnd"/>
            <w:r w:rsidRPr="000D7459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0D7459">
              <w:rPr>
                <w:rFonts w:ascii="Calibri Light" w:hAnsi="Calibri Light" w:cs="Calibri Light"/>
                <w:lang w:val="en-GB"/>
              </w:rPr>
              <w:t>klienta</w:t>
            </w:r>
            <w:proofErr w:type="spellEnd"/>
            <w:r w:rsidR="0091389E" w:rsidRPr="00305C15">
              <w:rPr>
                <w:rFonts w:ascii="Calibri Light" w:hAnsi="Calibri Light" w:cs="Calibri Light"/>
                <w:lang w:val="en-GB"/>
              </w:rPr>
              <w:t>.</w:t>
            </w:r>
          </w:p>
          <w:p w14:paraId="0C8C8591" w14:textId="209014B1" w:rsidR="0091389E" w:rsidRPr="00305C15" w:rsidRDefault="000D7459" w:rsidP="0091389E">
            <w:pPr>
              <w:numPr>
                <w:ilvl w:val="0"/>
                <w:numId w:val="36"/>
              </w:numPr>
              <w:jc w:val="both"/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0D7459">
              <w:rPr>
                <w:rFonts w:ascii="Calibri Light" w:hAnsi="Calibri Light" w:cs="Calibri Light"/>
                <w:lang w:val="en-GB"/>
              </w:rPr>
              <w:t>Przez</w:t>
            </w:r>
            <w:proofErr w:type="spellEnd"/>
            <w:r w:rsidRPr="000D7459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0D7459">
              <w:rPr>
                <w:rFonts w:ascii="Calibri Light" w:hAnsi="Calibri Light" w:cs="Calibri Light"/>
                <w:lang w:val="en-GB"/>
              </w:rPr>
              <w:t>okres</w:t>
            </w:r>
            <w:proofErr w:type="spellEnd"/>
            <w:r w:rsidRPr="000D7459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0D7459">
              <w:rPr>
                <w:rFonts w:ascii="Calibri Light" w:hAnsi="Calibri Light" w:cs="Calibri Light"/>
                <w:lang w:val="en-GB"/>
              </w:rPr>
              <w:t>wydłużenia</w:t>
            </w:r>
            <w:proofErr w:type="spellEnd"/>
            <w:r w:rsidRPr="000D7459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0D7459">
              <w:rPr>
                <w:rFonts w:ascii="Calibri Light" w:hAnsi="Calibri Light" w:cs="Calibri Light"/>
                <w:lang w:val="en-GB"/>
              </w:rPr>
              <w:t>między</w:t>
            </w:r>
            <w:proofErr w:type="spellEnd"/>
            <w:r w:rsidRPr="000D7459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0D7459">
              <w:rPr>
                <w:rFonts w:ascii="Calibri Light" w:hAnsi="Calibri Light" w:cs="Calibri Light"/>
                <w:lang w:val="en-GB"/>
              </w:rPr>
              <w:t>zakupami</w:t>
            </w:r>
            <w:proofErr w:type="spellEnd"/>
            <w:r w:rsidR="0091389E" w:rsidRPr="00305C15">
              <w:rPr>
                <w:rFonts w:ascii="Calibri Light" w:hAnsi="Calibri Light" w:cs="Calibri Light"/>
                <w:lang w:val="en-GB"/>
              </w:rPr>
              <w:t>.</w:t>
            </w:r>
          </w:p>
          <w:p w14:paraId="5CCBBA43" w14:textId="051ABB0B" w:rsidR="0091389E" w:rsidRPr="00305C15" w:rsidRDefault="00C1785E" w:rsidP="0091389E">
            <w:pPr>
              <w:numPr>
                <w:ilvl w:val="0"/>
                <w:numId w:val="32"/>
              </w:numPr>
              <w:jc w:val="both"/>
              <w:rPr>
                <w:rFonts w:ascii="Calibri Light" w:hAnsi="Calibri Light" w:cs="Calibri Light"/>
                <w:lang w:val="bg-BG"/>
              </w:rPr>
            </w:pPr>
            <w:proofErr w:type="spellStart"/>
            <w:r w:rsidRPr="00C1785E">
              <w:rPr>
                <w:rFonts w:ascii="Calibri Light" w:hAnsi="Calibri Light" w:cs="Calibri Light"/>
                <w:lang w:val="en-GB"/>
              </w:rPr>
              <w:t>Główne</w:t>
            </w:r>
            <w:proofErr w:type="spellEnd"/>
            <w:r w:rsidRPr="00C1785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C1785E">
              <w:rPr>
                <w:rFonts w:ascii="Calibri Light" w:hAnsi="Calibri Light" w:cs="Calibri Light"/>
                <w:lang w:val="en-GB"/>
              </w:rPr>
              <w:t>cechy</w:t>
            </w:r>
            <w:proofErr w:type="spellEnd"/>
            <w:r w:rsidRPr="00C1785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C1785E">
              <w:rPr>
                <w:rFonts w:ascii="Calibri Light" w:hAnsi="Calibri Light" w:cs="Calibri Light"/>
                <w:lang w:val="en-GB"/>
              </w:rPr>
              <w:t>zarządzania</w:t>
            </w:r>
            <w:proofErr w:type="spellEnd"/>
            <w:r w:rsidRPr="00C1785E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C1785E">
              <w:rPr>
                <w:rFonts w:ascii="Calibri Light" w:hAnsi="Calibri Light" w:cs="Calibri Light"/>
                <w:lang w:val="en-GB"/>
              </w:rPr>
              <w:t>eksportem</w:t>
            </w:r>
            <w:proofErr w:type="spellEnd"/>
            <w:r w:rsidRPr="00C1785E">
              <w:rPr>
                <w:rFonts w:ascii="Calibri Light" w:hAnsi="Calibri Light" w:cs="Calibri Light"/>
                <w:lang w:val="en-GB"/>
              </w:rPr>
              <w:t xml:space="preserve"> to</w:t>
            </w:r>
            <w:r w:rsidR="0091389E" w:rsidRPr="00305C15">
              <w:rPr>
                <w:rFonts w:ascii="Calibri Light" w:hAnsi="Calibri Light" w:cs="Calibri Light"/>
                <w:lang w:val="en-GB"/>
              </w:rPr>
              <w:t xml:space="preserve">: </w:t>
            </w:r>
          </w:p>
          <w:p w14:paraId="1026F11D" w14:textId="6B405E88" w:rsidR="0091389E" w:rsidRPr="00A410A4" w:rsidRDefault="00C1785E" w:rsidP="0091389E">
            <w:pPr>
              <w:numPr>
                <w:ilvl w:val="0"/>
                <w:numId w:val="37"/>
              </w:numPr>
              <w:jc w:val="both"/>
              <w:rPr>
                <w:rFonts w:ascii="Calibri Light" w:hAnsi="Calibri Light" w:cs="Calibri Light"/>
                <w:b/>
                <w:bCs/>
                <w:lang w:val="bg-BG"/>
              </w:rPr>
            </w:pPr>
            <w:proofErr w:type="spellStart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>operacje</w:t>
            </w:r>
            <w:proofErr w:type="spellEnd"/>
            <w:r w:rsidRPr="00A410A4">
              <w:rPr>
                <w:rFonts w:ascii="Calibri Light" w:hAnsi="Calibri Light" w:cs="Calibri Light"/>
                <w:b/>
                <w:bCs/>
                <w:lang w:val="bg-BG"/>
              </w:rPr>
              <w:t xml:space="preserve"> </w:t>
            </w:r>
            <w:proofErr w:type="spellStart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>na</w:t>
            </w:r>
            <w:proofErr w:type="spellEnd"/>
            <w:r w:rsidRPr="00A410A4">
              <w:rPr>
                <w:rFonts w:ascii="Calibri Light" w:hAnsi="Calibri Light" w:cs="Calibri Light"/>
                <w:b/>
                <w:bCs/>
                <w:lang w:val="bg-BG"/>
              </w:rPr>
              <w:t xml:space="preserve"> </w:t>
            </w:r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>du</w:t>
            </w:r>
            <w:r w:rsidRPr="00A410A4">
              <w:rPr>
                <w:rFonts w:ascii="Calibri Light" w:hAnsi="Calibri Light" w:cs="Calibri Light"/>
                <w:b/>
                <w:bCs/>
                <w:lang w:val="bg-BG"/>
              </w:rPr>
              <w:t xml:space="preserve">żą </w:t>
            </w:r>
            <w:proofErr w:type="spellStart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>skal</w:t>
            </w:r>
            <w:proofErr w:type="spellEnd"/>
            <w:r w:rsidRPr="00A410A4">
              <w:rPr>
                <w:rFonts w:ascii="Calibri Light" w:hAnsi="Calibri Light" w:cs="Calibri Light"/>
                <w:b/>
                <w:bCs/>
                <w:lang w:val="bg-BG"/>
              </w:rPr>
              <w:t xml:space="preserve">ę, </w:t>
            </w:r>
            <w:proofErr w:type="spellStart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>systematyczny</w:t>
            </w:r>
            <w:proofErr w:type="spellEnd"/>
            <w:r w:rsidRPr="00A410A4">
              <w:rPr>
                <w:rFonts w:ascii="Calibri Light" w:hAnsi="Calibri Light" w:cs="Calibri Light"/>
                <w:b/>
                <w:bCs/>
                <w:lang w:val="bg-BG"/>
              </w:rPr>
              <w:t xml:space="preserve"> </w:t>
            </w:r>
            <w:proofErr w:type="spellStart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>proces</w:t>
            </w:r>
            <w:proofErr w:type="spellEnd"/>
            <w:r w:rsidRPr="00A410A4">
              <w:rPr>
                <w:rFonts w:ascii="Calibri Light" w:hAnsi="Calibri Light" w:cs="Calibri Light"/>
                <w:b/>
                <w:bCs/>
                <w:lang w:val="bg-BG"/>
              </w:rPr>
              <w:t xml:space="preserve">, </w:t>
            </w:r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>tr</w:t>
            </w:r>
            <w:r w:rsidRPr="00A410A4">
              <w:rPr>
                <w:rFonts w:ascii="Calibri Light" w:hAnsi="Calibri Light" w:cs="Calibri Light"/>
                <w:b/>
                <w:bCs/>
                <w:lang w:val="bg-BG"/>
              </w:rPr>
              <w:t>ó</w:t>
            </w:r>
            <w:proofErr w:type="spellStart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>jstronna</w:t>
            </w:r>
            <w:proofErr w:type="spellEnd"/>
            <w:r w:rsidRPr="00A410A4">
              <w:rPr>
                <w:rFonts w:ascii="Calibri Light" w:hAnsi="Calibri Light" w:cs="Calibri Light"/>
                <w:b/>
                <w:bCs/>
                <w:lang w:val="bg-BG"/>
              </w:rPr>
              <w:t xml:space="preserve"> </w:t>
            </w:r>
            <w:proofErr w:type="spellStart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>konkurencja</w:t>
            </w:r>
            <w:proofErr w:type="spellEnd"/>
            <w:r w:rsidRPr="00A410A4">
              <w:rPr>
                <w:rFonts w:ascii="Calibri Light" w:hAnsi="Calibri Light" w:cs="Calibri Light"/>
                <w:b/>
                <w:bCs/>
                <w:lang w:val="bg-BG"/>
              </w:rPr>
              <w:t xml:space="preserve">, </w:t>
            </w:r>
            <w:proofErr w:type="spellStart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>bariery</w:t>
            </w:r>
            <w:proofErr w:type="spellEnd"/>
            <w:r w:rsidRPr="00A410A4">
              <w:rPr>
                <w:rFonts w:ascii="Calibri Light" w:hAnsi="Calibri Light" w:cs="Calibri Light"/>
                <w:b/>
                <w:bCs/>
                <w:lang w:val="bg-BG"/>
              </w:rPr>
              <w:t xml:space="preserve"> </w:t>
            </w:r>
            <w:proofErr w:type="spellStart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>handlowe</w:t>
            </w:r>
            <w:proofErr w:type="spellEnd"/>
            <w:r w:rsidRPr="00A410A4">
              <w:rPr>
                <w:rFonts w:ascii="Calibri Light" w:hAnsi="Calibri Light" w:cs="Calibri Light"/>
                <w:b/>
                <w:bCs/>
                <w:lang w:val="bg-BG"/>
              </w:rPr>
              <w:t xml:space="preserve">, </w:t>
            </w:r>
            <w:proofErr w:type="spellStart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lastRenderedPageBreak/>
              <w:t>dominacja</w:t>
            </w:r>
            <w:proofErr w:type="spellEnd"/>
            <w:r w:rsidRPr="00A410A4">
              <w:rPr>
                <w:rFonts w:ascii="Calibri Light" w:hAnsi="Calibri Light" w:cs="Calibri Light"/>
                <w:b/>
                <w:bCs/>
                <w:lang w:val="bg-BG"/>
              </w:rPr>
              <w:t xml:space="preserve"> </w:t>
            </w:r>
            <w:proofErr w:type="spellStart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>korporacji</w:t>
            </w:r>
            <w:proofErr w:type="spellEnd"/>
            <w:r w:rsidRPr="00A410A4">
              <w:rPr>
                <w:rFonts w:ascii="Calibri Light" w:hAnsi="Calibri Light" w:cs="Calibri Light"/>
                <w:b/>
                <w:bCs/>
                <w:lang w:val="bg-BG"/>
              </w:rPr>
              <w:t xml:space="preserve"> </w:t>
            </w:r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>mi</w:t>
            </w:r>
            <w:r w:rsidRPr="00A410A4">
              <w:rPr>
                <w:rFonts w:ascii="Calibri Light" w:hAnsi="Calibri Light" w:cs="Calibri Light"/>
                <w:b/>
                <w:bCs/>
                <w:lang w:val="bg-BG"/>
              </w:rPr>
              <w:t>ę</w:t>
            </w:r>
            <w:proofErr w:type="spellStart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>dzynarodowych</w:t>
            </w:r>
            <w:proofErr w:type="spellEnd"/>
            <w:r w:rsidRPr="00A410A4">
              <w:rPr>
                <w:rFonts w:ascii="Calibri Light" w:hAnsi="Calibri Light" w:cs="Calibri Light"/>
                <w:b/>
                <w:bCs/>
                <w:lang w:val="bg-BG"/>
              </w:rPr>
              <w:t xml:space="preserve">, </w:t>
            </w:r>
            <w:proofErr w:type="spellStart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>dominacja</w:t>
            </w:r>
            <w:proofErr w:type="spellEnd"/>
            <w:r w:rsidRPr="00A410A4">
              <w:rPr>
                <w:rFonts w:ascii="Calibri Light" w:hAnsi="Calibri Light" w:cs="Calibri Light"/>
                <w:b/>
                <w:bCs/>
                <w:lang w:val="bg-BG"/>
              </w:rPr>
              <w:t xml:space="preserve"> </w:t>
            </w:r>
            <w:proofErr w:type="spellStart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>kraj</w:t>
            </w:r>
            <w:proofErr w:type="spellEnd"/>
            <w:r w:rsidRPr="00A410A4">
              <w:rPr>
                <w:rFonts w:ascii="Calibri Light" w:hAnsi="Calibri Light" w:cs="Calibri Light"/>
                <w:b/>
                <w:bCs/>
                <w:lang w:val="bg-BG"/>
              </w:rPr>
              <w:t>ó</w:t>
            </w:r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>w</w:t>
            </w:r>
            <w:r w:rsidRPr="00A410A4">
              <w:rPr>
                <w:rFonts w:ascii="Calibri Light" w:hAnsi="Calibri Light" w:cs="Calibri Light"/>
                <w:b/>
                <w:bCs/>
                <w:lang w:val="bg-BG"/>
              </w:rPr>
              <w:t xml:space="preserve"> </w:t>
            </w:r>
            <w:proofErr w:type="spellStart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>rozwini</w:t>
            </w:r>
            <w:proofErr w:type="spellEnd"/>
            <w:r w:rsidRPr="00A410A4">
              <w:rPr>
                <w:rFonts w:ascii="Calibri Light" w:hAnsi="Calibri Light" w:cs="Calibri Light"/>
                <w:b/>
                <w:bCs/>
                <w:lang w:val="bg-BG"/>
              </w:rPr>
              <w:t>ę</w:t>
            </w:r>
            <w:proofErr w:type="spellStart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>tych</w:t>
            </w:r>
            <w:proofErr w:type="spellEnd"/>
            <w:r w:rsidRPr="00A410A4">
              <w:rPr>
                <w:rFonts w:ascii="Calibri Light" w:hAnsi="Calibri Light" w:cs="Calibri Light"/>
                <w:b/>
                <w:bCs/>
                <w:lang w:val="bg-BG"/>
              </w:rPr>
              <w:t xml:space="preserve">, </w:t>
            </w:r>
            <w:proofErr w:type="spellStart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>regulacja</w:t>
            </w:r>
            <w:proofErr w:type="spellEnd"/>
            <w:r w:rsidRPr="00A410A4">
              <w:rPr>
                <w:rFonts w:ascii="Calibri Light" w:hAnsi="Calibri Light" w:cs="Calibri Light"/>
                <w:b/>
                <w:bCs/>
                <w:lang w:val="bg-BG"/>
              </w:rPr>
              <w:t xml:space="preserve"> </w:t>
            </w:r>
            <w:proofErr w:type="spellStart"/>
            <w:r w:rsidRPr="00A410A4">
              <w:rPr>
                <w:rFonts w:ascii="Calibri Light" w:hAnsi="Calibri Light" w:cs="Calibri Light"/>
                <w:b/>
                <w:bCs/>
                <w:lang w:val="en-GB"/>
              </w:rPr>
              <w:t>walutowa</w:t>
            </w:r>
            <w:proofErr w:type="spellEnd"/>
            <w:r w:rsidR="0091389E" w:rsidRPr="00A410A4">
              <w:rPr>
                <w:rFonts w:ascii="Calibri Light" w:hAnsi="Calibri Light" w:cs="Calibri Light"/>
                <w:b/>
                <w:bCs/>
                <w:lang w:val="bg-BG"/>
              </w:rPr>
              <w:t>.</w:t>
            </w:r>
          </w:p>
          <w:p w14:paraId="3F2E3ACC" w14:textId="0CE681D7" w:rsidR="0091389E" w:rsidRPr="00C1785E" w:rsidRDefault="00C1785E" w:rsidP="0091389E">
            <w:pPr>
              <w:numPr>
                <w:ilvl w:val="0"/>
                <w:numId w:val="37"/>
              </w:numPr>
              <w:jc w:val="both"/>
              <w:rPr>
                <w:rFonts w:ascii="Calibri Light" w:hAnsi="Calibri Light" w:cs="Calibri Light"/>
                <w:lang w:val="bg-BG"/>
              </w:rPr>
            </w:pPr>
            <w:proofErr w:type="spellStart"/>
            <w:r w:rsidRPr="00C1785E">
              <w:rPr>
                <w:rFonts w:ascii="Calibri Light" w:hAnsi="Calibri Light" w:cs="Calibri Light"/>
                <w:lang w:val="en-GB"/>
              </w:rPr>
              <w:t>zwyczaje</w:t>
            </w:r>
            <w:proofErr w:type="spellEnd"/>
            <w:r w:rsidRPr="00C1785E">
              <w:rPr>
                <w:rFonts w:ascii="Calibri Light" w:hAnsi="Calibri Light" w:cs="Calibri Light"/>
                <w:lang w:val="bg-BG"/>
              </w:rPr>
              <w:t xml:space="preserve">, </w:t>
            </w:r>
            <w:proofErr w:type="spellStart"/>
            <w:r w:rsidRPr="00C1785E">
              <w:rPr>
                <w:rFonts w:ascii="Calibri Light" w:hAnsi="Calibri Light" w:cs="Calibri Light"/>
                <w:lang w:val="en-GB"/>
              </w:rPr>
              <w:t>tradycje</w:t>
            </w:r>
            <w:proofErr w:type="spellEnd"/>
            <w:r w:rsidRPr="00C1785E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C1785E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Pr="00C1785E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lang w:val="en-GB"/>
              </w:rPr>
              <w:t>przekonania</w:t>
            </w:r>
            <w:proofErr w:type="spellEnd"/>
            <w:r w:rsidRPr="00C1785E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C1785E">
              <w:rPr>
                <w:rFonts w:ascii="Calibri Light" w:hAnsi="Calibri Light" w:cs="Calibri Light"/>
                <w:lang w:val="en-GB"/>
              </w:rPr>
              <w:t>wykorzystywane</w:t>
            </w:r>
            <w:proofErr w:type="spellEnd"/>
            <w:r w:rsidRPr="00C1785E">
              <w:rPr>
                <w:rFonts w:ascii="Calibri Light" w:hAnsi="Calibri Light" w:cs="Calibri Light"/>
                <w:lang w:val="bg-BG"/>
              </w:rPr>
              <w:t xml:space="preserve"> </w:t>
            </w:r>
            <w:r w:rsidRPr="00C1785E">
              <w:rPr>
                <w:rFonts w:ascii="Calibri Light" w:hAnsi="Calibri Light" w:cs="Calibri Light"/>
                <w:lang w:val="en-GB"/>
              </w:rPr>
              <w:t>do</w:t>
            </w:r>
            <w:r w:rsidRPr="00C1785E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C1785E">
              <w:rPr>
                <w:rFonts w:ascii="Calibri Light" w:hAnsi="Calibri Light" w:cs="Calibri Light"/>
                <w:lang w:val="en-GB"/>
              </w:rPr>
              <w:t>rozwoju</w:t>
            </w:r>
            <w:proofErr w:type="spellEnd"/>
            <w:r w:rsidRPr="00C1785E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C1785E">
              <w:rPr>
                <w:rFonts w:ascii="Calibri Light" w:hAnsi="Calibri Light" w:cs="Calibri Light"/>
                <w:lang w:val="en-GB"/>
              </w:rPr>
              <w:t>towar</w:t>
            </w:r>
            <w:proofErr w:type="spellEnd"/>
            <w:r w:rsidRPr="00C1785E">
              <w:rPr>
                <w:rFonts w:ascii="Calibri Light" w:hAnsi="Calibri Light" w:cs="Calibri Light"/>
                <w:lang w:val="bg-BG"/>
              </w:rPr>
              <w:t>ó</w:t>
            </w:r>
            <w:r w:rsidRPr="00C1785E">
              <w:rPr>
                <w:rFonts w:ascii="Calibri Light" w:hAnsi="Calibri Light" w:cs="Calibri Light"/>
                <w:lang w:val="en-GB"/>
              </w:rPr>
              <w:t>w</w:t>
            </w:r>
            <w:r w:rsidRPr="00C1785E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C1785E">
              <w:rPr>
                <w:rFonts w:ascii="Calibri Light" w:hAnsi="Calibri Light" w:cs="Calibri Light"/>
                <w:lang w:val="en-GB"/>
              </w:rPr>
              <w:t>i</w:t>
            </w:r>
            <w:proofErr w:type="spellEnd"/>
            <w:r w:rsidRPr="00C1785E">
              <w:rPr>
                <w:rFonts w:ascii="Calibri Light" w:hAnsi="Calibri Light" w:cs="Calibri Light"/>
                <w:lang w:val="bg-BG"/>
              </w:rPr>
              <w:t xml:space="preserve"> </w:t>
            </w:r>
            <w:r w:rsidRPr="00C1785E">
              <w:rPr>
                <w:rFonts w:ascii="Calibri Light" w:hAnsi="Calibri Light" w:cs="Calibri Light"/>
                <w:lang w:val="en-GB"/>
              </w:rPr>
              <w:t>us</w:t>
            </w:r>
            <w:r w:rsidRPr="00C1785E">
              <w:rPr>
                <w:rFonts w:ascii="Calibri Light" w:hAnsi="Calibri Light" w:cs="Calibri Light"/>
                <w:lang w:val="bg-BG"/>
              </w:rPr>
              <w:t>ł</w:t>
            </w:r>
            <w:r w:rsidRPr="00C1785E">
              <w:rPr>
                <w:rFonts w:ascii="Calibri Light" w:hAnsi="Calibri Light" w:cs="Calibri Light"/>
                <w:lang w:val="en-GB"/>
              </w:rPr>
              <w:t>ug</w:t>
            </w:r>
            <w:r w:rsidRPr="00C1785E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C1785E">
              <w:rPr>
                <w:rFonts w:ascii="Calibri Light" w:hAnsi="Calibri Light" w:cs="Calibri Light"/>
                <w:lang w:val="en-GB"/>
              </w:rPr>
              <w:t>dla</w:t>
            </w:r>
            <w:proofErr w:type="spellEnd"/>
            <w:r w:rsidRPr="00C1785E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C1785E">
              <w:rPr>
                <w:rFonts w:ascii="Calibri Light" w:hAnsi="Calibri Light" w:cs="Calibri Light"/>
                <w:lang w:val="en-GB"/>
              </w:rPr>
              <w:t>tego</w:t>
            </w:r>
            <w:proofErr w:type="spellEnd"/>
            <w:r w:rsidRPr="00C1785E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proofErr w:type="gramStart"/>
            <w:r w:rsidRPr="00C1785E">
              <w:rPr>
                <w:rFonts w:ascii="Calibri Light" w:hAnsi="Calibri Light" w:cs="Calibri Light"/>
                <w:lang w:val="en-GB"/>
              </w:rPr>
              <w:t>obszaru</w:t>
            </w:r>
            <w:proofErr w:type="spellEnd"/>
            <w:r w:rsidRPr="00C1785E">
              <w:rPr>
                <w:rFonts w:ascii="Calibri Light" w:hAnsi="Calibri Light" w:cs="Calibri Light"/>
                <w:lang w:val="bg-BG"/>
              </w:rPr>
              <w:t>;</w:t>
            </w:r>
            <w:r w:rsidR="0091389E" w:rsidRPr="00C1785E">
              <w:rPr>
                <w:rFonts w:ascii="Calibri Light" w:hAnsi="Calibri Light" w:cs="Calibri Light"/>
                <w:lang w:val="bg-BG"/>
              </w:rPr>
              <w:t>.</w:t>
            </w:r>
            <w:proofErr w:type="gramEnd"/>
          </w:p>
          <w:p w14:paraId="7C1282BE" w14:textId="72E17A4F" w:rsidR="0091389E" w:rsidRPr="00C1785E" w:rsidRDefault="00C1785E" w:rsidP="0091389E">
            <w:pPr>
              <w:numPr>
                <w:ilvl w:val="0"/>
                <w:numId w:val="37"/>
              </w:numPr>
              <w:jc w:val="both"/>
              <w:rPr>
                <w:rFonts w:ascii="Calibri Light" w:hAnsi="Calibri Light" w:cs="Calibri Light"/>
                <w:lang w:val="bg-BG"/>
              </w:rPr>
            </w:pPr>
            <w:proofErr w:type="spellStart"/>
            <w:r w:rsidRPr="00C1785E">
              <w:rPr>
                <w:rFonts w:ascii="Calibri Light" w:hAnsi="Calibri Light" w:cs="Calibri Light"/>
                <w:lang w:val="en-GB"/>
              </w:rPr>
              <w:t>dominuj</w:t>
            </w:r>
            <w:proofErr w:type="spellEnd"/>
            <w:r w:rsidRPr="00C1785E">
              <w:rPr>
                <w:rFonts w:ascii="Calibri Light" w:hAnsi="Calibri Light" w:cs="Calibri Light"/>
                <w:lang w:val="bg-BG"/>
              </w:rPr>
              <w:t>ą</w:t>
            </w:r>
            <w:proofErr w:type="spellStart"/>
            <w:r w:rsidRPr="00C1785E">
              <w:rPr>
                <w:rFonts w:ascii="Calibri Light" w:hAnsi="Calibri Light" w:cs="Calibri Light"/>
                <w:lang w:val="en-GB"/>
              </w:rPr>
              <w:t>ce</w:t>
            </w:r>
            <w:proofErr w:type="spellEnd"/>
            <w:r w:rsidRPr="00C1785E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C1785E">
              <w:rPr>
                <w:rFonts w:ascii="Calibri Light" w:hAnsi="Calibri Light" w:cs="Calibri Light"/>
                <w:lang w:val="en-GB"/>
              </w:rPr>
              <w:t>rolnictwo</w:t>
            </w:r>
            <w:proofErr w:type="spellEnd"/>
            <w:r w:rsidRPr="00C1785E">
              <w:rPr>
                <w:rFonts w:ascii="Calibri Light" w:hAnsi="Calibri Light" w:cs="Calibri Light"/>
                <w:lang w:val="bg-BG"/>
              </w:rPr>
              <w:t xml:space="preserve">, </w:t>
            </w:r>
            <w:proofErr w:type="spellStart"/>
            <w:r w:rsidRPr="00C1785E">
              <w:rPr>
                <w:rFonts w:ascii="Calibri Light" w:hAnsi="Calibri Light" w:cs="Calibri Light"/>
                <w:lang w:val="en-GB"/>
              </w:rPr>
              <w:t>nieproduktywne</w:t>
            </w:r>
            <w:proofErr w:type="spellEnd"/>
            <w:r w:rsidRPr="00C1785E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C1785E">
              <w:rPr>
                <w:rFonts w:ascii="Calibri Light" w:hAnsi="Calibri Light" w:cs="Calibri Light"/>
                <w:lang w:val="en-GB"/>
              </w:rPr>
              <w:t>wydatki</w:t>
            </w:r>
            <w:proofErr w:type="spellEnd"/>
            <w:r w:rsidRPr="00C1785E">
              <w:rPr>
                <w:rFonts w:ascii="Calibri Light" w:hAnsi="Calibri Light" w:cs="Calibri Light"/>
                <w:lang w:val="bg-BG"/>
              </w:rPr>
              <w:t xml:space="preserve">, </w:t>
            </w:r>
            <w:proofErr w:type="spellStart"/>
            <w:r w:rsidRPr="00C1785E">
              <w:rPr>
                <w:rFonts w:ascii="Calibri Light" w:hAnsi="Calibri Light" w:cs="Calibri Light"/>
                <w:lang w:val="en-GB"/>
              </w:rPr>
              <w:t>prawo</w:t>
            </w:r>
            <w:proofErr w:type="spellEnd"/>
            <w:r w:rsidRPr="00C1785E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C1785E">
              <w:rPr>
                <w:rFonts w:ascii="Calibri Light" w:hAnsi="Calibri Light" w:cs="Calibri Light"/>
                <w:lang w:val="en-GB"/>
              </w:rPr>
              <w:t>malej</w:t>
            </w:r>
            <w:proofErr w:type="spellEnd"/>
            <w:r w:rsidRPr="00C1785E">
              <w:rPr>
                <w:rFonts w:ascii="Calibri Light" w:hAnsi="Calibri Light" w:cs="Calibri Light"/>
                <w:lang w:val="bg-BG"/>
              </w:rPr>
              <w:t>ą</w:t>
            </w:r>
            <w:proofErr w:type="spellStart"/>
            <w:r w:rsidRPr="00C1785E">
              <w:rPr>
                <w:rFonts w:ascii="Calibri Light" w:hAnsi="Calibri Light" w:cs="Calibri Light"/>
                <w:lang w:val="en-GB"/>
              </w:rPr>
              <w:t>cych</w:t>
            </w:r>
            <w:proofErr w:type="spellEnd"/>
            <w:r w:rsidRPr="00C1785E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C1785E">
              <w:rPr>
                <w:rFonts w:ascii="Calibri Light" w:hAnsi="Calibri Light" w:cs="Calibri Light"/>
                <w:lang w:val="en-GB"/>
              </w:rPr>
              <w:t>przychod</w:t>
            </w:r>
            <w:proofErr w:type="spellEnd"/>
            <w:r w:rsidRPr="00C1785E">
              <w:rPr>
                <w:rFonts w:ascii="Calibri Light" w:hAnsi="Calibri Light" w:cs="Calibri Light"/>
                <w:lang w:val="bg-BG"/>
              </w:rPr>
              <w:t>ó</w:t>
            </w:r>
            <w:r w:rsidRPr="00C1785E">
              <w:rPr>
                <w:rFonts w:ascii="Calibri Light" w:hAnsi="Calibri Light" w:cs="Calibri Light"/>
                <w:lang w:val="en-GB"/>
              </w:rPr>
              <w:t>w</w:t>
            </w:r>
            <w:r w:rsidR="0091389E" w:rsidRPr="00C1785E">
              <w:rPr>
                <w:rFonts w:ascii="Calibri Light" w:hAnsi="Calibri Light" w:cs="Calibri Light"/>
                <w:lang w:val="bg-BG"/>
              </w:rPr>
              <w:t>.</w:t>
            </w:r>
          </w:p>
          <w:p w14:paraId="72EE9D61" w14:textId="62881ECD" w:rsidR="0091389E" w:rsidRPr="002C06D3" w:rsidRDefault="002C06D3" w:rsidP="0091389E">
            <w:pPr>
              <w:numPr>
                <w:ilvl w:val="0"/>
                <w:numId w:val="32"/>
              </w:numPr>
              <w:jc w:val="both"/>
              <w:rPr>
                <w:rFonts w:ascii="Calibri Light" w:hAnsi="Calibri Light" w:cs="Calibri Light"/>
                <w:lang w:val="bg-BG"/>
              </w:rPr>
            </w:pPr>
            <w:proofErr w:type="spellStart"/>
            <w:r w:rsidRPr="002C06D3">
              <w:rPr>
                <w:rFonts w:ascii="Calibri Light" w:hAnsi="Calibri Light" w:cs="Calibri Light"/>
                <w:lang w:val="en-GB"/>
              </w:rPr>
              <w:t>Jaka</w:t>
            </w:r>
            <w:proofErr w:type="spellEnd"/>
            <w:r w:rsidRPr="002C06D3">
              <w:rPr>
                <w:rFonts w:ascii="Calibri Light" w:hAnsi="Calibri Light" w:cs="Calibri Light"/>
                <w:lang w:val="bg-BG"/>
              </w:rPr>
              <w:t xml:space="preserve"> </w:t>
            </w:r>
            <w:r w:rsidRPr="002C06D3">
              <w:rPr>
                <w:rFonts w:ascii="Calibri Light" w:hAnsi="Calibri Light" w:cs="Calibri Light"/>
                <w:lang w:val="en-GB"/>
              </w:rPr>
              <w:t>jest</w:t>
            </w:r>
            <w:r w:rsidRPr="002C06D3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2C06D3">
              <w:rPr>
                <w:rFonts w:ascii="Calibri Light" w:hAnsi="Calibri Light" w:cs="Calibri Light"/>
                <w:lang w:val="en-GB"/>
              </w:rPr>
              <w:t>podstawowa</w:t>
            </w:r>
            <w:proofErr w:type="spellEnd"/>
            <w:r w:rsidRPr="002C06D3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Pr="002C06D3">
              <w:rPr>
                <w:rFonts w:ascii="Calibri Light" w:hAnsi="Calibri Light" w:cs="Calibri Light"/>
                <w:lang w:val="en-GB"/>
              </w:rPr>
              <w:t>cecha</w:t>
            </w:r>
            <w:proofErr w:type="spellEnd"/>
            <w:r w:rsidRPr="002C06D3">
              <w:rPr>
                <w:rFonts w:ascii="Calibri Light" w:hAnsi="Calibri Light" w:cs="Calibri Light"/>
                <w:lang w:val="bg-BG"/>
              </w:rPr>
              <w:t xml:space="preserve"> </w:t>
            </w:r>
            <w:r w:rsidRPr="002C06D3">
              <w:rPr>
                <w:rFonts w:ascii="Calibri Light" w:hAnsi="Calibri Light" w:cs="Calibri Light"/>
                <w:lang w:val="en-GB"/>
              </w:rPr>
              <w:t>WTO</w:t>
            </w:r>
            <w:r w:rsidR="0091389E" w:rsidRPr="002C06D3">
              <w:rPr>
                <w:rFonts w:ascii="Calibri Light" w:hAnsi="Calibri Light" w:cs="Calibri Light"/>
                <w:lang w:val="bg-BG"/>
              </w:rPr>
              <w:t>?</w:t>
            </w:r>
          </w:p>
          <w:p w14:paraId="153B04DA" w14:textId="508181F7" w:rsidR="0091389E" w:rsidRPr="002C06D3" w:rsidRDefault="0091389E" w:rsidP="0091389E">
            <w:pPr>
              <w:ind w:left="567" w:hanging="425"/>
              <w:jc w:val="both"/>
              <w:rPr>
                <w:rFonts w:ascii="Calibri Light" w:hAnsi="Calibri Light" w:cs="Calibri Light"/>
                <w:lang w:val="bg-BG"/>
              </w:rPr>
            </w:pPr>
            <w:r w:rsidRPr="00305C15">
              <w:rPr>
                <w:rFonts w:ascii="Calibri Light" w:hAnsi="Calibri Light" w:cs="Calibri Light"/>
                <w:lang w:val="en-GB"/>
              </w:rPr>
              <w:t>a</w:t>
            </w:r>
            <w:r w:rsidRPr="002C06D3">
              <w:rPr>
                <w:rFonts w:ascii="Calibri Light" w:hAnsi="Calibri Light" w:cs="Calibri Light"/>
                <w:lang w:val="bg-BG"/>
              </w:rPr>
              <w:t xml:space="preserve">) </w:t>
            </w:r>
            <w:r w:rsidR="002C06D3" w:rsidRPr="002C06D3">
              <w:rPr>
                <w:rFonts w:ascii="Calibri Light" w:hAnsi="Calibri Light" w:cs="Calibri Light"/>
                <w:lang w:val="en-GB"/>
              </w:rPr>
              <w:t>U</w:t>
            </w:r>
            <w:r w:rsidR="002C06D3" w:rsidRPr="002C06D3">
              <w:rPr>
                <w:rFonts w:ascii="Calibri Light" w:hAnsi="Calibri Light" w:cs="Calibri Light"/>
                <w:lang w:val="bg-BG"/>
              </w:rPr>
              <w:t>ł</w:t>
            </w:r>
            <w:proofErr w:type="spellStart"/>
            <w:r w:rsidR="002C06D3" w:rsidRPr="002C06D3">
              <w:rPr>
                <w:rFonts w:ascii="Calibri Light" w:hAnsi="Calibri Light" w:cs="Calibri Light"/>
                <w:lang w:val="en-GB"/>
              </w:rPr>
              <w:t>atwia</w:t>
            </w:r>
            <w:proofErr w:type="spellEnd"/>
            <w:r w:rsidR="002C06D3" w:rsidRPr="002C06D3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2C06D3" w:rsidRPr="002C06D3">
              <w:rPr>
                <w:rFonts w:ascii="Calibri Light" w:hAnsi="Calibri Light" w:cs="Calibri Light"/>
                <w:lang w:val="en-GB"/>
              </w:rPr>
              <w:t>wsp</w:t>
            </w:r>
            <w:proofErr w:type="spellEnd"/>
            <w:r w:rsidR="002C06D3" w:rsidRPr="002C06D3">
              <w:rPr>
                <w:rFonts w:ascii="Calibri Light" w:hAnsi="Calibri Light" w:cs="Calibri Light"/>
                <w:lang w:val="bg-BG"/>
              </w:rPr>
              <w:t>ół</w:t>
            </w:r>
            <w:proofErr w:type="spellStart"/>
            <w:r w:rsidR="002C06D3" w:rsidRPr="002C06D3">
              <w:rPr>
                <w:rFonts w:ascii="Calibri Light" w:hAnsi="Calibri Light" w:cs="Calibri Light"/>
                <w:lang w:val="en-GB"/>
              </w:rPr>
              <w:t>prac</w:t>
            </w:r>
            <w:proofErr w:type="spellEnd"/>
            <w:r w:rsidR="002C06D3" w:rsidRPr="002C06D3">
              <w:rPr>
                <w:rFonts w:ascii="Calibri Light" w:hAnsi="Calibri Light" w:cs="Calibri Light"/>
                <w:lang w:val="bg-BG"/>
              </w:rPr>
              <w:t xml:space="preserve">ę </w:t>
            </w:r>
            <w:proofErr w:type="spellStart"/>
            <w:r w:rsidR="002C06D3" w:rsidRPr="002C06D3">
              <w:rPr>
                <w:rFonts w:ascii="Calibri Light" w:hAnsi="Calibri Light" w:cs="Calibri Light"/>
                <w:lang w:val="en-GB"/>
              </w:rPr>
              <w:t>gospodarcz</w:t>
            </w:r>
            <w:proofErr w:type="spellEnd"/>
            <w:r w:rsidR="002C06D3" w:rsidRPr="002C06D3">
              <w:rPr>
                <w:rFonts w:ascii="Calibri Light" w:hAnsi="Calibri Light" w:cs="Calibri Light"/>
                <w:lang w:val="bg-BG"/>
              </w:rPr>
              <w:t xml:space="preserve">ą </w:t>
            </w:r>
            <w:r w:rsidR="002C06D3" w:rsidRPr="002C06D3">
              <w:rPr>
                <w:rFonts w:ascii="Calibri Light" w:hAnsi="Calibri Light" w:cs="Calibri Light"/>
                <w:lang w:val="en-GB"/>
              </w:rPr>
              <w:t>mi</w:t>
            </w:r>
            <w:r w:rsidR="002C06D3" w:rsidRPr="002C06D3">
              <w:rPr>
                <w:rFonts w:ascii="Calibri Light" w:hAnsi="Calibri Light" w:cs="Calibri Light"/>
                <w:lang w:val="bg-BG"/>
              </w:rPr>
              <w:t>ę</w:t>
            </w:r>
            <w:proofErr w:type="spellStart"/>
            <w:r w:rsidR="002C06D3" w:rsidRPr="002C06D3">
              <w:rPr>
                <w:rFonts w:ascii="Calibri Light" w:hAnsi="Calibri Light" w:cs="Calibri Light"/>
                <w:lang w:val="en-GB"/>
              </w:rPr>
              <w:t>dzy</w:t>
            </w:r>
            <w:proofErr w:type="spellEnd"/>
            <w:r w:rsidR="002C06D3" w:rsidRPr="002C06D3">
              <w:rPr>
                <w:rFonts w:ascii="Calibri Light" w:hAnsi="Calibri Light" w:cs="Calibri Light"/>
                <w:lang w:val="bg-BG"/>
              </w:rPr>
              <w:t xml:space="preserve"> </w:t>
            </w:r>
            <w:r w:rsidR="002C06D3" w:rsidRPr="002C06D3">
              <w:rPr>
                <w:rFonts w:ascii="Calibri Light" w:hAnsi="Calibri Light" w:cs="Calibri Light"/>
                <w:lang w:val="en-GB"/>
              </w:rPr>
              <w:t>r</w:t>
            </w:r>
            <w:r w:rsidR="002C06D3" w:rsidRPr="002C06D3">
              <w:rPr>
                <w:rFonts w:ascii="Calibri Light" w:hAnsi="Calibri Light" w:cs="Calibri Light"/>
                <w:lang w:val="bg-BG"/>
              </w:rPr>
              <w:t>óż</w:t>
            </w:r>
            <w:proofErr w:type="spellStart"/>
            <w:r w:rsidR="002C06D3" w:rsidRPr="002C06D3">
              <w:rPr>
                <w:rFonts w:ascii="Calibri Light" w:hAnsi="Calibri Light" w:cs="Calibri Light"/>
                <w:lang w:val="en-GB"/>
              </w:rPr>
              <w:t>nymi</w:t>
            </w:r>
            <w:proofErr w:type="spellEnd"/>
            <w:r w:rsidR="002C06D3" w:rsidRPr="002C06D3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2C06D3" w:rsidRPr="002C06D3">
              <w:rPr>
                <w:rFonts w:ascii="Calibri Light" w:hAnsi="Calibri Light" w:cs="Calibri Light"/>
                <w:lang w:val="en-GB"/>
              </w:rPr>
              <w:t>krajami</w:t>
            </w:r>
            <w:proofErr w:type="spellEnd"/>
            <w:r w:rsidR="002C06D3" w:rsidRPr="002C06D3">
              <w:rPr>
                <w:rFonts w:ascii="Calibri Light" w:hAnsi="Calibri Light" w:cs="Calibri Light"/>
                <w:lang w:val="bg-BG"/>
              </w:rPr>
              <w:t xml:space="preserve"> </w:t>
            </w:r>
          </w:p>
          <w:p w14:paraId="71303306" w14:textId="17F98F6C" w:rsidR="0091389E" w:rsidRPr="00651BD5" w:rsidRDefault="0091389E" w:rsidP="0091389E">
            <w:pPr>
              <w:ind w:left="567" w:hanging="425"/>
              <w:jc w:val="both"/>
              <w:rPr>
                <w:rFonts w:ascii="Calibri Light" w:hAnsi="Calibri Light" w:cs="Calibri Light"/>
                <w:lang w:val="bg-BG"/>
              </w:rPr>
            </w:pPr>
            <w:r w:rsidRPr="00305C15">
              <w:rPr>
                <w:rFonts w:ascii="Calibri Light" w:hAnsi="Calibri Light" w:cs="Calibri Light"/>
                <w:lang w:val="en-GB"/>
              </w:rPr>
              <w:t>b</w:t>
            </w:r>
            <w:r w:rsidRPr="00651BD5">
              <w:rPr>
                <w:rFonts w:ascii="Calibri Light" w:hAnsi="Calibri Light" w:cs="Calibri Light"/>
                <w:lang w:val="bg-BG"/>
              </w:rPr>
              <w:t xml:space="preserve">) </w:t>
            </w:r>
            <w:proofErr w:type="spellStart"/>
            <w:r w:rsidR="00651BD5" w:rsidRPr="00651BD5">
              <w:rPr>
                <w:rFonts w:ascii="Calibri Light" w:hAnsi="Calibri Light" w:cs="Calibri Light"/>
                <w:lang w:val="en-GB"/>
              </w:rPr>
              <w:t>Rozwi</w:t>
            </w:r>
            <w:proofErr w:type="spellEnd"/>
            <w:r w:rsidR="00651BD5" w:rsidRPr="00651BD5">
              <w:rPr>
                <w:rFonts w:ascii="Calibri Light" w:hAnsi="Calibri Light" w:cs="Calibri Light"/>
                <w:lang w:val="bg-BG"/>
              </w:rPr>
              <w:t>ą</w:t>
            </w:r>
            <w:proofErr w:type="spellStart"/>
            <w:r w:rsidR="00651BD5" w:rsidRPr="00651BD5">
              <w:rPr>
                <w:rFonts w:ascii="Calibri Light" w:hAnsi="Calibri Light" w:cs="Calibri Light"/>
                <w:lang w:val="en-GB"/>
              </w:rPr>
              <w:t>zuje</w:t>
            </w:r>
            <w:proofErr w:type="spellEnd"/>
            <w:r w:rsidR="00651BD5" w:rsidRPr="00651BD5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651BD5" w:rsidRPr="00651BD5">
              <w:rPr>
                <w:rFonts w:ascii="Calibri Light" w:hAnsi="Calibri Light" w:cs="Calibri Light"/>
                <w:lang w:val="en-GB"/>
              </w:rPr>
              <w:t>spory</w:t>
            </w:r>
            <w:proofErr w:type="spellEnd"/>
            <w:r w:rsidR="00651BD5" w:rsidRPr="00651BD5">
              <w:rPr>
                <w:rFonts w:ascii="Calibri Light" w:hAnsi="Calibri Light" w:cs="Calibri Light"/>
                <w:lang w:val="bg-BG"/>
              </w:rPr>
              <w:t xml:space="preserve"> </w:t>
            </w:r>
            <w:r w:rsidR="00651BD5" w:rsidRPr="00651BD5">
              <w:rPr>
                <w:rFonts w:ascii="Calibri Light" w:hAnsi="Calibri Light" w:cs="Calibri Light"/>
                <w:lang w:val="en-GB"/>
              </w:rPr>
              <w:t>mi</w:t>
            </w:r>
            <w:r w:rsidR="00651BD5" w:rsidRPr="00651BD5">
              <w:rPr>
                <w:rFonts w:ascii="Calibri Light" w:hAnsi="Calibri Light" w:cs="Calibri Light"/>
                <w:lang w:val="bg-BG"/>
              </w:rPr>
              <w:t>ę</w:t>
            </w:r>
            <w:proofErr w:type="spellStart"/>
            <w:r w:rsidR="00651BD5" w:rsidRPr="00651BD5">
              <w:rPr>
                <w:rFonts w:ascii="Calibri Light" w:hAnsi="Calibri Light" w:cs="Calibri Light"/>
                <w:lang w:val="en-GB"/>
              </w:rPr>
              <w:t>dzy</w:t>
            </w:r>
            <w:proofErr w:type="spellEnd"/>
            <w:r w:rsidR="00651BD5" w:rsidRPr="00651BD5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651BD5" w:rsidRPr="00651BD5">
              <w:rPr>
                <w:rFonts w:ascii="Calibri Light" w:hAnsi="Calibri Light" w:cs="Calibri Light"/>
                <w:lang w:val="en-GB"/>
              </w:rPr>
              <w:t>gospodarczymi</w:t>
            </w:r>
            <w:proofErr w:type="spellEnd"/>
            <w:r w:rsidR="00651BD5" w:rsidRPr="00651BD5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651BD5" w:rsidRPr="00651BD5">
              <w:rPr>
                <w:rFonts w:ascii="Calibri Light" w:hAnsi="Calibri Light" w:cs="Calibri Light"/>
                <w:lang w:val="en-GB"/>
              </w:rPr>
              <w:t>blokami</w:t>
            </w:r>
            <w:proofErr w:type="spellEnd"/>
            <w:r w:rsidR="00651BD5" w:rsidRPr="00651BD5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651BD5" w:rsidRPr="00651BD5">
              <w:rPr>
                <w:rFonts w:ascii="Calibri Light" w:hAnsi="Calibri Light" w:cs="Calibri Light"/>
                <w:lang w:val="en-GB"/>
              </w:rPr>
              <w:t>handlowymi</w:t>
            </w:r>
            <w:proofErr w:type="spellEnd"/>
          </w:p>
          <w:p w14:paraId="7D7560D4" w14:textId="21038E74" w:rsidR="0091389E" w:rsidRPr="00651BD5" w:rsidRDefault="0091389E" w:rsidP="0091389E">
            <w:pPr>
              <w:ind w:left="567" w:hanging="425"/>
              <w:jc w:val="both"/>
              <w:rPr>
                <w:rFonts w:ascii="Calibri Light" w:hAnsi="Calibri Light" w:cs="Calibri Light"/>
                <w:lang w:val="bg-BG"/>
              </w:rPr>
            </w:pPr>
            <w:r w:rsidRPr="00305C15">
              <w:rPr>
                <w:rFonts w:ascii="Calibri Light" w:hAnsi="Calibri Light" w:cs="Calibri Light"/>
                <w:lang w:val="en-GB"/>
              </w:rPr>
              <w:t>c</w:t>
            </w:r>
            <w:r w:rsidRPr="00651BD5">
              <w:rPr>
                <w:rFonts w:ascii="Calibri Light" w:hAnsi="Calibri Light" w:cs="Calibri Light"/>
                <w:lang w:val="bg-BG"/>
              </w:rPr>
              <w:t xml:space="preserve">) </w:t>
            </w:r>
            <w:r w:rsidR="00651BD5" w:rsidRPr="00651BD5">
              <w:rPr>
                <w:rFonts w:ascii="Calibri Light" w:hAnsi="Calibri Light" w:cs="Calibri Light"/>
                <w:lang w:val="en-GB"/>
              </w:rPr>
              <w:t>U</w:t>
            </w:r>
            <w:r w:rsidR="00651BD5" w:rsidRPr="00651BD5">
              <w:rPr>
                <w:rFonts w:ascii="Calibri Light" w:hAnsi="Calibri Light" w:cs="Calibri Light"/>
                <w:lang w:val="bg-BG"/>
              </w:rPr>
              <w:t>ł</w:t>
            </w:r>
            <w:proofErr w:type="spellStart"/>
            <w:r w:rsidR="00651BD5" w:rsidRPr="00651BD5">
              <w:rPr>
                <w:rFonts w:ascii="Calibri Light" w:hAnsi="Calibri Light" w:cs="Calibri Light"/>
                <w:lang w:val="en-GB"/>
              </w:rPr>
              <w:t>atwia</w:t>
            </w:r>
            <w:proofErr w:type="spellEnd"/>
            <w:r w:rsidR="00651BD5" w:rsidRPr="00651BD5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651BD5" w:rsidRPr="00651BD5">
              <w:rPr>
                <w:rFonts w:ascii="Calibri Light" w:hAnsi="Calibri Light" w:cs="Calibri Light"/>
                <w:lang w:val="en-GB"/>
              </w:rPr>
              <w:t>rozw</w:t>
            </w:r>
            <w:proofErr w:type="spellEnd"/>
            <w:r w:rsidR="00651BD5" w:rsidRPr="00651BD5">
              <w:rPr>
                <w:rFonts w:ascii="Calibri Light" w:hAnsi="Calibri Light" w:cs="Calibri Light"/>
                <w:lang w:val="bg-BG"/>
              </w:rPr>
              <w:t>ó</w:t>
            </w:r>
            <w:r w:rsidR="00651BD5" w:rsidRPr="00651BD5">
              <w:rPr>
                <w:rFonts w:ascii="Calibri Light" w:hAnsi="Calibri Light" w:cs="Calibri Light"/>
                <w:lang w:val="en-GB"/>
              </w:rPr>
              <w:t>j</w:t>
            </w:r>
            <w:r w:rsidR="00651BD5" w:rsidRPr="00651BD5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651BD5" w:rsidRPr="00651BD5">
              <w:rPr>
                <w:rFonts w:ascii="Calibri Light" w:hAnsi="Calibri Light" w:cs="Calibri Light"/>
                <w:lang w:val="en-GB"/>
              </w:rPr>
              <w:t>kraj</w:t>
            </w:r>
            <w:proofErr w:type="spellEnd"/>
            <w:r w:rsidR="00651BD5" w:rsidRPr="00651BD5">
              <w:rPr>
                <w:rFonts w:ascii="Calibri Light" w:hAnsi="Calibri Light" w:cs="Calibri Light"/>
                <w:lang w:val="bg-BG"/>
              </w:rPr>
              <w:t>ó</w:t>
            </w:r>
            <w:r w:rsidR="00651BD5" w:rsidRPr="00651BD5">
              <w:rPr>
                <w:rFonts w:ascii="Calibri Light" w:hAnsi="Calibri Light" w:cs="Calibri Light"/>
                <w:lang w:val="en-GB"/>
              </w:rPr>
              <w:t>w</w:t>
            </w:r>
            <w:r w:rsidR="00651BD5" w:rsidRPr="00651BD5">
              <w:rPr>
                <w:rFonts w:ascii="Calibri Light" w:hAnsi="Calibri Light" w:cs="Calibri Light"/>
                <w:lang w:val="bg-BG"/>
              </w:rPr>
              <w:t xml:space="preserve"> </w:t>
            </w:r>
            <w:r w:rsidR="00651BD5" w:rsidRPr="00651BD5">
              <w:rPr>
                <w:rFonts w:ascii="Calibri Light" w:hAnsi="Calibri Light" w:cs="Calibri Light"/>
                <w:lang w:val="en-GB"/>
              </w:rPr>
              <w:t>s</w:t>
            </w:r>
            <w:r w:rsidR="00651BD5" w:rsidRPr="00651BD5">
              <w:rPr>
                <w:rFonts w:ascii="Calibri Light" w:hAnsi="Calibri Light" w:cs="Calibri Light"/>
                <w:lang w:val="bg-BG"/>
              </w:rPr>
              <w:t>ł</w:t>
            </w:r>
            <w:proofErr w:type="spellStart"/>
            <w:r w:rsidR="00651BD5" w:rsidRPr="00651BD5">
              <w:rPr>
                <w:rFonts w:ascii="Calibri Light" w:hAnsi="Calibri Light" w:cs="Calibri Light"/>
                <w:lang w:val="en-GB"/>
              </w:rPr>
              <w:t>abiej</w:t>
            </w:r>
            <w:proofErr w:type="spellEnd"/>
            <w:r w:rsidR="00651BD5" w:rsidRPr="00651BD5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651BD5" w:rsidRPr="00651BD5">
              <w:rPr>
                <w:rFonts w:ascii="Calibri Light" w:hAnsi="Calibri Light" w:cs="Calibri Light"/>
                <w:lang w:val="en-GB"/>
              </w:rPr>
              <w:t>rozwini</w:t>
            </w:r>
            <w:proofErr w:type="spellEnd"/>
            <w:r w:rsidR="00651BD5" w:rsidRPr="00651BD5">
              <w:rPr>
                <w:rFonts w:ascii="Calibri Light" w:hAnsi="Calibri Light" w:cs="Calibri Light"/>
                <w:lang w:val="bg-BG"/>
              </w:rPr>
              <w:t>ę</w:t>
            </w:r>
            <w:proofErr w:type="spellStart"/>
            <w:r w:rsidR="00651BD5" w:rsidRPr="00651BD5">
              <w:rPr>
                <w:rFonts w:ascii="Calibri Light" w:hAnsi="Calibri Light" w:cs="Calibri Light"/>
                <w:lang w:val="en-GB"/>
              </w:rPr>
              <w:t>tych</w:t>
            </w:r>
            <w:proofErr w:type="spellEnd"/>
          </w:p>
          <w:p w14:paraId="40FCAC1E" w14:textId="27E9EE83" w:rsidR="0091389E" w:rsidRPr="00A410A4" w:rsidRDefault="0091389E" w:rsidP="0091389E">
            <w:pPr>
              <w:ind w:left="567" w:hanging="425"/>
              <w:jc w:val="both"/>
              <w:rPr>
                <w:rFonts w:ascii="Calibri Light" w:hAnsi="Calibri Light" w:cs="Calibri Light"/>
                <w:b/>
                <w:bCs/>
                <w:lang w:val="bg-BG"/>
              </w:rPr>
            </w:pPr>
            <w:r w:rsidRPr="00305C15">
              <w:rPr>
                <w:rFonts w:ascii="Calibri Light" w:hAnsi="Calibri Light" w:cs="Calibri Light"/>
                <w:lang w:val="en-GB"/>
              </w:rPr>
              <w:t>d</w:t>
            </w:r>
            <w:r w:rsidRPr="00651BD5">
              <w:rPr>
                <w:rFonts w:ascii="Calibri Light" w:hAnsi="Calibri Light" w:cs="Calibri Light"/>
                <w:lang w:val="bg-BG"/>
              </w:rPr>
              <w:t xml:space="preserve">) </w:t>
            </w:r>
            <w:r w:rsidR="00651BD5" w:rsidRPr="00A410A4">
              <w:rPr>
                <w:rFonts w:ascii="Calibri Light" w:hAnsi="Calibri Light" w:cs="Calibri Light"/>
                <w:b/>
                <w:bCs/>
                <w:lang w:val="en-GB"/>
              </w:rPr>
              <w:t>Pe</w:t>
            </w:r>
            <w:r w:rsidR="00651BD5" w:rsidRPr="00A410A4">
              <w:rPr>
                <w:rFonts w:ascii="Calibri Light" w:hAnsi="Calibri Light" w:cs="Calibri Light"/>
                <w:b/>
                <w:bCs/>
                <w:lang w:val="bg-BG"/>
              </w:rPr>
              <w:t>ł</w:t>
            </w:r>
            <w:proofErr w:type="spellStart"/>
            <w:r w:rsidR="00651BD5" w:rsidRPr="00A410A4">
              <w:rPr>
                <w:rFonts w:ascii="Calibri Light" w:hAnsi="Calibri Light" w:cs="Calibri Light"/>
                <w:b/>
                <w:bCs/>
                <w:lang w:val="en-GB"/>
              </w:rPr>
              <w:t>ni</w:t>
            </w:r>
            <w:proofErr w:type="spellEnd"/>
            <w:r w:rsidR="00651BD5" w:rsidRPr="00A410A4">
              <w:rPr>
                <w:rFonts w:ascii="Calibri Light" w:hAnsi="Calibri Light" w:cs="Calibri Light"/>
                <w:b/>
                <w:bCs/>
                <w:lang w:val="bg-BG"/>
              </w:rPr>
              <w:t xml:space="preserve"> </w:t>
            </w:r>
            <w:proofErr w:type="spellStart"/>
            <w:r w:rsidR="00651BD5" w:rsidRPr="00A410A4">
              <w:rPr>
                <w:rFonts w:ascii="Calibri Light" w:hAnsi="Calibri Light" w:cs="Calibri Light"/>
                <w:b/>
                <w:bCs/>
                <w:lang w:val="en-GB"/>
              </w:rPr>
              <w:t>rol</w:t>
            </w:r>
            <w:proofErr w:type="spellEnd"/>
            <w:r w:rsidR="00651BD5" w:rsidRPr="00A410A4">
              <w:rPr>
                <w:rFonts w:ascii="Calibri Light" w:hAnsi="Calibri Light" w:cs="Calibri Light"/>
                <w:b/>
                <w:bCs/>
                <w:lang w:val="bg-BG"/>
              </w:rPr>
              <w:t xml:space="preserve">ę </w:t>
            </w:r>
            <w:proofErr w:type="spellStart"/>
            <w:r w:rsidR="00651BD5" w:rsidRPr="00A410A4">
              <w:rPr>
                <w:rFonts w:ascii="Calibri Light" w:hAnsi="Calibri Light" w:cs="Calibri Light"/>
                <w:b/>
                <w:bCs/>
                <w:lang w:val="en-GB"/>
              </w:rPr>
              <w:t>instytucji</w:t>
            </w:r>
            <w:proofErr w:type="spellEnd"/>
            <w:r w:rsidR="00651BD5" w:rsidRPr="00A410A4">
              <w:rPr>
                <w:rFonts w:ascii="Calibri Light" w:hAnsi="Calibri Light" w:cs="Calibri Light"/>
                <w:b/>
                <w:bCs/>
                <w:lang w:val="bg-BG"/>
              </w:rPr>
              <w:t xml:space="preserve"> </w:t>
            </w:r>
            <w:proofErr w:type="spellStart"/>
            <w:r w:rsidR="00651BD5" w:rsidRPr="00A410A4">
              <w:rPr>
                <w:rFonts w:ascii="Calibri Light" w:hAnsi="Calibri Light" w:cs="Calibri Light"/>
                <w:b/>
                <w:bCs/>
              </w:rPr>
              <w:t>chroni</w:t>
            </w:r>
            <w:proofErr w:type="spellEnd"/>
            <w:r w:rsidR="00651BD5" w:rsidRPr="00A410A4">
              <w:rPr>
                <w:rFonts w:ascii="Calibri Light" w:hAnsi="Calibri Light" w:cs="Calibri Light"/>
                <w:b/>
                <w:bCs/>
                <w:lang w:val="bg-BG"/>
              </w:rPr>
              <w:t>ą</w:t>
            </w:r>
            <w:proofErr w:type="spellStart"/>
            <w:r w:rsidR="00651BD5" w:rsidRPr="00A410A4">
              <w:rPr>
                <w:rFonts w:ascii="Calibri Light" w:hAnsi="Calibri Light" w:cs="Calibri Light"/>
                <w:b/>
                <w:bCs/>
              </w:rPr>
              <w:t>cej</w:t>
            </w:r>
            <w:proofErr w:type="spellEnd"/>
            <w:r w:rsidR="00651BD5" w:rsidRPr="00A410A4">
              <w:rPr>
                <w:rFonts w:ascii="Calibri Light" w:hAnsi="Calibri Light" w:cs="Calibri Light"/>
                <w:b/>
                <w:bCs/>
                <w:lang w:val="bg-BG"/>
              </w:rPr>
              <w:t xml:space="preserve">, </w:t>
            </w:r>
            <w:proofErr w:type="spellStart"/>
            <w:r w:rsidR="00651BD5" w:rsidRPr="00A410A4">
              <w:rPr>
                <w:rFonts w:ascii="Calibri Light" w:hAnsi="Calibri Light" w:cs="Calibri Light"/>
                <w:b/>
                <w:bCs/>
                <w:lang w:val="en-GB"/>
              </w:rPr>
              <w:t>reguluj</w:t>
            </w:r>
            <w:proofErr w:type="spellEnd"/>
            <w:r w:rsidR="00651BD5" w:rsidRPr="00A410A4">
              <w:rPr>
                <w:rFonts w:ascii="Calibri Light" w:hAnsi="Calibri Light" w:cs="Calibri Light"/>
                <w:b/>
                <w:bCs/>
                <w:lang w:val="bg-BG"/>
              </w:rPr>
              <w:t>ą</w:t>
            </w:r>
            <w:proofErr w:type="spellStart"/>
            <w:r w:rsidR="00651BD5" w:rsidRPr="00A410A4">
              <w:rPr>
                <w:rFonts w:ascii="Calibri Light" w:hAnsi="Calibri Light" w:cs="Calibri Light"/>
                <w:b/>
                <w:bCs/>
                <w:lang w:val="en-GB"/>
              </w:rPr>
              <w:t>cej</w:t>
            </w:r>
            <w:proofErr w:type="spellEnd"/>
            <w:r w:rsidR="00651BD5" w:rsidRPr="00A410A4">
              <w:rPr>
                <w:rFonts w:ascii="Calibri Light" w:hAnsi="Calibri Light" w:cs="Calibri Light"/>
                <w:b/>
                <w:bCs/>
                <w:lang w:val="bg-BG"/>
              </w:rPr>
              <w:t xml:space="preserve"> </w:t>
            </w:r>
            <w:proofErr w:type="spellStart"/>
            <w:r w:rsidR="00651BD5" w:rsidRPr="00A410A4">
              <w:rPr>
                <w:rFonts w:ascii="Calibri Light" w:hAnsi="Calibri Light" w:cs="Calibri Light"/>
                <w:b/>
                <w:bCs/>
                <w:lang w:val="en-GB"/>
              </w:rPr>
              <w:t>umowy</w:t>
            </w:r>
            <w:proofErr w:type="spellEnd"/>
            <w:r w:rsidR="00651BD5" w:rsidRPr="00A410A4">
              <w:rPr>
                <w:rFonts w:ascii="Calibri Light" w:hAnsi="Calibri Light" w:cs="Calibri Light"/>
                <w:b/>
                <w:bCs/>
                <w:lang w:val="bg-BG"/>
              </w:rPr>
              <w:t xml:space="preserve"> </w:t>
            </w:r>
            <w:proofErr w:type="spellStart"/>
            <w:r w:rsidR="00651BD5" w:rsidRPr="00A410A4">
              <w:rPr>
                <w:rFonts w:ascii="Calibri Light" w:hAnsi="Calibri Light" w:cs="Calibri Light"/>
                <w:b/>
                <w:bCs/>
                <w:lang w:val="en-GB"/>
              </w:rPr>
              <w:t>zawarte</w:t>
            </w:r>
            <w:proofErr w:type="spellEnd"/>
            <w:r w:rsidR="00651BD5" w:rsidRPr="00A410A4">
              <w:rPr>
                <w:rFonts w:ascii="Calibri Light" w:hAnsi="Calibri Light" w:cs="Calibri Light"/>
                <w:b/>
                <w:bCs/>
                <w:lang w:val="bg-BG"/>
              </w:rPr>
              <w:t xml:space="preserve"> </w:t>
            </w:r>
            <w:r w:rsidR="00651BD5" w:rsidRPr="00A410A4">
              <w:rPr>
                <w:rFonts w:ascii="Calibri Light" w:hAnsi="Calibri Light" w:cs="Calibri Light"/>
                <w:b/>
                <w:bCs/>
                <w:lang w:val="en-GB"/>
              </w:rPr>
              <w:t>w</w:t>
            </w:r>
            <w:r w:rsidR="00651BD5" w:rsidRPr="00A410A4">
              <w:rPr>
                <w:rFonts w:ascii="Calibri Light" w:hAnsi="Calibri Light" w:cs="Calibri Light"/>
                <w:b/>
                <w:bCs/>
                <w:lang w:val="bg-BG"/>
              </w:rPr>
              <w:t xml:space="preserve"> </w:t>
            </w:r>
            <w:proofErr w:type="spellStart"/>
            <w:r w:rsidR="00651BD5" w:rsidRPr="00A410A4">
              <w:rPr>
                <w:rFonts w:ascii="Calibri Light" w:hAnsi="Calibri Light" w:cs="Calibri Light"/>
                <w:b/>
                <w:bCs/>
                <w:lang w:val="en-GB"/>
              </w:rPr>
              <w:t>rundzie</w:t>
            </w:r>
            <w:proofErr w:type="spellEnd"/>
            <w:r w:rsidR="00651BD5" w:rsidRPr="00A410A4">
              <w:rPr>
                <w:rFonts w:ascii="Calibri Light" w:hAnsi="Calibri Light" w:cs="Calibri Light"/>
                <w:b/>
                <w:bCs/>
                <w:lang w:val="bg-BG"/>
              </w:rPr>
              <w:t xml:space="preserve"> </w:t>
            </w:r>
            <w:proofErr w:type="spellStart"/>
            <w:r w:rsidR="00651BD5" w:rsidRPr="00A410A4">
              <w:rPr>
                <w:rFonts w:ascii="Calibri Light" w:hAnsi="Calibri Light" w:cs="Calibri Light"/>
                <w:b/>
                <w:bCs/>
                <w:lang w:val="en-GB"/>
              </w:rPr>
              <w:t>urugwajskiej</w:t>
            </w:r>
            <w:proofErr w:type="spellEnd"/>
            <w:r w:rsidR="00651BD5" w:rsidRPr="00A410A4">
              <w:rPr>
                <w:rFonts w:ascii="Calibri Light" w:hAnsi="Calibri Light" w:cs="Calibri Light"/>
                <w:b/>
                <w:bCs/>
                <w:lang w:val="bg-BG"/>
              </w:rPr>
              <w:t xml:space="preserve">, </w:t>
            </w:r>
            <w:r w:rsidR="00651BD5" w:rsidRPr="00A410A4">
              <w:rPr>
                <w:rFonts w:ascii="Calibri Light" w:hAnsi="Calibri Light" w:cs="Calibri Light"/>
                <w:b/>
                <w:bCs/>
                <w:lang w:val="en-GB"/>
              </w:rPr>
              <w:t>kt</w:t>
            </w:r>
            <w:r w:rsidR="00651BD5" w:rsidRPr="00A410A4">
              <w:rPr>
                <w:rFonts w:ascii="Calibri Light" w:hAnsi="Calibri Light" w:cs="Calibri Light"/>
                <w:b/>
                <w:bCs/>
                <w:lang w:val="bg-BG"/>
              </w:rPr>
              <w:t>ó</w:t>
            </w:r>
            <w:proofErr w:type="spellStart"/>
            <w:r w:rsidR="00651BD5" w:rsidRPr="00A410A4">
              <w:rPr>
                <w:rFonts w:ascii="Calibri Light" w:hAnsi="Calibri Light" w:cs="Calibri Light"/>
                <w:b/>
                <w:bCs/>
                <w:lang w:val="en-GB"/>
              </w:rPr>
              <w:t>rej</w:t>
            </w:r>
            <w:proofErr w:type="spellEnd"/>
            <w:r w:rsidR="00651BD5" w:rsidRPr="00A410A4">
              <w:rPr>
                <w:rFonts w:ascii="Calibri Light" w:hAnsi="Calibri Light" w:cs="Calibri Light"/>
                <w:b/>
                <w:bCs/>
                <w:lang w:val="bg-BG"/>
              </w:rPr>
              <w:t xml:space="preserve"> </w:t>
            </w:r>
            <w:proofErr w:type="spellStart"/>
            <w:r w:rsidR="00651BD5" w:rsidRPr="00A410A4">
              <w:rPr>
                <w:rFonts w:ascii="Calibri Light" w:hAnsi="Calibri Light" w:cs="Calibri Light"/>
                <w:b/>
                <w:bCs/>
                <w:lang w:val="en-GB"/>
              </w:rPr>
              <w:t>ostatecznym</w:t>
            </w:r>
            <w:proofErr w:type="spellEnd"/>
            <w:r w:rsidR="00651BD5" w:rsidRPr="00A410A4">
              <w:rPr>
                <w:rFonts w:ascii="Calibri Light" w:hAnsi="Calibri Light" w:cs="Calibri Light"/>
                <w:b/>
                <w:bCs/>
                <w:lang w:val="bg-BG"/>
              </w:rPr>
              <w:t xml:space="preserve"> </w:t>
            </w:r>
            <w:proofErr w:type="spellStart"/>
            <w:r w:rsidR="00651BD5" w:rsidRPr="00A410A4">
              <w:rPr>
                <w:rFonts w:ascii="Calibri Light" w:hAnsi="Calibri Light" w:cs="Calibri Light"/>
                <w:b/>
                <w:bCs/>
                <w:lang w:val="en-GB"/>
              </w:rPr>
              <w:t>celem</w:t>
            </w:r>
            <w:proofErr w:type="spellEnd"/>
            <w:r w:rsidR="00651BD5" w:rsidRPr="00A410A4">
              <w:rPr>
                <w:rFonts w:ascii="Calibri Light" w:hAnsi="Calibri Light" w:cs="Calibri Light"/>
                <w:b/>
                <w:bCs/>
                <w:lang w:val="bg-BG"/>
              </w:rPr>
              <w:t xml:space="preserve"> </w:t>
            </w:r>
            <w:r w:rsidR="00651BD5" w:rsidRPr="00A410A4">
              <w:rPr>
                <w:rFonts w:ascii="Calibri Light" w:hAnsi="Calibri Light" w:cs="Calibri Light"/>
                <w:b/>
                <w:bCs/>
                <w:lang w:val="en-GB"/>
              </w:rPr>
              <w:t>jest</w:t>
            </w:r>
            <w:r w:rsidR="00651BD5" w:rsidRPr="00A410A4">
              <w:rPr>
                <w:rFonts w:ascii="Calibri Light" w:hAnsi="Calibri Light" w:cs="Calibri Light"/>
                <w:b/>
                <w:bCs/>
                <w:lang w:val="bg-BG"/>
              </w:rPr>
              <w:t xml:space="preserve"> </w:t>
            </w:r>
            <w:proofErr w:type="spellStart"/>
            <w:r w:rsidR="00651BD5" w:rsidRPr="00A410A4">
              <w:rPr>
                <w:rFonts w:ascii="Calibri Light" w:hAnsi="Calibri Light" w:cs="Calibri Light"/>
                <w:b/>
                <w:bCs/>
                <w:lang w:val="en-GB"/>
              </w:rPr>
              <w:t>promocja</w:t>
            </w:r>
            <w:proofErr w:type="spellEnd"/>
            <w:r w:rsidR="00651BD5" w:rsidRPr="00A410A4">
              <w:rPr>
                <w:rFonts w:ascii="Calibri Light" w:hAnsi="Calibri Light" w:cs="Calibri Light"/>
                <w:b/>
                <w:bCs/>
                <w:lang w:val="bg-BG"/>
              </w:rPr>
              <w:t xml:space="preserve"> </w:t>
            </w:r>
            <w:proofErr w:type="spellStart"/>
            <w:r w:rsidR="00651BD5" w:rsidRPr="00A410A4">
              <w:rPr>
                <w:rFonts w:ascii="Calibri Light" w:hAnsi="Calibri Light" w:cs="Calibri Light"/>
                <w:b/>
                <w:bCs/>
                <w:lang w:val="en-GB"/>
              </w:rPr>
              <w:t>wolnego</w:t>
            </w:r>
            <w:proofErr w:type="spellEnd"/>
            <w:r w:rsidR="00651BD5" w:rsidRPr="00A410A4">
              <w:rPr>
                <w:rFonts w:ascii="Calibri Light" w:hAnsi="Calibri Light" w:cs="Calibri Light"/>
                <w:b/>
                <w:bCs/>
                <w:lang w:val="bg-BG"/>
              </w:rPr>
              <w:t xml:space="preserve"> </w:t>
            </w:r>
            <w:proofErr w:type="spellStart"/>
            <w:r w:rsidR="00651BD5" w:rsidRPr="00A410A4">
              <w:rPr>
                <w:rFonts w:ascii="Calibri Light" w:hAnsi="Calibri Light" w:cs="Calibri Light"/>
                <w:b/>
                <w:bCs/>
                <w:lang w:val="en-GB"/>
              </w:rPr>
              <w:t>handlu</w:t>
            </w:r>
            <w:proofErr w:type="spellEnd"/>
            <w:r w:rsidR="00651BD5" w:rsidRPr="00A410A4">
              <w:rPr>
                <w:rFonts w:ascii="Calibri Light" w:hAnsi="Calibri Light" w:cs="Calibri Light"/>
                <w:b/>
                <w:bCs/>
                <w:lang w:val="bg-BG"/>
              </w:rPr>
              <w:t xml:space="preserve"> </w:t>
            </w:r>
            <w:r w:rsidR="00651BD5" w:rsidRPr="00A410A4">
              <w:rPr>
                <w:rFonts w:ascii="Calibri Light" w:hAnsi="Calibri Light" w:cs="Calibri Light"/>
                <w:b/>
                <w:bCs/>
                <w:lang w:val="en-GB"/>
              </w:rPr>
              <w:t>mi</w:t>
            </w:r>
            <w:r w:rsidR="00651BD5" w:rsidRPr="00A410A4">
              <w:rPr>
                <w:rFonts w:ascii="Calibri Light" w:hAnsi="Calibri Light" w:cs="Calibri Light"/>
                <w:b/>
                <w:bCs/>
                <w:lang w:val="bg-BG"/>
              </w:rPr>
              <w:t>ę</w:t>
            </w:r>
            <w:proofErr w:type="spellStart"/>
            <w:r w:rsidR="00651BD5" w:rsidRPr="00A410A4">
              <w:rPr>
                <w:rFonts w:ascii="Calibri Light" w:hAnsi="Calibri Light" w:cs="Calibri Light"/>
                <w:b/>
                <w:bCs/>
                <w:lang w:val="en-GB"/>
              </w:rPr>
              <w:t>dzynarodowego</w:t>
            </w:r>
            <w:proofErr w:type="spellEnd"/>
          </w:p>
          <w:p w14:paraId="673FC065" w14:textId="365CFCED" w:rsidR="0091389E" w:rsidRPr="00A410A4" w:rsidRDefault="0091389E" w:rsidP="0091389E">
            <w:pPr>
              <w:ind w:left="567" w:hanging="425"/>
              <w:jc w:val="both"/>
              <w:rPr>
                <w:rFonts w:ascii="Calibri Light" w:hAnsi="Calibri Light" w:cs="Calibri Light"/>
                <w:lang w:val="bg-BG"/>
              </w:rPr>
            </w:pPr>
            <w:r w:rsidRPr="00A410A4">
              <w:rPr>
                <w:rFonts w:ascii="Calibri Light" w:hAnsi="Calibri Light" w:cs="Calibri Light"/>
                <w:lang w:val="bg-BG"/>
              </w:rPr>
              <w:t xml:space="preserve">5. </w:t>
            </w:r>
            <w:proofErr w:type="spellStart"/>
            <w:r w:rsidR="007826CB" w:rsidRPr="007826CB">
              <w:rPr>
                <w:rFonts w:ascii="Calibri Light" w:hAnsi="Calibri Light" w:cs="Calibri Light"/>
                <w:lang w:val="en-GB"/>
              </w:rPr>
              <w:t>Czy</w:t>
            </w:r>
            <w:proofErr w:type="spellEnd"/>
            <w:r w:rsidR="007826CB" w:rsidRPr="00A410A4">
              <w:rPr>
                <w:rFonts w:ascii="Calibri Light" w:hAnsi="Calibri Light" w:cs="Calibri Light"/>
                <w:lang w:val="bg-BG"/>
              </w:rPr>
              <w:t xml:space="preserve"> </w:t>
            </w:r>
            <w:r w:rsidR="007826CB" w:rsidRPr="007826CB">
              <w:rPr>
                <w:rFonts w:ascii="Calibri Light" w:hAnsi="Calibri Light" w:cs="Calibri Light"/>
                <w:lang w:val="en-GB"/>
              </w:rPr>
              <w:t>WTO</w:t>
            </w:r>
            <w:r w:rsidR="007826CB" w:rsidRPr="00A410A4">
              <w:rPr>
                <w:rFonts w:ascii="Calibri Light" w:hAnsi="Calibri Light" w:cs="Calibri Light"/>
                <w:lang w:val="bg-BG"/>
              </w:rPr>
              <w:t xml:space="preserve"> </w:t>
            </w:r>
            <w:r w:rsidR="007826CB" w:rsidRPr="007826CB">
              <w:rPr>
                <w:rFonts w:ascii="Calibri Light" w:hAnsi="Calibri Light" w:cs="Calibri Light"/>
                <w:lang w:val="en-GB"/>
              </w:rPr>
              <w:t>ma</w:t>
            </w:r>
            <w:r w:rsidR="007826CB" w:rsidRPr="00A410A4">
              <w:rPr>
                <w:rFonts w:ascii="Calibri Light" w:hAnsi="Calibri Light" w:cs="Calibri Light"/>
                <w:lang w:val="bg-BG"/>
              </w:rPr>
              <w:t xml:space="preserve"> </w:t>
            </w:r>
            <w:r w:rsidR="007826CB" w:rsidRPr="007826CB">
              <w:rPr>
                <w:rFonts w:ascii="Calibri Light" w:hAnsi="Calibri Light" w:cs="Calibri Light"/>
                <w:lang w:val="en-GB"/>
              </w:rPr>
              <w:t>w</w:t>
            </w:r>
            <w:r w:rsidR="007826CB" w:rsidRPr="00A410A4">
              <w:rPr>
                <w:rFonts w:ascii="Calibri Light" w:hAnsi="Calibri Light" w:cs="Calibri Light"/>
                <w:lang w:val="bg-BG"/>
              </w:rPr>
              <w:t>ł</w:t>
            </w:r>
            <w:proofErr w:type="spellStart"/>
            <w:r w:rsidR="007826CB" w:rsidRPr="007826CB">
              <w:rPr>
                <w:rFonts w:ascii="Calibri Light" w:hAnsi="Calibri Light" w:cs="Calibri Light"/>
                <w:lang w:val="en-GB"/>
              </w:rPr>
              <w:t>asne</w:t>
            </w:r>
            <w:proofErr w:type="spellEnd"/>
            <w:r w:rsidR="007826CB" w:rsidRPr="00A410A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7826CB" w:rsidRPr="007826CB">
              <w:rPr>
                <w:rFonts w:ascii="Calibri Light" w:hAnsi="Calibri Light" w:cs="Calibri Light"/>
                <w:lang w:val="en-GB"/>
              </w:rPr>
              <w:t>ramy</w:t>
            </w:r>
            <w:proofErr w:type="spellEnd"/>
            <w:r w:rsidR="007826CB" w:rsidRPr="00A410A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7826CB" w:rsidRPr="007826CB">
              <w:rPr>
                <w:rFonts w:ascii="Calibri Light" w:hAnsi="Calibri Light" w:cs="Calibri Light"/>
                <w:lang w:val="en-GB"/>
              </w:rPr>
              <w:t>instytucjonalne</w:t>
            </w:r>
            <w:proofErr w:type="spellEnd"/>
            <w:r w:rsidRPr="00A410A4">
              <w:rPr>
                <w:rFonts w:ascii="Calibri Light" w:hAnsi="Calibri Light" w:cs="Calibri Light"/>
                <w:lang w:val="bg-BG"/>
              </w:rPr>
              <w:t>?</w:t>
            </w:r>
          </w:p>
          <w:p w14:paraId="7F75A892" w14:textId="52919776" w:rsidR="0091389E" w:rsidRPr="00A410A4" w:rsidRDefault="0091389E" w:rsidP="0091389E">
            <w:pPr>
              <w:ind w:left="567" w:hanging="425"/>
              <w:jc w:val="both"/>
              <w:rPr>
                <w:rFonts w:ascii="Calibri Light" w:hAnsi="Calibri Light" w:cs="Calibri Light"/>
                <w:lang w:val="bg-BG"/>
              </w:rPr>
            </w:pPr>
            <w:r w:rsidRPr="00305C15">
              <w:rPr>
                <w:rFonts w:ascii="Calibri Light" w:hAnsi="Calibri Light" w:cs="Calibri Light"/>
                <w:lang w:val="en-GB"/>
              </w:rPr>
              <w:t>a</w:t>
            </w:r>
            <w:r w:rsidRPr="00A410A4">
              <w:rPr>
                <w:rFonts w:ascii="Calibri Light" w:hAnsi="Calibri Light" w:cs="Calibri Light"/>
                <w:lang w:val="bg-BG"/>
              </w:rPr>
              <w:t xml:space="preserve">) </w:t>
            </w:r>
            <w:proofErr w:type="spellStart"/>
            <w:r w:rsidR="007826CB" w:rsidRPr="007826CB">
              <w:rPr>
                <w:rFonts w:ascii="Calibri Light" w:hAnsi="Calibri Light" w:cs="Calibri Light"/>
                <w:lang w:val="en-GB"/>
              </w:rPr>
              <w:t>Nie</w:t>
            </w:r>
            <w:proofErr w:type="spellEnd"/>
            <w:r w:rsidR="007826CB" w:rsidRPr="00A410A4">
              <w:rPr>
                <w:rFonts w:ascii="Calibri Light" w:hAnsi="Calibri Light" w:cs="Calibri Light"/>
                <w:lang w:val="bg-BG"/>
              </w:rPr>
              <w:t xml:space="preserve">, </w:t>
            </w:r>
            <w:r w:rsidR="007826CB" w:rsidRPr="007826CB">
              <w:rPr>
                <w:rFonts w:ascii="Calibri Light" w:hAnsi="Calibri Light" w:cs="Calibri Light"/>
                <w:lang w:val="en-GB"/>
              </w:rPr>
              <w:t>WTO</w:t>
            </w:r>
            <w:r w:rsidR="007826CB" w:rsidRPr="00A410A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7826CB" w:rsidRPr="007826CB">
              <w:rPr>
                <w:rFonts w:ascii="Calibri Light" w:hAnsi="Calibri Light" w:cs="Calibri Light"/>
                <w:lang w:val="en-GB"/>
              </w:rPr>
              <w:t>zale</w:t>
            </w:r>
            <w:proofErr w:type="spellEnd"/>
            <w:r w:rsidR="007826CB" w:rsidRPr="00A410A4">
              <w:rPr>
                <w:rFonts w:ascii="Calibri Light" w:hAnsi="Calibri Light" w:cs="Calibri Light"/>
                <w:lang w:val="bg-BG"/>
              </w:rPr>
              <w:t>ż</w:t>
            </w:r>
            <w:r w:rsidR="007826CB" w:rsidRPr="007826CB">
              <w:rPr>
                <w:rFonts w:ascii="Calibri Light" w:hAnsi="Calibri Light" w:cs="Calibri Light"/>
                <w:lang w:val="en-GB"/>
              </w:rPr>
              <w:t>y</w:t>
            </w:r>
            <w:r w:rsidR="007826CB" w:rsidRPr="00A410A4">
              <w:rPr>
                <w:rFonts w:ascii="Calibri Light" w:hAnsi="Calibri Light" w:cs="Calibri Light"/>
                <w:lang w:val="bg-BG"/>
              </w:rPr>
              <w:t xml:space="preserve"> </w:t>
            </w:r>
            <w:r w:rsidR="007826CB" w:rsidRPr="007826CB">
              <w:rPr>
                <w:rFonts w:ascii="Calibri Light" w:hAnsi="Calibri Light" w:cs="Calibri Light"/>
                <w:lang w:val="en-GB"/>
              </w:rPr>
              <w:t>od</w:t>
            </w:r>
            <w:r w:rsidR="007826CB" w:rsidRPr="00A410A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7826CB" w:rsidRPr="007826CB">
              <w:rPr>
                <w:rFonts w:ascii="Calibri Light" w:hAnsi="Calibri Light" w:cs="Calibri Light"/>
                <w:lang w:val="en-GB"/>
              </w:rPr>
              <w:t>odpowiednich</w:t>
            </w:r>
            <w:proofErr w:type="spellEnd"/>
            <w:r w:rsidR="007826CB" w:rsidRPr="00A410A4">
              <w:rPr>
                <w:rFonts w:ascii="Calibri Light" w:hAnsi="Calibri Light" w:cs="Calibri Light"/>
                <w:lang w:val="bg-BG"/>
              </w:rPr>
              <w:t xml:space="preserve"> </w:t>
            </w:r>
            <w:r w:rsidR="007826CB" w:rsidRPr="007826CB">
              <w:rPr>
                <w:rFonts w:ascii="Calibri Light" w:hAnsi="Calibri Light" w:cs="Calibri Light"/>
                <w:lang w:val="en-GB"/>
              </w:rPr>
              <w:t>ram</w:t>
            </w:r>
            <w:r w:rsidR="007826CB" w:rsidRPr="00A410A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7826CB" w:rsidRPr="007826CB">
              <w:rPr>
                <w:rFonts w:ascii="Calibri Light" w:hAnsi="Calibri Light" w:cs="Calibri Light"/>
                <w:lang w:val="en-GB"/>
              </w:rPr>
              <w:t>rz</w:t>
            </w:r>
            <w:proofErr w:type="spellEnd"/>
            <w:r w:rsidR="007826CB" w:rsidRPr="00A410A4">
              <w:rPr>
                <w:rFonts w:ascii="Calibri Light" w:hAnsi="Calibri Light" w:cs="Calibri Light"/>
                <w:lang w:val="bg-BG"/>
              </w:rPr>
              <w:t>ą</w:t>
            </w:r>
            <w:r w:rsidR="007826CB" w:rsidRPr="007826CB">
              <w:rPr>
                <w:rFonts w:ascii="Calibri Light" w:hAnsi="Calibri Light" w:cs="Calibri Light"/>
                <w:lang w:val="en-GB"/>
              </w:rPr>
              <w:t>d</w:t>
            </w:r>
            <w:r w:rsidR="007826CB" w:rsidRPr="00A410A4">
              <w:rPr>
                <w:rFonts w:ascii="Calibri Light" w:hAnsi="Calibri Light" w:cs="Calibri Light"/>
                <w:lang w:val="bg-BG"/>
              </w:rPr>
              <w:t>ó</w:t>
            </w:r>
            <w:r w:rsidR="007826CB" w:rsidRPr="007826CB">
              <w:rPr>
                <w:rFonts w:ascii="Calibri Light" w:hAnsi="Calibri Light" w:cs="Calibri Light"/>
                <w:lang w:val="en-GB"/>
              </w:rPr>
              <w:t>w</w:t>
            </w:r>
            <w:r w:rsidR="007826CB" w:rsidRPr="00A410A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7826CB" w:rsidRPr="007826CB">
              <w:rPr>
                <w:rFonts w:ascii="Calibri Light" w:hAnsi="Calibri Light" w:cs="Calibri Light"/>
                <w:lang w:val="en-GB"/>
              </w:rPr>
              <w:t>krajowych</w:t>
            </w:r>
            <w:proofErr w:type="spellEnd"/>
          </w:p>
          <w:p w14:paraId="6E45AD9C" w14:textId="18E0CA81" w:rsidR="0091389E" w:rsidRPr="00A410A4" w:rsidRDefault="0091389E" w:rsidP="0091389E">
            <w:pPr>
              <w:ind w:left="567" w:hanging="425"/>
              <w:jc w:val="both"/>
              <w:rPr>
                <w:rFonts w:ascii="Calibri Light" w:hAnsi="Calibri Light" w:cs="Calibri Light"/>
                <w:lang w:val="bg-BG"/>
              </w:rPr>
            </w:pPr>
            <w:r w:rsidRPr="00305C15">
              <w:rPr>
                <w:rFonts w:ascii="Calibri Light" w:hAnsi="Calibri Light" w:cs="Calibri Light"/>
                <w:lang w:val="en-GB"/>
              </w:rPr>
              <w:t>b</w:t>
            </w:r>
            <w:r w:rsidRPr="00A410A4">
              <w:rPr>
                <w:rFonts w:ascii="Calibri Light" w:hAnsi="Calibri Light" w:cs="Calibri Light"/>
                <w:lang w:val="bg-BG"/>
              </w:rPr>
              <w:t xml:space="preserve">) </w:t>
            </w:r>
            <w:proofErr w:type="spellStart"/>
            <w:r w:rsidR="007826CB" w:rsidRPr="007826CB">
              <w:rPr>
                <w:rFonts w:ascii="Calibri Light" w:hAnsi="Calibri Light" w:cs="Calibri Light"/>
                <w:lang w:val="en-GB"/>
              </w:rPr>
              <w:t>Nie</w:t>
            </w:r>
            <w:proofErr w:type="spellEnd"/>
            <w:r w:rsidR="007826CB" w:rsidRPr="00A410A4">
              <w:rPr>
                <w:rFonts w:ascii="Calibri Light" w:hAnsi="Calibri Light" w:cs="Calibri Light"/>
                <w:lang w:val="bg-BG"/>
              </w:rPr>
              <w:t xml:space="preserve">, </w:t>
            </w:r>
            <w:r w:rsidR="007826CB" w:rsidRPr="007826CB">
              <w:rPr>
                <w:rFonts w:ascii="Calibri Light" w:hAnsi="Calibri Light" w:cs="Calibri Light"/>
                <w:lang w:val="en-GB"/>
              </w:rPr>
              <w:t>WTO</w:t>
            </w:r>
            <w:r w:rsidR="007826CB" w:rsidRPr="00A410A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7826CB" w:rsidRPr="007826CB">
              <w:rPr>
                <w:rFonts w:ascii="Calibri Light" w:hAnsi="Calibri Light" w:cs="Calibri Light"/>
                <w:lang w:val="en-GB"/>
              </w:rPr>
              <w:t>zapewnia</w:t>
            </w:r>
            <w:proofErr w:type="spellEnd"/>
            <w:r w:rsidR="007826CB" w:rsidRPr="00A410A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7826CB" w:rsidRPr="007826CB">
              <w:rPr>
                <w:rFonts w:ascii="Calibri Light" w:hAnsi="Calibri Light" w:cs="Calibri Light"/>
                <w:lang w:val="en-GB"/>
              </w:rPr>
              <w:t>pewne</w:t>
            </w:r>
            <w:proofErr w:type="spellEnd"/>
            <w:r w:rsidR="007826CB" w:rsidRPr="00A410A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7826CB" w:rsidRPr="007826CB">
              <w:rPr>
                <w:rFonts w:ascii="Calibri Light" w:hAnsi="Calibri Light" w:cs="Calibri Light"/>
                <w:lang w:val="en-GB"/>
              </w:rPr>
              <w:t>rozwi</w:t>
            </w:r>
            <w:proofErr w:type="spellEnd"/>
            <w:r w:rsidR="007826CB" w:rsidRPr="00A410A4">
              <w:rPr>
                <w:rFonts w:ascii="Calibri Light" w:hAnsi="Calibri Light" w:cs="Calibri Light"/>
                <w:lang w:val="bg-BG"/>
              </w:rPr>
              <w:t>ą</w:t>
            </w:r>
            <w:proofErr w:type="spellStart"/>
            <w:r w:rsidR="007826CB" w:rsidRPr="007826CB">
              <w:rPr>
                <w:rFonts w:ascii="Calibri Light" w:hAnsi="Calibri Light" w:cs="Calibri Light"/>
                <w:lang w:val="en-GB"/>
              </w:rPr>
              <w:t>zania</w:t>
            </w:r>
            <w:proofErr w:type="spellEnd"/>
            <w:r w:rsidR="007826CB" w:rsidRPr="00A410A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7826CB" w:rsidRPr="007826CB">
              <w:rPr>
                <w:rFonts w:ascii="Calibri Light" w:hAnsi="Calibri Light" w:cs="Calibri Light"/>
                <w:lang w:val="en-GB"/>
              </w:rPr>
              <w:t>instytucjonalne</w:t>
            </w:r>
            <w:proofErr w:type="spellEnd"/>
            <w:r w:rsidR="007826CB" w:rsidRPr="00A410A4">
              <w:rPr>
                <w:rFonts w:ascii="Calibri Light" w:hAnsi="Calibri Light" w:cs="Calibri Light"/>
                <w:lang w:val="bg-BG"/>
              </w:rPr>
              <w:t xml:space="preserve">, </w:t>
            </w:r>
            <w:r w:rsidR="007826CB" w:rsidRPr="007826CB">
              <w:rPr>
                <w:rFonts w:ascii="Calibri Light" w:hAnsi="Calibri Light" w:cs="Calibri Light"/>
                <w:lang w:val="en-GB"/>
              </w:rPr>
              <w:t>ale</w:t>
            </w:r>
            <w:r w:rsidR="007826CB" w:rsidRPr="00A410A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7826CB" w:rsidRPr="007826CB">
              <w:rPr>
                <w:rFonts w:ascii="Calibri Light" w:hAnsi="Calibri Light" w:cs="Calibri Light"/>
                <w:lang w:val="en-GB"/>
              </w:rPr>
              <w:t>tylko</w:t>
            </w:r>
            <w:proofErr w:type="spellEnd"/>
            <w:r w:rsidR="007826CB" w:rsidRPr="00A410A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7826CB" w:rsidRPr="007826CB">
              <w:rPr>
                <w:rFonts w:ascii="Calibri Light" w:hAnsi="Calibri Light" w:cs="Calibri Light"/>
                <w:lang w:val="en-GB"/>
              </w:rPr>
              <w:t>dora</w:t>
            </w:r>
            <w:proofErr w:type="spellEnd"/>
            <w:r w:rsidR="007826CB" w:rsidRPr="00A410A4">
              <w:rPr>
                <w:rFonts w:ascii="Calibri Light" w:hAnsi="Calibri Light" w:cs="Calibri Light"/>
                <w:lang w:val="bg-BG"/>
              </w:rPr>
              <w:t>ź</w:t>
            </w:r>
            <w:proofErr w:type="spellStart"/>
            <w:r w:rsidR="007826CB" w:rsidRPr="007826CB">
              <w:rPr>
                <w:rFonts w:ascii="Calibri Light" w:hAnsi="Calibri Light" w:cs="Calibri Light"/>
                <w:lang w:val="en-GB"/>
              </w:rPr>
              <w:t>nie</w:t>
            </w:r>
            <w:proofErr w:type="spellEnd"/>
          </w:p>
          <w:p w14:paraId="752A42AB" w14:textId="6FCB9831" w:rsidR="0091389E" w:rsidRPr="00A410A4" w:rsidRDefault="0091389E" w:rsidP="0091389E">
            <w:pPr>
              <w:ind w:left="567" w:hanging="425"/>
              <w:jc w:val="both"/>
              <w:rPr>
                <w:rFonts w:ascii="Calibri Light" w:hAnsi="Calibri Light" w:cs="Calibri Light"/>
                <w:lang w:val="bg-BG"/>
              </w:rPr>
            </w:pPr>
            <w:r w:rsidRPr="00305C15">
              <w:rPr>
                <w:rFonts w:ascii="Calibri Light" w:hAnsi="Calibri Light" w:cs="Calibri Light"/>
                <w:lang w:val="en-GB"/>
              </w:rPr>
              <w:t>c</w:t>
            </w:r>
            <w:r w:rsidRPr="00A410A4">
              <w:rPr>
                <w:rFonts w:ascii="Calibri Light" w:hAnsi="Calibri Light" w:cs="Calibri Light"/>
                <w:lang w:val="bg-BG"/>
              </w:rPr>
              <w:t xml:space="preserve">) </w:t>
            </w:r>
            <w:proofErr w:type="spellStart"/>
            <w:r w:rsidR="007826CB" w:rsidRPr="007826CB">
              <w:rPr>
                <w:rFonts w:ascii="Calibri Light" w:hAnsi="Calibri Light" w:cs="Calibri Light"/>
                <w:lang w:val="en-GB"/>
              </w:rPr>
              <w:t>Tak</w:t>
            </w:r>
            <w:proofErr w:type="spellEnd"/>
            <w:r w:rsidR="007826CB" w:rsidRPr="00A410A4">
              <w:rPr>
                <w:rFonts w:ascii="Calibri Light" w:hAnsi="Calibri Light" w:cs="Calibri Light"/>
                <w:lang w:val="bg-BG"/>
              </w:rPr>
              <w:t xml:space="preserve">, </w:t>
            </w:r>
            <w:r w:rsidR="007826CB" w:rsidRPr="007826CB">
              <w:rPr>
                <w:rFonts w:ascii="Calibri Light" w:hAnsi="Calibri Light" w:cs="Calibri Light"/>
                <w:lang w:val="en-GB"/>
              </w:rPr>
              <w:t>WTO</w:t>
            </w:r>
            <w:r w:rsidR="007826CB" w:rsidRPr="00A410A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7826CB" w:rsidRPr="007826CB">
              <w:rPr>
                <w:rFonts w:ascii="Calibri Light" w:hAnsi="Calibri Light" w:cs="Calibri Light"/>
                <w:lang w:val="en-GB"/>
              </w:rPr>
              <w:t>zapewnia</w:t>
            </w:r>
            <w:proofErr w:type="spellEnd"/>
            <w:r w:rsidR="007826CB" w:rsidRPr="00A410A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7826CB" w:rsidRPr="007826CB">
              <w:rPr>
                <w:rFonts w:ascii="Calibri Light" w:hAnsi="Calibri Light" w:cs="Calibri Light"/>
                <w:lang w:val="en-GB"/>
              </w:rPr>
              <w:t>pewne</w:t>
            </w:r>
            <w:proofErr w:type="spellEnd"/>
            <w:r w:rsidR="007826CB" w:rsidRPr="00A410A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7826CB" w:rsidRPr="007826CB">
              <w:rPr>
                <w:rFonts w:ascii="Calibri Light" w:hAnsi="Calibri Light" w:cs="Calibri Light"/>
                <w:lang w:val="en-GB"/>
              </w:rPr>
              <w:t>ramy</w:t>
            </w:r>
            <w:proofErr w:type="spellEnd"/>
            <w:r w:rsidR="007826CB" w:rsidRPr="00A410A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7826CB" w:rsidRPr="007826CB">
              <w:rPr>
                <w:rFonts w:ascii="Calibri Light" w:hAnsi="Calibri Light" w:cs="Calibri Light"/>
                <w:lang w:val="en-GB"/>
              </w:rPr>
              <w:t>instytucjonalne</w:t>
            </w:r>
            <w:proofErr w:type="spellEnd"/>
            <w:r w:rsidR="007826CB" w:rsidRPr="00A410A4">
              <w:rPr>
                <w:rFonts w:ascii="Calibri Light" w:hAnsi="Calibri Light" w:cs="Calibri Light"/>
                <w:lang w:val="bg-BG"/>
              </w:rPr>
              <w:t xml:space="preserve">, </w:t>
            </w:r>
            <w:r w:rsidR="007826CB" w:rsidRPr="007826CB">
              <w:rPr>
                <w:rFonts w:ascii="Calibri Light" w:hAnsi="Calibri Light" w:cs="Calibri Light"/>
                <w:lang w:val="en-GB"/>
              </w:rPr>
              <w:t>kt</w:t>
            </w:r>
            <w:r w:rsidR="007826CB" w:rsidRPr="00A410A4">
              <w:rPr>
                <w:rFonts w:ascii="Calibri Light" w:hAnsi="Calibri Light" w:cs="Calibri Light"/>
                <w:lang w:val="bg-BG"/>
              </w:rPr>
              <w:t>ó</w:t>
            </w:r>
            <w:r w:rsidR="007826CB" w:rsidRPr="007826CB">
              <w:rPr>
                <w:rFonts w:ascii="Calibri Light" w:hAnsi="Calibri Light" w:cs="Calibri Light"/>
                <w:lang w:val="en-GB"/>
              </w:rPr>
              <w:t>re</w:t>
            </w:r>
            <w:r w:rsidR="007826CB" w:rsidRPr="00A410A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7826CB" w:rsidRPr="007826CB">
              <w:rPr>
                <w:rFonts w:ascii="Calibri Light" w:hAnsi="Calibri Light" w:cs="Calibri Light"/>
                <w:lang w:val="en-GB"/>
              </w:rPr>
              <w:t>zmieniaj</w:t>
            </w:r>
            <w:proofErr w:type="spellEnd"/>
            <w:r w:rsidR="007826CB" w:rsidRPr="00A410A4">
              <w:rPr>
                <w:rFonts w:ascii="Calibri Light" w:hAnsi="Calibri Light" w:cs="Calibri Light"/>
                <w:lang w:val="bg-BG"/>
              </w:rPr>
              <w:t xml:space="preserve">ą </w:t>
            </w:r>
            <w:proofErr w:type="spellStart"/>
            <w:r w:rsidR="007826CB" w:rsidRPr="007826CB">
              <w:rPr>
                <w:rFonts w:ascii="Calibri Light" w:hAnsi="Calibri Light" w:cs="Calibri Light"/>
                <w:lang w:val="en-GB"/>
              </w:rPr>
              <w:t>si</w:t>
            </w:r>
            <w:proofErr w:type="spellEnd"/>
            <w:r w:rsidR="007826CB" w:rsidRPr="00A410A4">
              <w:rPr>
                <w:rFonts w:ascii="Calibri Light" w:hAnsi="Calibri Light" w:cs="Calibri Light"/>
                <w:lang w:val="bg-BG"/>
              </w:rPr>
              <w:t xml:space="preserve">ę </w:t>
            </w:r>
            <w:r w:rsidR="007826CB" w:rsidRPr="007826CB">
              <w:rPr>
                <w:rFonts w:ascii="Calibri Light" w:hAnsi="Calibri Light" w:cs="Calibri Light"/>
                <w:lang w:val="en-GB"/>
              </w:rPr>
              <w:t>w</w:t>
            </w:r>
            <w:r w:rsidR="007826CB" w:rsidRPr="00A410A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7826CB" w:rsidRPr="007826CB">
              <w:rPr>
                <w:rFonts w:ascii="Calibri Light" w:hAnsi="Calibri Light" w:cs="Calibri Light"/>
                <w:lang w:val="en-GB"/>
              </w:rPr>
              <w:t>zale</w:t>
            </w:r>
            <w:proofErr w:type="spellEnd"/>
            <w:r w:rsidR="007826CB" w:rsidRPr="00A410A4">
              <w:rPr>
                <w:rFonts w:ascii="Calibri Light" w:hAnsi="Calibri Light" w:cs="Calibri Light"/>
                <w:lang w:val="bg-BG"/>
              </w:rPr>
              <w:t>ż</w:t>
            </w:r>
            <w:r w:rsidR="007826CB" w:rsidRPr="007826CB">
              <w:rPr>
                <w:rFonts w:ascii="Calibri Light" w:hAnsi="Calibri Light" w:cs="Calibri Light"/>
                <w:lang w:val="en-GB"/>
              </w:rPr>
              <w:t>no</w:t>
            </w:r>
            <w:r w:rsidR="007826CB" w:rsidRPr="00A410A4">
              <w:rPr>
                <w:rFonts w:ascii="Calibri Light" w:hAnsi="Calibri Light" w:cs="Calibri Light"/>
                <w:lang w:val="bg-BG"/>
              </w:rPr>
              <w:t>ś</w:t>
            </w:r>
            <w:r w:rsidR="007826CB" w:rsidRPr="007826CB">
              <w:rPr>
                <w:rFonts w:ascii="Calibri Light" w:hAnsi="Calibri Light" w:cs="Calibri Light"/>
                <w:lang w:val="en-GB"/>
              </w:rPr>
              <w:t>ci</w:t>
            </w:r>
            <w:r w:rsidR="007826CB" w:rsidRPr="00A410A4">
              <w:rPr>
                <w:rFonts w:ascii="Calibri Light" w:hAnsi="Calibri Light" w:cs="Calibri Light"/>
                <w:lang w:val="bg-BG"/>
              </w:rPr>
              <w:t xml:space="preserve"> </w:t>
            </w:r>
            <w:r w:rsidR="007826CB" w:rsidRPr="007826CB">
              <w:rPr>
                <w:rFonts w:ascii="Calibri Light" w:hAnsi="Calibri Light" w:cs="Calibri Light"/>
                <w:lang w:val="en-GB"/>
              </w:rPr>
              <w:t>od</w:t>
            </w:r>
            <w:r w:rsidR="007826CB" w:rsidRPr="00A410A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7826CB" w:rsidRPr="007826CB">
              <w:rPr>
                <w:rFonts w:ascii="Calibri Light" w:hAnsi="Calibri Light" w:cs="Calibri Light"/>
                <w:lang w:val="en-GB"/>
              </w:rPr>
              <w:t>charakteru</w:t>
            </w:r>
            <w:proofErr w:type="spellEnd"/>
            <w:r w:rsidR="007826CB" w:rsidRPr="00A410A4">
              <w:rPr>
                <w:rFonts w:ascii="Calibri Light" w:hAnsi="Calibri Light" w:cs="Calibri Light"/>
                <w:lang w:val="bg-BG"/>
              </w:rPr>
              <w:t xml:space="preserve"> </w:t>
            </w:r>
            <w:r w:rsidR="007826CB" w:rsidRPr="007826CB">
              <w:rPr>
                <w:rFonts w:ascii="Calibri Light" w:hAnsi="Calibri Light" w:cs="Calibri Light"/>
                <w:lang w:val="en-GB"/>
              </w:rPr>
              <w:t>um</w:t>
            </w:r>
            <w:r w:rsidR="007826CB" w:rsidRPr="00A410A4">
              <w:rPr>
                <w:rFonts w:ascii="Calibri Light" w:hAnsi="Calibri Light" w:cs="Calibri Light"/>
                <w:lang w:val="bg-BG"/>
              </w:rPr>
              <w:t>ó</w:t>
            </w:r>
            <w:r w:rsidR="007826CB" w:rsidRPr="007826CB">
              <w:rPr>
                <w:rFonts w:ascii="Calibri Light" w:hAnsi="Calibri Light" w:cs="Calibri Light"/>
                <w:lang w:val="en-GB"/>
              </w:rPr>
              <w:t>w</w:t>
            </w:r>
            <w:r w:rsidR="007826CB" w:rsidRPr="00A410A4">
              <w:rPr>
                <w:rFonts w:ascii="Calibri Light" w:hAnsi="Calibri Light" w:cs="Calibri Light"/>
                <w:lang w:val="bg-BG"/>
              </w:rPr>
              <w:t xml:space="preserve"> </w:t>
            </w:r>
            <w:r w:rsidR="007826CB" w:rsidRPr="007826CB">
              <w:rPr>
                <w:rFonts w:ascii="Calibri Light" w:hAnsi="Calibri Light" w:cs="Calibri Light"/>
                <w:lang w:val="en-GB"/>
              </w:rPr>
              <w:t>o</w:t>
            </w:r>
            <w:r w:rsidR="007826CB" w:rsidRPr="00A410A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7826CB" w:rsidRPr="007826CB">
              <w:rPr>
                <w:rFonts w:ascii="Calibri Light" w:hAnsi="Calibri Light" w:cs="Calibri Light"/>
                <w:lang w:val="en-GB"/>
              </w:rPr>
              <w:t>wolnym</w:t>
            </w:r>
            <w:proofErr w:type="spellEnd"/>
            <w:r w:rsidR="007826CB" w:rsidRPr="00A410A4">
              <w:rPr>
                <w:rFonts w:ascii="Calibri Light" w:hAnsi="Calibri Light" w:cs="Calibri Light"/>
                <w:lang w:val="bg-BG"/>
              </w:rPr>
              <w:t xml:space="preserve"> </w:t>
            </w:r>
            <w:proofErr w:type="spellStart"/>
            <w:r w:rsidR="007826CB" w:rsidRPr="007826CB">
              <w:rPr>
                <w:rFonts w:ascii="Calibri Light" w:hAnsi="Calibri Light" w:cs="Calibri Light"/>
                <w:lang w:val="en-GB"/>
              </w:rPr>
              <w:t>handlu</w:t>
            </w:r>
            <w:proofErr w:type="spellEnd"/>
          </w:p>
          <w:p w14:paraId="3863D8C9" w14:textId="560E0CE0" w:rsidR="0091389E" w:rsidRPr="00A410A4" w:rsidRDefault="0091389E" w:rsidP="001D6E11">
            <w:pPr>
              <w:ind w:left="567" w:hanging="425"/>
              <w:jc w:val="both"/>
              <w:rPr>
                <w:rFonts w:ascii="Calibri Light" w:hAnsi="Calibri Light" w:cs="Calibri Light"/>
                <w:lang w:val="bg-BG"/>
              </w:rPr>
            </w:pPr>
            <w:r w:rsidRPr="00305C15">
              <w:rPr>
                <w:rFonts w:ascii="Calibri Light" w:hAnsi="Calibri Light" w:cs="Calibri Light"/>
                <w:lang w:val="en-GB"/>
              </w:rPr>
              <w:t>d</w:t>
            </w:r>
            <w:r w:rsidRPr="00A410A4">
              <w:rPr>
                <w:rFonts w:ascii="Calibri Light" w:hAnsi="Calibri Light" w:cs="Calibri Light"/>
                <w:lang w:val="bg-BG"/>
              </w:rPr>
              <w:t xml:space="preserve">) </w:t>
            </w:r>
            <w:proofErr w:type="spellStart"/>
            <w:r w:rsidR="007826CB" w:rsidRPr="00A410A4">
              <w:rPr>
                <w:rFonts w:ascii="Calibri Light" w:hAnsi="Calibri Light" w:cs="Calibri Light"/>
                <w:b/>
                <w:bCs/>
                <w:lang w:val="en-GB"/>
              </w:rPr>
              <w:t>Tak</w:t>
            </w:r>
            <w:proofErr w:type="spellEnd"/>
            <w:r w:rsidR="007826CB" w:rsidRPr="00A410A4">
              <w:rPr>
                <w:rFonts w:ascii="Calibri Light" w:hAnsi="Calibri Light" w:cs="Calibri Light"/>
                <w:b/>
                <w:bCs/>
                <w:lang w:val="bg-BG"/>
              </w:rPr>
              <w:t xml:space="preserve">, </w:t>
            </w:r>
            <w:r w:rsidR="007826CB" w:rsidRPr="00A410A4">
              <w:rPr>
                <w:rFonts w:ascii="Calibri Light" w:hAnsi="Calibri Light" w:cs="Calibri Light"/>
                <w:b/>
                <w:bCs/>
                <w:lang w:val="en-GB"/>
              </w:rPr>
              <w:t>WTO</w:t>
            </w:r>
            <w:r w:rsidR="007826CB" w:rsidRPr="00A410A4">
              <w:rPr>
                <w:rFonts w:ascii="Calibri Light" w:hAnsi="Calibri Light" w:cs="Calibri Light"/>
                <w:b/>
                <w:bCs/>
                <w:lang w:val="bg-BG"/>
              </w:rPr>
              <w:t xml:space="preserve"> </w:t>
            </w:r>
            <w:proofErr w:type="spellStart"/>
            <w:r w:rsidR="007826CB" w:rsidRPr="00A410A4">
              <w:rPr>
                <w:rFonts w:ascii="Calibri Light" w:hAnsi="Calibri Light" w:cs="Calibri Light"/>
                <w:b/>
                <w:bCs/>
                <w:lang w:val="en-GB"/>
              </w:rPr>
              <w:t>zapewnia</w:t>
            </w:r>
            <w:proofErr w:type="spellEnd"/>
            <w:r w:rsidR="007826CB" w:rsidRPr="00A410A4">
              <w:rPr>
                <w:rFonts w:ascii="Calibri Light" w:hAnsi="Calibri Light" w:cs="Calibri Light"/>
                <w:b/>
                <w:bCs/>
                <w:lang w:val="bg-BG"/>
              </w:rPr>
              <w:t xml:space="preserve"> </w:t>
            </w:r>
            <w:proofErr w:type="spellStart"/>
            <w:r w:rsidR="007826CB" w:rsidRPr="00A410A4">
              <w:rPr>
                <w:rFonts w:ascii="Calibri Light" w:hAnsi="Calibri Light" w:cs="Calibri Light"/>
                <w:b/>
                <w:bCs/>
                <w:lang w:val="en-GB"/>
              </w:rPr>
              <w:t>wsp</w:t>
            </w:r>
            <w:proofErr w:type="spellEnd"/>
            <w:r w:rsidR="007826CB" w:rsidRPr="00A410A4">
              <w:rPr>
                <w:rFonts w:ascii="Calibri Light" w:hAnsi="Calibri Light" w:cs="Calibri Light"/>
                <w:b/>
                <w:bCs/>
                <w:lang w:val="bg-BG"/>
              </w:rPr>
              <w:t>ó</w:t>
            </w:r>
            <w:proofErr w:type="spellStart"/>
            <w:r w:rsidR="007826CB" w:rsidRPr="00A410A4">
              <w:rPr>
                <w:rFonts w:ascii="Calibri Light" w:hAnsi="Calibri Light" w:cs="Calibri Light"/>
                <w:b/>
                <w:bCs/>
                <w:lang w:val="en-GB"/>
              </w:rPr>
              <w:t>lne</w:t>
            </w:r>
            <w:proofErr w:type="spellEnd"/>
            <w:r w:rsidR="007826CB" w:rsidRPr="00A410A4">
              <w:rPr>
                <w:rFonts w:ascii="Calibri Light" w:hAnsi="Calibri Light" w:cs="Calibri Light"/>
                <w:b/>
                <w:bCs/>
                <w:lang w:val="bg-BG"/>
              </w:rPr>
              <w:t xml:space="preserve"> </w:t>
            </w:r>
            <w:proofErr w:type="spellStart"/>
            <w:r w:rsidR="007826CB" w:rsidRPr="00A410A4">
              <w:rPr>
                <w:rFonts w:ascii="Calibri Light" w:hAnsi="Calibri Light" w:cs="Calibri Light"/>
                <w:b/>
                <w:bCs/>
                <w:lang w:val="en-GB"/>
              </w:rPr>
              <w:t>ramy</w:t>
            </w:r>
            <w:proofErr w:type="spellEnd"/>
            <w:r w:rsidR="007826CB" w:rsidRPr="00A410A4">
              <w:rPr>
                <w:rFonts w:ascii="Calibri Light" w:hAnsi="Calibri Light" w:cs="Calibri Light"/>
                <w:b/>
                <w:bCs/>
                <w:lang w:val="bg-BG"/>
              </w:rPr>
              <w:t xml:space="preserve"> </w:t>
            </w:r>
            <w:proofErr w:type="spellStart"/>
            <w:r w:rsidR="007826CB" w:rsidRPr="00A410A4">
              <w:rPr>
                <w:rFonts w:ascii="Calibri Light" w:hAnsi="Calibri Light" w:cs="Calibri Light"/>
                <w:b/>
                <w:bCs/>
                <w:lang w:val="en-GB"/>
              </w:rPr>
              <w:t>instytucjonalne</w:t>
            </w:r>
            <w:proofErr w:type="spellEnd"/>
            <w:r w:rsidR="007826CB" w:rsidRPr="00A410A4">
              <w:rPr>
                <w:rFonts w:ascii="Calibri Light" w:hAnsi="Calibri Light" w:cs="Calibri Light"/>
                <w:b/>
                <w:bCs/>
                <w:lang w:val="bg-BG"/>
              </w:rPr>
              <w:t xml:space="preserve"> </w:t>
            </w:r>
            <w:proofErr w:type="spellStart"/>
            <w:r w:rsidR="007826CB" w:rsidRPr="00A410A4">
              <w:rPr>
                <w:rFonts w:ascii="Calibri Light" w:hAnsi="Calibri Light" w:cs="Calibri Light"/>
                <w:b/>
                <w:bCs/>
                <w:lang w:val="en-GB"/>
              </w:rPr>
              <w:t>dla</w:t>
            </w:r>
            <w:proofErr w:type="spellEnd"/>
            <w:r w:rsidR="007826CB" w:rsidRPr="00A410A4">
              <w:rPr>
                <w:rFonts w:ascii="Calibri Light" w:hAnsi="Calibri Light" w:cs="Calibri Light"/>
                <w:b/>
                <w:bCs/>
                <w:lang w:val="bg-BG"/>
              </w:rPr>
              <w:t xml:space="preserve"> </w:t>
            </w:r>
            <w:proofErr w:type="spellStart"/>
            <w:r w:rsidR="007826CB" w:rsidRPr="00A410A4">
              <w:rPr>
                <w:rFonts w:ascii="Calibri Light" w:hAnsi="Calibri Light" w:cs="Calibri Light"/>
                <w:b/>
                <w:bCs/>
                <w:lang w:val="en-GB"/>
              </w:rPr>
              <w:t>wdra</w:t>
            </w:r>
            <w:proofErr w:type="spellEnd"/>
            <w:r w:rsidR="007826CB" w:rsidRPr="00A410A4">
              <w:rPr>
                <w:rFonts w:ascii="Calibri Light" w:hAnsi="Calibri Light" w:cs="Calibri Light"/>
                <w:b/>
                <w:bCs/>
                <w:lang w:val="bg-BG"/>
              </w:rPr>
              <w:t>ż</w:t>
            </w:r>
            <w:proofErr w:type="spellStart"/>
            <w:r w:rsidR="007826CB" w:rsidRPr="00A410A4">
              <w:rPr>
                <w:rFonts w:ascii="Calibri Light" w:hAnsi="Calibri Light" w:cs="Calibri Light"/>
                <w:b/>
                <w:bCs/>
                <w:lang w:val="en-GB"/>
              </w:rPr>
              <w:t>ania</w:t>
            </w:r>
            <w:proofErr w:type="spellEnd"/>
            <w:r w:rsidR="007826CB" w:rsidRPr="00A410A4">
              <w:rPr>
                <w:rFonts w:ascii="Calibri Light" w:hAnsi="Calibri Light" w:cs="Calibri Light"/>
                <w:b/>
                <w:bCs/>
                <w:lang w:val="bg-BG"/>
              </w:rPr>
              <w:t xml:space="preserve"> </w:t>
            </w:r>
            <w:r w:rsidR="007826CB" w:rsidRPr="00A410A4">
              <w:rPr>
                <w:rFonts w:ascii="Calibri Light" w:hAnsi="Calibri Light" w:cs="Calibri Light"/>
                <w:b/>
                <w:bCs/>
                <w:lang w:val="en-GB"/>
              </w:rPr>
              <w:t>um</w:t>
            </w:r>
            <w:r w:rsidR="007826CB" w:rsidRPr="00A410A4">
              <w:rPr>
                <w:rFonts w:ascii="Calibri Light" w:hAnsi="Calibri Light" w:cs="Calibri Light"/>
                <w:b/>
                <w:bCs/>
                <w:lang w:val="bg-BG"/>
              </w:rPr>
              <w:t>ó</w:t>
            </w:r>
            <w:r w:rsidR="007826CB" w:rsidRPr="00A410A4">
              <w:rPr>
                <w:rFonts w:ascii="Calibri Light" w:hAnsi="Calibri Light" w:cs="Calibri Light"/>
                <w:b/>
                <w:bCs/>
                <w:lang w:val="en-GB"/>
              </w:rPr>
              <w:t>w</w:t>
            </w:r>
            <w:r w:rsidR="007826CB" w:rsidRPr="00A410A4">
              <w:rPr>
                <w:rFonts w:ascii="Calibri Light" w:hAnsi="Calibri Light" w:cs="Calibri Light"/>
                <w:b/>
                <w:bCs/>
                <w:lang w:val="bg-BG"/>
              </w:rPr>
              <w:t xml:space="preserve"> </w:t>
            </w:r>
            <w:r w:rsidR="007826CB" w:rsidRPr="00A410A4">
              <w:rPr>
                <w:rFonts w:ascii="Calibri Light" w:hAnsi="Calibri Light" w:cs="Calibri Light"/>
                <w:b/>
                <w:bCs/>
                <w:lang w:val="en-GB"/>
              </w:rPr>
              <w:t>o</w:t>
            </w:r>
            <w:r w:rsidR="007826CB" w:rsidRPr="00A410A4">
              <w:rPr>
                <w:rFonts w:ascii="Calibri Light" w:hAnsi="Calibri Light" w:cs="Calibri Light"/>
                <w:b/>
                <w:bCs/>
                <w:lang w:val="bg-BG"/>
              </w:rPr>
              <w:t xml:space="preserve"> </w:t>
            </w:r>
            <w:proofErr w:type="spellStart"/>
            <w:r w:rsidR="007826CB" w:rsidRPr="00A410A4">
              <w:rPr>
                <w:rFonts w:ascii="Calibri Light" w:hAnsi="Calibri Light" w:cs="Calibri Light"/>
                <w:b/>
                <w:bCs/>
                <w:lang w:val="en-GB"/>
              </w:rPr>
              <w:t>wolnym</w:t>
            </w:r>
            <w:proofErr w:type="spellEnd"/>
            <w:r w:rsidR="007826CB" w:rsidRPr="00A410A4">
              <w:rPr>
                <w:rFonts w:ascii="Calibri Light" w:hAnsi="Calibri Light" w:cs="Calibri Light"/>
                <w:b/>
                <w:bCs/>
                <w:lang w:val="bg-BG"/>
              </w:rPr>
              <w:t xml:space="preserve"> </w:t>
            </w:r>
            <w:proofErr w:type="spellStart"/>
            <w:r w:rsidR="007826CB" w:rsidRPr="00A410A4">
              <w:rPr>
                <w:rFonts w:ascii="Calibri Light" w:hAnsi="Calibri Light" w:cs="Calibri Light"/>
                <w:b/>
                <w:bCs/>
                <w:lang w:val="en-GB"/>
              </w:rPr>
              <w:t>handlu</w:t>
            </w:r>
            <w:proofErr w:type="spellEnd"/>
          </w:p>
        </w:tc>
      </w:tr>
      <w:tr w:rsidR="0091389E" w:rsidRPr="00305C15" w14:paraId="687A7612" w14:textId="77777777" w:rsidTr="00B43C8E">
        <w:trPr>
          <w:trHeight w:hRule="exact" w:val="454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B66CACA" w14:textId="77777777" w:rsidR="0091389E" w:rsidRPr="0091389E" w:rsidRDefault="0091389E" w:rsidP="0091389E">
            <w:pPr>
              <w:ind w:left="567" w:hanging="425"/>
              <w:rPr>
                <w:rFonts w:cs="Calibri"/>
                <w:b/>
                <w:bCs/>
                <w:color w:val="FFFFFF"/>
                <w:lang w:val="en-GB"/>
              </w:rPr>
            </w:pPr>
            <w:proofErr w:type="spellStart"/>
            <w:r w:rsidRPr="0091389E">
              <w:rPr>
                <w:rFonts w:cs="Calibri"/>
                <w:b/>
                <w:bCs/>
                <w:color w:val="FFFFFF"/>
                <w:lang w:val="en-GB"/>
              </w:rPr>
              <w:lastRenderedPageBreak/>
              <w:t>Powiązane</w:t>
            </w:r>
            <w:proofErr w:type="spellEnd"/>
          </w:p>
          <w:p w14:paraId="7D23745C" w14:textId="317EA21E" w:rsidR="0091389E" w:rsidRPr="0091389E" w:rsidRDefault="0091389E" w:rsidP="0091389E">
            <w:pPr>
              <w:ind w:left="567" w:hanging="425"/>
              <w:jc w:val="both"/>
              <w:rPr>
                <w:rFonts w:ascii="Calibri Light" w:hAnsi="Calibri Light" w:cs="Calibri Light"/>
                <w:b/>
                <w:bCs/>
                <w:color w:val="FFFFFF"/>
                <w:lang w:val="en-GB"/>
              </w:rPr>
            </w:pPr>
            <w:r w:rsidRPr="0091389E">
              <w:rPr>
                <w:rFonts w:cs="Calibri"/>
                <w:b/>
                <w:bCs/>
                <w:color w:val="FFFFFF"/>
                <w:lang w:val="en-GB"/>
              </w:rPr>
              <w:t xml:space="preserve"> </w:t>
            </w:r>
            <w:proofErr w:type="spellStart"/>
            <w:r w:rsidRPr="0091389E">
              <w:rPr>
                <w:rFonts w:cs="Calibri"/>
                <w:b/>
                <w:bCs/>
                <w:color w:val="FFFFFF"/>
                <w:lang w:val="en-GB"/>
              </w:rPr>
              <w:t>materiały</w:t>
            </w:r>
            <w:proofErr w:type="spellEnd"/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433F63D" w14:textId="77777777" w:rsidR="0091389E" w:rsidRPr="00305C15" w:rsidRDefault="0091389E" w:rsidP="0091389E">
            <w:pPr>
              <w:ind w:left="567" w:hanging="425"/>
              <w:jc w:val="both"/>
              <w:rPr>
                <w:rFonts w:ascii="Calibri Light" w:hAnsi="Calibri Light" w:cs="Calibri Light"/>
                <w:lang w:val="en-US"/>
              </w:rPr>
            </w:pPr>
          </w:p>
        </w:tc>
      </w:tr>
      <w:tr w:rsidR="0091389E" w:rsidRPr="00305C15" w14:paraId="482E0E2A" w14:textId="77777777" w:rsidTr="00B43C8E">
        <w:trPr>
          <w:trHeight w:hRule="exact" w:val="454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D1090AB" w14:textId="38DB6D5F" w:rsidR="0091389E" w:rsidRPr="0091389E" w:rsidRDefault="0091389E" w:rsidP="0091389E">
            <w:pPr>
              <w:ind w:left="567" w:hanging="425"/>
              <w:jc w:val="both"/>
              <w:rPr>
                <w:rFonts w:ascii="Calibri Light" w:hAnsi="Calibri Light" w:cs="Calibri Light"/>
                <w:b/>
                <w:bCs/>
                <w:color w:val="FFFFFF"/>
                <w:lang w:val="en-GB"/>
              </w:rPr>
            </w:pPr>
            <w:proofErr w:type="spellStart"/>
            <w:r w:rsidRPr="0091389E">
              <w:rPr>
                <w:rFonts w:cs="Calibri"/>
                <w:b/>
                <w:bCs/>
                <w:color w:val="FFFFFF"/>
                <w:lang w:val="en-GB"/>
              </w:rPr>
              <w:t>Powiązane</w:t>
            </w:r>
            <w:proofErr w:type="spellEnd"/>
            <w:r w:rsidRPr="0091389E">
              <w:rPr>
                <w:rFonts w:cs="Calibri"/>
                <w:b/>
                <w:bCs/>
                <w:color w:val="FFFFFF"/>
                <w:lang w:val="en-GB"/>
              </w:rPr>
              <w:t xml:space="preserve"> PPT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F8ABAD3" w14:textId="77777777" w:rsidR="0091389E" w:rsidRPr="00305C15" w:rsidRDefault="0091389E" w:rsidP="0091389E">
            <w:pPr>
              <w:ind w:left="567" w:hanging="425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</w:tr>
      <w:tr w:rsidR="0091389E" w:rsidRPr="00305C15" w14:paraId="66BB39FF" w14:textId="77777777" w:rsidTr="00B43C8E">
        <w:trPr>
          <w:trHeight w:hRule="exact" w:val="454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603AFD6" w14:textId="77777777" w:rsidR="0091389E" w:rsidRPr="0091389E" w:rsidRDefault="0091389E" w:rsidP="0091389E">
            <w:pPr>
              <w:ind w:left="567" w:hanging="425"/>
              <w:rPr>
                <w:rFonts w:cs="Calibri"/>
                <w:b/>
                <w:bCs/>
                <w:color w:val="FFFFFF"/>
                <w:lang w:val="en-GB"/>
              </w:rPr>
            </w:pPr>
            <w:r w:rsidRPr="0091389E">
              <w:rPr>
                <w:rFonts w:cs="Calibri"/>
                <w:b/>
                <w:bCs/>
                <w:color w:val="FFFFFF"/>
                <w:lang w:val="en-GB"/>
              </w:rPr>
              <w:t>Link</w:t>
            </w:r>
          </w:p>
          <w:p w14:paraId="29E22F1C" w14:textId="267D5680" w:rsidR="0091389E" w:rsidRPr="0091389E" w:rsidRDefault="0091389E" w:rsidP="0091389E">
            <w:pPr>
              <w:ind w:left="567" w:hanging="425"/>
              <w:jc w:val="both"/>
              <w:rPr>
                <w:rFonts w:ascii="Calibri Light" w:hAnsi="Calibri Light" w:cs="Calibri Light"/>
                <w:b/>
                <w:bCs/>
                <w:color w:val="FFFFFF"/>
                <w:lang w:val="en-GB"/>
              </w:rPr>
            </w:pPr>
            <w:proofErr w:type="spellStart"/>
            <w:r w:rsidRPr="0091389E">
              <w:rPr>
                <w:rFonts w:cs="Calibri"/>
                <w:b/>
                <w:bCs/>
                <w:color w:val="FFFFFF"/>
                <w:lang w:val="en-GB"/>
              </w:rPr>
              <w:t>referencyjny</w:t>
            </w:r>
            <w:proofErr w:type="spellEnd"/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5361472" w14:textId="77777777" w:rsidR="0091389E" w:rsidRPr="00305C15" w:rsidRDefault="0091389E" w:rsidP="0091389E">
            <w:pPr>
              <w:ind w:left="567" w:hanging="425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</w:tr>
      <w:tr w:rsidR="0091389E" w:rsidRPr="0091389E" w14:paraId="0B47361F" w14:textId="77777777" w:rsidTr="00B43C8E">
        <w:trPr>
          <w:trHeight w:hRule="exact" w:val="1225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471DA8" w14:textId="77777777" w:rsidR="0091389E" w:rsidRPr="0091389E" w:rsidRDefault="0091389E" w:rsidP="0091389E">
            <w:pPr>
              <w:ind w:left="567" w:hanging="425"/>
              <w:rPr>
                <w:rFonts w:cs="Calibri"/>
                <w:b/>
                <w:bCs/>
                <w:color w:val="FFFFFF"/>
                <w:lang w:val="en-GB"/>
              </w:rPr>
            </w:pPr>
            <w:r w:rsidRPr="0091389E">
              <w:rPr>
                <w:rFonts w:cs="Calibri"/>
                <w:b/>
                <w:bCs/>
                <w:color w:val="FFFFFF"/>
                <w:lang w:val="en-GB"/>
              </w:rPr>
              <w:t xml:space="preserve">Video </w:t>
            </w:r>
            <w:proofErr w:type="spellStart"/>
            <w:r w:rsidRPr="0091389E">
              <w:rPr>
                <w:rFonts w:cs="Calibri"/>
                <w:b/>
                <w:bCs/>
                <w:color w:val="FFFFFF"/>
                <w:lang w:val="en-GB"/>
              </w:rPr>
              <w:t>na</w:t>
            </w:r>
            <w:proofErr w:type="spellEnd"/>
            <w:r w:rsidRPr="0091389E">
              <w:rPr>
                <w:rFonts w:cs="Calibri"/>
                <w:b/>
                <w:bCs/>
                <w:color w:val="FFFFFF"/>
                <w:lang w:val="en-GB"/>
              </w:rPr>
              <w:t xml:space="preserve"> </w:t>
            </w:r>
          </w:p>
          <w:p w14:paraId="37ACCAA6" w14:textId="4C497C77" w:rsidR="0091389E" w:rsidRPr="0091389E" w:rsidRDefault="0091389E" w:rsidP="0091389E">
            <w:pPr>
              <w:ind w:left="567" w:hanging="425"/>
              <w:jc w:val="both"/>
              <w:rPr>
                <w:rFonts w:ascii="Calibri Light" w:hAnsi="Calibri Light" w:cs="Calibri Light"/>
                <w:b/>
                <w:bCs/>
                <w:color w:val="FFFFFF"/>
                <w:lang w:val="en-GB"/>
              </w:rPr>
            </w:pPr>
            <w:proofErr w:type="spellStart"/>
            <w:r w:rsidRPr="0091389E">
              <w:rPr>
                <w:rFonts w:cs="Calibri"/>
                <w:b/>
                <w:bCs/>
                <w:color w:val="FFFFFF"/>
                <w:lang w:val="en-GB"/>
              </w:rPr>
              <w:t>YouTubie</w:t>
            </w:r>
            <w:proofErr w:type="spellEnd"/>
            <w:r w:rsidRPr="0091389E">
              <w:rPr>
                <w:rFonts w:cs="Calibri"/>
                <w:b/>
                <w:bCs/>
                <w:color w:val="FFFFFF"/>
                <w:lang w:val="en-GB"/>
              </w:rPr>
              <w:t xml:space="preserve"> </w:t>
            </w:r>
            <w:proofErr w:type="spellStart"/>
            <w:r w:rsidRPr="0091389E">
              <w:rPr>
                <w:rFonts w:cs="Calibri"/>
                <w:b/>
                <w:bCs/>
                <w:color w:val="FFFFFF"/>
                <w:lang w:val="en-GB"/>
              </w:rPr>
              <w:t>i</w:t>
            </w:r>
            <w:proofErr w:type="spellEnd"/>
            <w:r w:rsidRPr="0091389E">
              <w:rPr>
                <w:rFonts w:cs="Calibri"/>
                <w:b/>
                <w:bCs/>
                <w:color w:val="FFFFFF"/>
                <w:lang w:val="en-GB"/>
              </w:rPr>
              <w:t xml:space="preserve"> format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AE70211" w14:textId="77777777" w:rsidR="0091389E" w:rsidRPr="00305C15" w:rsidRDefault="0091389E" w:rsidP="0091389E">
            <w:pPr>
              <w:ind w:left="567" w:hanging="425"/>
              <w:jc w:val="both"/>
              <w:rPr>
                <w:rFonts w:ascii="Calibri Light" w:hAnsi="Calibri Light" w:cs="Calibri Light"/>
                <w:lang w:val="en-GB"/>
              </w:rPr>
            </w:pPr>
          </w:p>
        </w:tc>
      </w:tr>
    </w:tbl>
    <w:p w14:paraId="7FB7DC38" w14:textId="77777777" w:rsidR="004844BB" w:rsidRPr="00305C15" w:rsidRDefault="004844BB" w:rsidP="00305C15">
      <w:pPr>
        <w:ind w:left="567" w:hanging="425"/>
        <w:jc w:val="both"/>
        <w:rPr>
          <w:rFonts w:ascii="Calibri Light" w:hAnsi="Calibri Light" w:cs="Calibri Light"/>
          <w:lang w:val="en-GB"/>
        </w:rPr>
      </w:pPr>
    </w:p>
    <w:sectPr w:rsidR="004844BB" w:rsidRPr="00305C15" w:rsidSect="00C12041">
      <w:headerReference w:type="default" r:id="rId17"/>
      <w:footerReference w:type="default" r:id="rId18"/>
      <w:pgSz w:w="11906" w:h="16838" w:code="9"/>
      <w:pgMar w:top="1440" w:right="2880" w:bottom="1440" w:left="2880" w:header="540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AF9BD" w14:textId="77777777" w:rsidR="001045B1" w:rsidRDefault="001045B1">
      <w:r>
        <w:separator/>
      </w:r>
    </w:p>
  </w:endnote>
  <w:endnote w:type="continuationSeparator" w:id="0">
    <w:p w14:paraId="76DB4D85" w14:textId="77777777" w:rsidR="001045B1" w:rsidRDefault="001045B1">
      <w:r>
        <w:continuationSeparator/>
      </w:r>
    </w:p>
  </w:endnote>
  <w:endnote w:type="continuationNotice" w:id="1">
    <w:p w14:paraId="06654BCA" w14:textId="77777777" w:rsidR="001045B1" w:rsidRDefault="001045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473F4" w14:textId="29B2766A" w:rsidR="004A287D" w:rsidRDefault="001045B1" w:rsidP="008A3CB5">
    <w:pPr>
      <w:pStyle w:val="Piedepgina"/>
      <w:ind w:left="-993"/>
      <w:rPr>
        <w:rFonts w:ascii="Calibri Light" w:hAnsi="Calibri Light" w:cs="Calibri Light"/>
        <w:sz w:val="20"/>
        <w:szCs w:val="20"/>
        <w:lang w:val="en-GB"/>
      </w:rPr>
    </w:pPr>
    <w:r>
      <w:rPr>
        <w:rFonts w:ascii="Calibri Light" w:hAnsi="Calibri Light" w:cs="Calibri Light"/>
        <w:noProof/>
        <w:sz w:val="20"/>
        <w:szCs w:val="20"/>
        <w:lang w:val="en-GB"/>
      </w:rPr>
      <w:pict w14:anchorId="5DA7CA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311.75pt;margin-top:9.25pt;width:118.75pt;height:25.8pt;z-index:1">
          <v:imagedata r:id="rId1" o:title=""/>
        </v:shape>
      </w:pict>
    </w:r>
    <w:r w:rsidR="00CC1A5E" w:rsidRPr="00CC1A5E">
      <w:rPr>
        <w:rFonts w:ascii="Calibri Light" w:hAnsi="Calibri Light" w:cs="Calibri Light"/>
        <w:noProof/>
        <w:sz w:val="20"/>
        <w:szCs w:val="20"/>
        <w:lang w:val="en-GB"/>
      </w:rPr>
      <w:t>Przy wsparciu programu Erasmus+ Unii Europejskiej. Niniejszy dokument i jego zawartość odzwierciedlają wyłącznie poglądy autorów, a Komisja nie ponosi odpowiedzialności za jakiekolwiek wykorzystanie informacji w nim zawartych</w:t>
    </w:r>
    <w:r w:rsidR="008A3CB5" w:rsidRPr="008A3CB5">
      <w:rPr>
        <w:rFonts w:ascii="Calibri Light" w:hAnsi="Calibri Light" w:cs="Calibri Light"/>
        <w:sz w:val="20"/>
        <w:szCs w:val="20"/>
        <w:lang w:val="en-GB"/>
      </w:rPr>
      <w:t>.</w:t>
    </w:r>
    <w:r w:rsidR="008E0F20" w:rsidRPr="008E0F20">
      <w:rPr>
        <w:rFonts w:ascii="Calibri Light" w:hAnsi="Calibri Light" w:cs="Calibri Light"/>
        <w:sz w:val="20"/>
        <w:szCs w:val="20"/>
        <w:lang w:val="en-GB"/>
      </w:rPr>
      <w:tab/>
    </w:r>
  </w:p>
  <w:p w14:paraId="1DD1371A" w14:textId="77777777" w:rsidR="00735071" w:rsidRPr="004A287D" w:rsidRDefault="00735071" w:rsidP="0086092D">
    <w:pPr>
      <w:pStyle w:val="Piedepgina"/>
      <w:ind w:left="-993"/>
      <w:rPr>
        <w:rFonts w:ascii="Calibri Light" w:hAnsi="Calibri Light" w:cs="Calibri Light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628DB" w14:textId="77777777" w:rsidR="001045B1" w:rsidRDefault="001045B1">
      <w:r>
        <w:separator/>
      </w:r>
    </w:p>
  </w:footnote>
  <w:footnote w:type="continuationSeparator" w:id="0">
    <w:p w14:paraId="6F93F180" w14:textId="77777777" w:rsidR="001045B1" w:rsidRDefault="001045B1">
      <w:r>
        <w:continuationSeparator/>
      </w:r>
    </w:p>
  </w:footnote>
  <w:footnote w:type="continuationNotice" w:id="1">
    <w:p w14:paraId="604BB3EE" w14:textId="77777777" w:rsidR="001045B1" w:rsidRDefault="001045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AD0AA" w14:textId="77777777" w:rsidR="00D435A6" w:rsidRDefault="00A410A4" w:rsidP="00D435A6">
    <w:pPr>
      <w:jc w:val="center"/>
    </w:pPr>
    <w:r>
      <w:pict w14:anchorId="557018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.6pt;height:133.2pt">
          <v:imagedata r:id="rId1" o:title=""/>
        </v:shape>
      </w:pict>
    </w:r>
  </w:p>
  <w:p w14:paraId="3253C0AE" w14:textId="77777777" w:rsidR="00735071" w:rsidRPr="00D435A6" w:rsidRDefault="00D435A6" w:rsidP="00AA41D6">
    <w:pPr>
      <w:pStyle w:val="Encabezado"/>
      <w:tabs>
        <w:tab w:val="clear" w:pos="9638"/>
        <w:tab w:val="left" w:pos="7028"/>
      </w:tabs>
      <w:jc w:val="center"/>
      <w:rPr>
        <w:rFonts w:ascii="Calibri" w:hAnsi="Calibri" w:cs="Calibri"/>
        <w:b/>
        <w:bCs/>
      </w:rPr>
    </w:pPr>
    <w:r w:rsidRPr="00D435A6">
      <w:rPr>
        <w:rFonts w:ascii="Calibri" w:hAnsi="Calibri" w:cs="Calibri"/>
        <w:b/>
        <w:bCs/>
      </w:rPr>
      <w:t>www.</w:t>
    </w:r>
    <w:r w:rsidR="00216CCB">
      <w:rPr>
        <w:rFonts w:ascii="Calibri" w:hAnsi="Calibri" w:cs="Calibri"/>
        <w:b/>
        <w:bCs/>
      </w:rPr>
      <w:t>young-farmers.eu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C52"/>
    <w:multiLevelType w:val="hybridMultilevel"/>
    <w:tmpl w:val="3864B0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B3C1A6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3750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0377D1"/>
    <w:multiLevelType w:val="hybridMultilevel"/>
    <w:tmpl w:val="627EED4C"/>
    <w:lvl w:ilvl="0" w:tplc="809675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E3FA9"/>
    <w:multiLevelType w:val="hybridMultilevel"/>
    <w:tmpl w:val="4964023E"/>
    <w:lvl w:ilvl="0" w:tplc="331033D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B6751"/>
    <w:multiLevelType w:val="hybridMultilevel"/>
    <w:tmpl w:val="93FA51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B603B"/>
    <w:multiLevelType w:val="hybridMultilevel"/>
    <w:tmpl w:val="FD10ECAA"/>
    <w:lvl w:ilvl="0" w:tplc="A3D83D52">
      <w:start w:val="2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8B6B2A"/>
    <w:multiLevelType w:val="hybridMultilevel"/>
    <w:tmpl w:val="FDD2106E"/>
    <w:lvl w:ilvl="0" w:tplc="040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F7E69A6"/>
    <w:multiLevelType w:val="hybridMultilevel"/>
    <w:tmpl w:val="73E0F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01919"/>
    <w:multiLevelType w:val="multilevel"/>
    <w:tmpl w:val="2424D9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4F3748"/>
    <w:multiLevelType w:val="hybridMultilevel"/>
    <w:tmpl w:val="D592BE3E"/>
    <w:lvl w:ilvl="0" w:tplc="863E89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A4D65"/>
    <w:multiLevelType w:val="hybridMultilevel"/>
    <w:tmpl w:val="D30642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14B1C"/>
    <w:multiLevelType w:val="hybridMultilevel"/>
    <w:tmpl w:val="5142DC0C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2F95125"/>
    <w:multiLevelType w:val="hybridMultilevel"/>
    <w:tmpl w:val="86A03254"/>
    <w:lvl w:ilvl="0" w:tplc="04090017">
      <w:start w:val="1"/>
      <w:numFmt w:val="lowerLetter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4725B3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96A7833"/>
    <w:multiLevelType w:val="hybridMultilevel"/>
    <w:tmpl w:val="13200D2A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2A483F3C"/>
    <w:multiLevelType w:val="hybridMultilevel"/>
    <w:tmpl w:val="84A88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C1F11"/>
    <w:multiLevelType w:val="hybridMultilevel"/>
    <w:tmpl w:val="F6D03568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06D1249"/>
    <w:multiLevelType w:val="hybridMultilevel"/>
    <w:tmpl w:val="DF2E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64B8A"/>
    <w:multiLevelType w:val="hybridMultilevel"/>
    <w:tmpl w:val="5A780158"/>
    <w:lvl w:ilvl="0" w:tplc="CABE4EBC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color w:val="99CC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A1C27"/>
    <w:multiLevelType w:val="multilevel"/>
    <w:tmpl w:val="7F9A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F3164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550AF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9EB034F"/>
    <w:multiLevelType w:val="hybridMultilevel"/>
    <w:tmpl w:val="96A6ED72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2623592"/>
    <w:multiLevelType w:val="hybridMultilevel"/>
    <w:tmpl w:val="071C3248"/>
    <w:lvl w:ilvl="0" w:tplc="A7EC73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8AB4ED4"/>
    <w:multiLevelType w:val="multilevel"/>
    <w:tmpl w:val="C61C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AA533C3"/>
    <w:multiLevelType w:val="multilevel"/>
    <w:tmpl w:val="45100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C382D37"/>
    <w:multiLevelType w:val="hybridMultilevel"/>
    <w:tmpl w:val="D43C7A98"/>
    <w:lvl w:ilvl="0" w:tplc="2F3094F4">
      <w:start w:val="2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B21E4"/>
    <w:multiLevelType w:val="multilevel"/>
    <w:tmpl w:val="2424D9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D723AED"/>
    <w:multiLevelType w:val="hybridMultilevel"/>
    <w:tmpl w:val="93FA51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10D20"/>
    <w:multiLevelType w:val="hybridMultilevel"/>
    <w:tmpl w:val="7046C3B0"/>
    <w:lvl w:ilvl="0" w:tplc="04090017">
      <w:start w:val="1"/>
      <w:numFmt w:val="lowerLetter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2051DF8"/>
    <w:multiLevelType w:val="hybridMultilevel"/>
    <w:tmpl w:val="E7985B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67F0F"/>
    <w:multiLevelType w:val="hybridMultilevel"/>
    <w:tmpl w:val="E8F82B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F91F32"/>
    <w:multiLevelType w:val="hybridMultilevel"/>
    <w:tmpl w:val="0CF0A9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E583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2767C84"/>
    <w:multiLevelType w:val="hybridMultilevel"/>
    <w:tmpl w:val="3E70A5AA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733A524F"/>
    <w:multiLevelType w:val="hybridMultilevel"/>
    <w:tmpl w:val="BF5229A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7B3BF7"/>
    <w:multiLevelType w:val="multilevel"/>
    <w:tmpl w:val="0CF0A9F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93FA5"/>
    <w:multiLevelType w:val="hybridMultilevel"/>
    <w:tmpl w:val="D2A6CAA6"/>
    <w:lvl w:ilvl="0" w:tplc="E8BC23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32"/>
  </w:num>
  <w:num w:numId="3">
    <w:abstractNumId w:val="36"/>
  </w:num>
  <w:num w:numId="4">
    <w:abstractNumId w:val="18"/>
  </w:num>
  <w:num w:numId="5">
    <w:abstractNumId w:val="13"/>
  </w:num>
  <w:num w:numId="6">
    <w:abstractNumId w:val="28"/>
  </w:num>
  <w:num w:numId="7">
    <w:abstractNumId w:val="5"/>
  </w:num>
  <w:num w:numId="8">
    <w:abstractNumId w:val="26"/>
  </w:num>
  <w:num w:numId="9">
    <w:abstractNumId w:val="4"/>
  </w:num>
  <w:num w:numId="10">
    <w:abstractNumId w:val="33"/>
  </w:num>
  <w:num w:numId="11">
    <w:abstractNumId w:val="1"/>
  </w:num>
  <w:num w:numId="12">
    <w:abstractNumId w:val="25"/>
  </w:num>
  <w:num w:numId="13">
    <w:abstractNumId w:val="24"/>
  </w:num>
  <w:num w:numId="14">
    <w:abstractNumId w:val="19"/>
  </w:num>
  <w:num w:numId="15">
    <w:abstractNumId w:val="9"/>
  </w:num>
  <w:num w:numId="16">
    <w:abstractNumId w:val="3"/>
  </w:num>
  <w:num w:numId="17">
    <w:abstractNumId w:val="2"/>
  </w:num>
  <w:num w:numId="18">
    <w:abstractNumId w:val="37"/>
  </w:num>
  <w:num w:numId="19">
    <w:abstractNumId w:val="6"/>
  </w:num>
  <w:num w:numId="20">
    <w:abstractNumId w:val="34"/>
  </w:num>
  <w:num w:numId="21">
    <w:abstractNumId w:val="11"/>
  </w:num>
  <w:num w:numId="22">
    <w:abstractNumId w:val="31"/>
  </w:num>
  <w:num w:numId="23">
    <w:abstractNumId w:val="22"/>
  </w:num>
  <w:num w:numId="24">
    <w:abstractNumId w:val="17"/>
  </w:num>
  <w:num w:numId="25">
    <w:abstractNumId w:val="16"/>
  </w:num>
  <w:num w:numId="26">
    <w:abstractNumId w:val="14"/>
  </w:num>
  <w:num w:numId="27">
    <w:abstractNumId w:val="21"/>
  </w:num>
  <w:num w:numId="28">
    <w:abstractNumId w:val="8"/>
  </w:num>
  <w:num w:numId="29">
    <w:abstractNumId w:val="27"/>
  </w:num>
  <w:num w:numId="30">
    <w:abstractNumId w:val="7"/>
  </w:num>
  <w:num w:numId="31">
    <w:abstractNumId w:val="20"/>
  </w:num>
  <w:num w:numId="32">
    <w:abstractNumId w:val="15"/>
  </w:num>
  <w:num w:numId="33">
    <w:abstractNumId w:val="0"/>
  </w:num>
  <w:num w:numId="34">
    <w:abstractNumId w:val="30"/>
  </w:num>
  <w:num w:numId="35">
    <w:abstractNumId w:val="35"/>
  </w:num>
  <w:num w:numId="36">
    <w:abstractNumId w:val="29"/>
  </w:num>
  <w:num w:numId="37">
    <w:abstractNumId w:val="1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52B4"/>
    <w:rsid w:val="0000174A"/>
    <w:rsid w:val="00012DFB"/>
    <w:rsid w:val="00014285"/>
    <w:rsid w:val="00021B36"/>
    <w:rsid w:val="000231CF"/>
    <w:rsid w:val="000269F1"/>
    <w:rsid w:val="00032A88"/>
    <w:rsid w:val="000365AA"/>
    <w:rsid w:val="00053921"/>
    <w:rsid w:val="000552CF"/>
    <w:rsid w:val="00060922"/>
    <w:rsid w:val="00067A2B"/>
    <w:rsid w:val="00076F5B"/>
    <w:rsid w:val="000834A9"/>
    <w:rsid w:val="00090C57"/>
    <w:rsid w:val="00091BCF"/>
    <w:rsid w:val="0009332D"/>
    <w:rsid w:val="000A36B8"/>
    <w:rsid w:val="000A4B5A"/>
    <w:rsid w:val="000B1D6D"/>
    <w:rsid w:val="000C7283"/>
    <w:rsid w:val="000C7A34"/>
    <w:rsid w:val="000D1A45"/>
    <w:rsid w:val="000D663C"/>
    <w:rsid w:val="000D7459"/>
    <w:rsid w:val="000E47F4"/>
    <w:rsid w:val="001045B1"/>
    <w:rsid w:val="00107192"/>
    <w:rsid w:val="00116CBB"/>
    <w:rsid w:val="00121822"/>
    <w:rsid w:val="00123A15"/>
    <w:rsid w:val="00143330"/>
    <w:rsid w:val="001437ED"/>
    <w:rsid w:val="00144398"/>
    <w:rsid w:val="0014761B"/>
    <w:rsid w:val="001773EB"/>
    <w:rsid w:val="00182CF4"/>
    <w:rsid w:val="001A1001"/>
    <w:rsid w:val="001A1C65"/>
    <w:rsid w:val="001A3011"/>
    <w:rsid w:val="001B2880"/>
    <w:rsid w:val="001B774B"/>
    <w:rsid w:val="001C276A"/>
    <w:rsid w:val="001C7A00"/>
    <w:rsid w:val="001D0AF4"/>
    <w:rsid w:val="001D6E11"/>
    <w:rsid w:val="001E6CCD"/>
    <w:rsid w:val="00216CCB"/>
    <w:rsid w:val="0022118C"/>
    <w:rsid w:val="00223ADF"/>
    <w:rsid w:val="00224484"/>
    <w:rsid w:val="00225B85"/>
    <w:rsid w:val="00226012"/>
    <w:rsid w:val="0023133C"/>
    <w:rsid w:val="002405FC"/>
    <w:rsid w:val="00241363"/>
    <w:rsid w:val="002454E1"/>
    <w:rsid w:val="002707FE"/>
    <w:rsid w:val="00275955"/>
    <w:rsid w:val="00285FEF"/>
    <w:rsid w:val="00291176"/>
    <w:rsid w:val="002A2502"/>
    <w:rsid w:val="002A4B58"/>
    <w:rsid w:val="002B4C7D"/>
    <w:rsid w:val="002C06D3"/>
    <w:rsid w:val="002C4B5A"/>
    <w:rsid w:val="002C7440"/>
    <w:rsid w:val="002C7C81"/>
    <w:rsid w:val="002E2821"/>
    <w:rsid w:val="002E4049"/>
    <w:rsid w:val="002F3BC0"/>
    <w:rsid w:val="002F5BD4"/>
    <w:rsid w:val="00305C15"/>
    <w:rsid w:val="00310979"/>
    <w:rsid w:val="00321EE9"/>
    <w:rsid w:val="00324545"/>
    <w:rsid w:val="00341654"/>
    <w:rsid w:val="0035341B"/>
    <w:rsid w:val="00354731"/>
    <w:rsid w:val="00375DFB"/>
    <w:rsid w:val="00381426"/>
    <w:rsid w:val="0039233B"/>
    <w:rsid w:val="003953CA"/>
    <w:rsid w:val="003A1D52"/>
    <w:rsid w:val="003A47E2"/>
    <w:rsid w:val="003A4F36"/>
    <w:rsid w:val="003A7F10"/>
    <w:rsid w:val="003B633C"/>
    <w:rsid w:val="003C2921"/>
    <w:rsid w:val="003E08BC"/>
    <w:rsid w:val="003E27A7"/>
    <w:rsid w:val="003E56BC"/>
    <w:rsid w:val="003F017F"/>
    <w:rsid w:val="003F20FF"/>
    <w:rsid w:val="00403281"/>
    <w:rsid w:val="00404810"/>
    <w:rsid w:val="0041729E"/>
    <w:rsid w:val="00420293"/>
    <w:rsid w:val="00421D2A"/>
    <w:rsid w:val="00425EB1"/>
    <w:rsid w:val="004378E7"/>
    <w:rsid w:val="00440BC9"/>
    <w:rsid w:val="004474C0"/>
    <w:rsid w:val="00450F00"/>
    <w:rsid w:val="00462AC1"/>
    <w:rsid w:val="004662BB"/>
    <w:rsid w:val="00467521"/>
    <w:rsid w:val="0047595E"/>
    <w:rsid w:val="004844BB"/>
    <w:rsid w:val="00484D10"/>
    <w:rsid w:val="004940D5"/>
    <w:rsid w:val="00496896"/>
    <w:rsid w:val="004A287D"/>
    <w:rsid w:val="004A4F75"/>
    <w:rsid w:val="004C5C1F"/>
    <w:rsid w:val="004E2AFB"/>
    <w:rsid w:val="004E6377"/>
    <w:rsid w:val="004F5F39"/>
    <w:rsid w:val="00504CB7"/>
    <w:rsid w:val="00505E4A"/>
    <w:rsid w:val="00516266"/>
    <w:rsid w:val="00517970"/>
    <w:rsid w:val="0053147A"/>
    <w:rsid w:val="00536ECF"/>
    <w:rsid w:val="00545FA5"/>
    <w:rsid w:val="0054795F"/>
    <w:rsid w:val="005601DC"/>
    <w:rsid w:val="005602E1"/>
    <w:rsid w:val="0056280D"/>
    <w:rsid w:val="005651AA"/>
    <w:rsid w:val="00567F69"/>
    <w:rsid w:val="005857EB"/>
    <w:rsid w:val="00587278"/>
    <w:rsid w:val="0058797C"/>
    <w:rsid w:val="00592260"/>
    <w:rsid w:val="005A0CC2"/>
    <w:rsid w:val="005B0DA7"/>
    <w:rsid w:val="005B1D1B"/>
    <w:rsid w:val="005D172C"/>
    <w:rsid w:val="005D21F0"/>
    <w:rsid w:val="005D7EE4"/>
    <w:rsid w:val="005E038E"/>
    <w:rsid w:val="005E3CA6"/>
    <w:rsid w:val="005E6F1B"/>
    <w:rsid w:val="005F1EA7"/>
    <w:rsid w:val="005F2212"/>
    <w:rsid w:val="005F2646"/>
    <w:rsid w:val="005F409E"/>
    <w:rsid w:val="005F40DB"/>
    <w:rsid w:val="006037DF"/>
    <w:rsid w:val="006054C8"/>
    <w:rsid w:val="00613A65"/>
    <w:rsid w:val="00622311"/>
    <w:rsid w:val="00625C7E"/>
    <w:rsid w:val="00632FA7"/>
    <w:rsid w:val="00637080"/>
    <w:rsid w:val="00637702"/>
    <w:rsid w:val="00640B17"/>
    <w:rsid w:val="00644F44"/>
    <w:rsid w:val="006465C0"/>
    <w:rsid w:val="00651BD5"/>
    <w:rsid w:val="00653FD8"/>
    <w:rsid w:val="00661F1D"/>
    <w:rsid w:val="00670A2B"/>
    <w:rsid w:val="00673099"/>
    <w:rsid w:val="00677049"/>
    <w:rsid w:val="00680257"/>
    <w:rsid w:val="00683575"/>
    <w:rsid w:val="006846E4"/>
    <w:rsid w:val="006A13BD"/>
    <w:rsid w:val="006B1B67"/>
    <w:rsid w:val="006C385E"/>
    <w:rsid w:val="006D57D2"/>
    <w:rsid w:val="006F0381"/>
    <w:rsid w:val="006F2C87"/>
    <w:rsid w:val="007035BF"/>
    <w:rsid w:val="00710835"/>
    <w:rsid w:val="0071234F"/>
    <w:rsid w:val="00716CA5"/>
    <w:rsid w:val="007212D8"/>
    <w:rsid w:val="00724C77"/>
    <w:rsid w:val="00735071"/>
    <w:rsid w:val="00741646"/>
    <w:rsid w:val="00743225"/>
    <w:rsid w:val="00754359"/>
    <w:rsid w:val="007629F0"/>
    <w:rsid w:val="007634C2"/>
    <w:rsid w:val="00775796"/>
    <w:rsid w:val="0078037C"/>
    <w:rsid w:val="007826CB"/>
    <w:rsid w:val="00784335"/>
    <w:rsid w:val="00786CEC"/>
    <w:rsid w:val="0079635A"/>
    <w:rsid w:val="007A253E"/>
    <w:rsid w:val="007B2954"/>
    <w:rsid w:val="007F38DC"/>
    <w:rsid w:val="007F4869"/>
    <w:rsid w:val="007F7CFC"/>
    <w:rsid w:val="00800206"/>
    <w:rsid w:val="00801E71"/>
    <w:rsid w:val="00807F49"/>
    <w:rsid w:val="008138C4"/>
    <w:rsid w:val="00821F50"/>
    <w:rsid w:val="008369D4"/>
    <w:rsid w:val="00837EF4"/>
    <w:rsid w:val="008463EB"/>
    <w:rsid w:val="0085087D"/>
    <w:rsid w:val="008571BA"/>
    <w:rsid w:val="0086092D"/>
    <w:rsid w:val="008677B3"/>
    <w:rsid w:val="0088482E"/>
    <w:rsid w:val="0088676C"/>
    <w:rsid w:val="00890965"/>
    <w:rsid w:val="00892C3C"/>
    <w:rsid w:val="008A3CB5"/>
    <w:rsid w:val="008A7AC2"/>
    <w:rsid w:val="008C626B"/>
    <w:rsid w:val="008D7736"/>
    <w:rsid w:val="008E0F20"/>
    <w:rsid w:val="008E12EB"/>
    <w:rsid w:val="008F56CB"/>
    <w:rsid w:val="008F682C"/>
    <w:rsid w:val="00900F69"/>
    <w:rsid w:val="0091389E"/>
    <w:rsid w:val="0091563E"/>
    <w:rsid w:val="00916F2B"/>
    <w:rsid w:val="009205D9"/>
    <w:rsid w:val="00921A53"/>
    <w:rsid w:val="009221AD"/>
    <w:rsid w:val="0092304E"/>
    <w:rsid w:val="00935954"/>
    <w:rsid w:val="00941025"/>
    <w:rsid w:val="009418E9"/>
    <w:rsid w:val="009427CB"/>
    <w:rsid w:val="0094760D"/>
    <w:rsid w:val="009509B4"/>
    <w:rsid w:val="0095247D"/>
    <w:rsid w:val="009630A1"/>
    <w:rsid w:val="0096510A"/>
    <w:rsid w:val="009752B4"/>
    <w:rsid w:val="00975527"/>
    <w:rsid w:val="009872F1"/>
    <w:rsid w:val="00997AB7"/>
    <w:rsid w:val="009A53EC"/>
    <w:rsid w:val="009B4AB7"/>
    <w:rsid w:val="009C24B2"/>
    <w:rsid w:val="009C38F0"/>
    <w:rsid w:val="009C408C"/>
    <w:rsid w:val="009C4BD2"/>
    <w:rsid w:val="009C7F0F"/>
    <w:rsid w:val="009E5659"/>
    <w:rsid w:val="009E5B03"/>
    <w:rsid w:val="009E7D4B"/>
    <w:rsid w:val="009F1428"/>
    <w:rsid w:val="009F6144"/>
    <w:rsid w:val="00A0780F"/>
    <w:rsid w:val="00A227A1"/>
    <w:rsid w:val="00A300E4"/>
    <w:rsid w:val="00A410A4"/>
    <w:rsid w:val="00A41AD4"/>
    <w:rsid w:val="00A42170"/>
    <w:rsid w:val="00A45726"/>
    <w:rsid w:val="00A459DC"/>
    <w:rsid w:val="00A57F1F"/>
    <w:rsid w:val="00A643CD"/>
    <w:rsid w:val="00A73D84"/>
    <w:rsid w:val="00A76AC8"/>
    <w:rsid w:val="00A80A69"/>
    <w:rsid w:val="00A83782"/>
    <w:rsid w:val="00A85F30"/>
    <w:rsid w:val="00A86245"/>
    <w:rsid w:val="00A93AFA"/>
    <w:rsid w:val="00AA1E7A"/>
    <w:rsid w:val="00AA3ACA"/>
    <w:rsid w:val="00AA41D6"/>
    <w:rsid w:val="00AC5C9F"/>
    <w:rsid w:val="00AC6220"/>
    <w:rsid w:val="00AD2D3E"/>
    <w:rsid w:val="00AD5077"/>
    <w:rsid w:val="00AE30FF"/>
    <w:rsid w:val="00AE78F8"/>
    <w:rsid w:val="00AF5B0D"/>
    <w:rsid w:val="00B01D8A"/>
    <w:rsid w:val="00B30A59"/>
    <w:rsid w:val="00B325ED"/>
    <w:rsid w:val="00B33907"/>
    <w:rsid w:val="00B36690"/>
    <w:rsid w:val="00B43C8E"/>
    <w:rsid w:val="00B51F10"/>
    <w:rsid w:val="00B55141"/>
    <w:rsid w:val="00B567F9"/>
    <w:rsid w:val="00B72215"/>
    <w:rsid w:val="00B97C35"/>
    <w:rsid w:val="00BA0F1F"/>
    <w:rsid w:val="00BB69A6"/>
    <w:rsid w:val="00BC1E1F"/>
    <w:rsid w:val="00BC4486"/>
    <w:rsid w:val="00BC4D9D"/>
    <w:rsid w:val="00BC7478"/>
    <w:rsid w:val="00BF3030"/>
    <w:rsid w:val="00BF5109"/>
    <w:rsid w:val="00C013F6"/>
    <w:rsid w:val="00C11D19"/>
    <w:rsid w:val="00C12041"/>
    <w:rsid w:val="00C122F8"/>
    <w:rsid w:val="00C13615"/>
    <w:rsid w:val="00C13922"/>
    <w:rsid w:val="00C15372"/>
    <w:rsid w:val="00C169D3"/>
    <w:rsid w:val="00C1785E"/>
    <w:rsid w:val="00C221B2"/>
    <w:rsid w:val="00C27269"/>
    <w:rsid w:val="00C3026C"/>
    <w:rsid w:val="00C333EE"/>
    <w:rsid w:val="00C54B46"/>
    <w:rsid w:val="00C57FC7"/>
    <w:rsid w:val="00C66054"/>
    <w:rsid w:val="00C662A3"/>
    <w:rsid w:val="00C671A1"/>
    <w:rsid w:val="00C76D31"/>
    <w:rsid w:val="00C915BF"/>
    <w:rsid w:val="00C939CB"/>
    <w:rsid w:val="00CA698C"/>
    <w:rsid w:val="00CB3146"/>
    <w:rsid w:val="00CB7AED"/>
    <w:rsid w:val="00CC1A5E"/>
    <w:rsid w:val="00CD4911"/>
    <w:rsid w:val="00CD517E"/>
    <w:rsid w:val="00CF5F41"/>
    <w:rsid w:val="00D023E2"/>
    <w:rsid w:val="00D11394"/>
    <w:rsid w:val="00D12253"/>
    <w:rsid w:val="00D1545B"/>
    <w:rsid w:val="00D20BF3"/>
    <w:rsid w:val="00D22830"/>
    <w:rsid w:val="00D25E62"/>
    <w:rsid w:val="00D261BE"/>
    <w:rsid w:val="00D27FC2"/>
    <w:rsid w:val="00D32601"/>
    <w:rsid w:val="00D435A6"/>
    <w:rsid w:val="00D524BD"/>
    <w:rsid w:val="00D6160E"/>
    <w:rsid w:val="00D67561"/>
    <w:rsid w:val="00D72448"/>
    <w:rsid w:val="00D743BB"/>
    <w:rsid w:val="00D91B8E"/>
    <w:rsid w:val="00D933F8"/>
    <w:rsid w:val="00DA1F1F"/>
    <w:rsid w:val="00DA3331"/>
    <w:rsid w:val="00DA52A9"/>
    <w:rsid w:val="00DB5EF4"/>
    <w:rsid w:val="00DC6B42"/>
    <w:rsid w:val="00DD7AE2"/>
    <w:rsid w:val="00DE5350"/>
    <w:rsid w:val="00E03A7A"/>
    <w:rsid w:val="00E05EA3"/>
    <w:rsid w:val="00E073E2"/>
    <w:rsid w:val="00E1056D"/>
    <w:rsid w:val="00E13991"/>
    <w:rsid w:val="00E15739"/>
    <w:rsid w:val="00E264B9"/>
    <w:rsid w:val="00E34793"/>
    <w:rsid w:val="00E356B7"/>
    <w:rsid w:val="00E3714F"/>
    <w:rsid w:val="00E37643"/>
    <w:rsid w:val="00E405A3"/>
    <w:rsid w:val="00E41BDB"/>
    <w:rsid w:val="00E55A98"/>
    <w:rsid w:val="00E601EE"/>
    <w:rsid w:val="00E629B3"/>
    <w:rsid w:val="00E702C9"/>
    <w:rsid w:val="00E77ECA"/>
    <w:rsid w:val="00E81345"/>
    <w:rsid w:val="00E92CE8"/>
    <w:rsid w:val="00EA1B05"/>
    <w:rsid w:val="00EB35A4"/>
    <w:rsid w:val="00EC4BFE"/>
    <w:rsid w:val="00EC6FB8"/>
    <w:rsid w:val="00ED3598"/>
    <w:rsid w:val="00ED7CD4"/>
    <w:rsid w:val="00EE22AA"/>
    <w:rsid w:val="00EE4CD2"/>
    <w:rsid w:val="00EE74E0"/>
    <w:rsid w:val="00EF1BF2"/>
    <w:rsid w:val="00EF2F6F"/>
    <w:rsid w:val="00F00B62"/>
    <w:rsid w:val="00F018C8"/>
    <w:rsid w:val="00F127A4"/>
    <w:rsid w:val="00F213A7"/>
    <w:rsid w:val="00F23686"/>
    <w:rsid w:val="00F24D03"/>
    <w:rsid w:val="00F2641D"/>
    <w:rsid w:val="00F27AAB"/>
    <w:rsid w:val="00F3173A"/>
    <w:rsid w:val="00F408A4"/>
    <w:rsid w:val="00F40DA1"/>
    <w:rsid w:val="00F42D58"/>
    <w:rsid w:val="00F43256"/>
    <w:rsid w:val="00F4489C"/>
    <w:rsid w:val="00F47C4E"/>
    <w:rsid w:val="00F500EA"/>
    <w:rsid w:val="00F66315"/>
    <w:rsid w:val="00F70C54"/>
    <w:rsid w:val="00F71571"/>
    <w:rsid w:val="00F744BD"/>
    <w:rsid w:val="00F77952"/>
    <w:rsid w:val="00F83219"/>
    <w:rsid w:val="00F841DF"/>
    <w:rsid w:val="00F853BE"/>
    <w:rsid w:val="00FA21F6"/>
    <w:rsid w:val="00FA77B4"/>
    <w:rsid w:val="00FB12D4"/>
    <w:rsid w:val="00FE50D3"/>
    <w:rsid w:val="00FE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CB1DC"/>
  <w15:docId w15:val="{CCA9554C-B902-472D-9209-5DEAEE96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33F8"/>
    <w:pPr>
      <w:spacing w:after="200" w:line="276" w:lineRule="auto"/>
    </w:pPr>
    <w:rPr>
      <w:sz w:val="22"/>
      <w:szCs w:val="22"/>
      <w:lang w:val="it-IT" w:eastAsia="en-US"/>
    </w:rPr>
  </w:style>
  <w:style w:type="paragraph" w:styleId="Ttulo1">
    <w:name w:val="heading 1"/>
    <w:basedOn w:val="Normal"/>
    <w:next w:val="Normal"/>
    <w:link w:val="Ttulo1Car"/>
    <w:qFormat/>
    <w:rsid w:val="00A42170"/>
    <w:pPr>
      <w:spacing w:after="0" w:line="240" w:lineRule="auto"/>
      <w:outlineLvl w:val="0"/>
    </w:pPr>
    <w:rPr>
      <w:rFonts w:ascii="Arial" w:eastAsia="Times New Roman" w:hAnsi="Arial"/>
      <w:b/>
      <w:sz w:val="24"/>
      <w:szCs w:val="24"/>
      <w:lang w:val="en-GB" w:eastAsia="en-GB"/>
    </w:rPr>
  </w:style>
  <w:style w:type="paragraph" w:styleId="Ttulo2">
    <w:name w:val="heading 2"/>
    <w:basedOn w:val="Normal"/>
    <w:next w:val="Normal"/>
    <w:link w:val="Ttulo2Car"/>
    <w:unhideWhenUsed/>
    <w:qFormat/>
    <w:rsid w:val="00D20BF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8369D4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22448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foelenco">
    <w:name w:val="Paragrafo elenco"/>
    <w:basedOn w:val="Normal"/>
    <w:uiPriority w:val="34"/>
    <w:qFormat/>
    <w:rsid w:val="00223ADF"/>
    <w:pPr>
      <w:ind w:left="720"/>
      <w:contextualSpacing/>
    </w:pPr>
  </w:style>
  <w:style w:type="paragraph" w:styleId="Encabezado">
    <w:name w:val="header"/>
    <w:basedOn w:val="Normal"/>
    <w:link w:val="EncabezadoCar"/>
    <w:rsid w:val="00D25E62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EncabezadoCar">
    <w:name w:val="Encabezado Car"/>
    <w:link w:val="Encabezado"/>
    <w:locked/>
    <w:rsid w:val="00D25E62"/>
    <w:rPr>
      <w:rFonts w:eastAsia="Calibri"/>
      <w:sz w:val="24"/>
      <w:szCs w:val="24"/>
      <w:lang w:val="it-IT" w:eastAsia="it-IT" w:bidi="ar-SA"/>
    </w:rPr>
  </w:style>
  <w:style w:type="paragraph" w:styleId="Piedepgina">
    <w:name w:val="footer"/>
    <w:basedOn w:val="Normal"/>
    <w:rsid w:val="00D25E62"/>
    <w:pPr>
      <w:tabs>
        <w:tab w:val="center" w:pos="4819"/>
        <w:tab w:val="right" w:pos="9638"/>
      </w:tabs>
    </w:pPr>
  </w:style>
  <w:style w:type="paragraph" w:styleId="Textodeglobo">
    <w:name w:val="Balloon Text"/>
    <w:basedOn w:val="Normal"/>
    <w:semiHidden/>
    <w:rsid w:val="003E08BC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421D2A"/>
    <w:rPr>
      <w:color w:val="0000FF"/>
      <w:u w:val="single"/>
    </w:rPr>
  </w:style>
  <w:style w:type="table" w:styleId="Tablaconcuadrcula">
    <w:name w:val="Table Grid"/>
    <w:basedOn w:val="Tablanormal"/>
    <w:rsid w:val="00EF2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size-12">
    <w:name w:val="text-size-12"/>
    <w:basedOn w:val="Normal"/>
    <w:rsid w:val="00605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4A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Ttulo1Car">
    <w:name w:val="Título 1 Car"/>
    <w:link w:val="Ttulo1"/>
    <w:rsid w:val="00A42170"/>
    <w:rPr>
      <w:rFonts w:ascii="Arial" w:eastAsia="Times New Roman" w:hAnsi="Arial"/>
      <w:b/>
      <w:sz w:val="24"/>
      <w:szCs w:val="24"/>
      <w:lang w:val="en-GB" w:eastAsia="en-GB"/>
    </w:rPr>
  </w:style>
  <w:style w:type="paragraph" w:styleId="Prrafodelista">
    <w:name w:val="List Paragraph"/>
    <w:basedOn w:val="Normal"/>
    <w:uiPriority w:val="34"/>
    <w:qFormat/>
    <w:rsid w:val="00B43C8E"/>
    <w:pPr>
      <w:spacing w:after="160" w:line="259" w:lineRule="auto"/>
      <w:ind w:left="720"/>
      <w:contextualSpacing/>
    </w:pPr>
    <w:rPr>
      <w:lang w:val="bg-BG"/>
    </w:rPr>
  </w:style>
  <w:style w:type="character" w:styleId="Hipervnculovisitado">
    <w:name w:val="FollowedHyperlink"/>
    <w:rsid w:val="00B43C8E"/>
    <w:rPr>
      <w:color w:val="954F72"/>
      <w:u w:val="single"/>
    </w:rPr>
  </w:style>
  <w:style w:type="character" w:customStyle="1" w:styleId="1">
    <w:name w:val="Неразрешено споменаване1"/>
    <w:uiPriority w:val="99"/>
    <w:semiHidden/>
    <w:unhideWhenUsed/>
    <w:rsid w:val="008A7AC2"/>
    <w:rPr>
      <w:color w:val="605E5C"/>
      <w:shd w:val="clear" w:color="auto" w:fill="E1DFDD"/>
    </w:rPr>
  </w:style>
  <w:style w:type="character" w:customStyle="1" w:styleId="Ttulo4Car">
    <w:name w:val="Título 4 Car"/>
    <w:link w:val="Ttulo4"/>
    <w:semiHidden/>
    <w:rsid w:val="00224484"/>
    <w:rPr>
      <w:rFonts w:ascii="Calibri" w:eastAsia="Times New Roman" w:hAnsi="Calibri" w:cs="Times New Roman"/>
      <w:b/>
      <w:bCs/>
      <w:sz w:val="28"/>
      <w:szCs w:val="28"/>
      <w:lang w:val="it-IT" w:eastAsia="en-US"/>
    </w:rPr>
  </w:style>
  <w:style w:type="character" w:customStyle="1" w:styleId="Ttulo2Car">
    <w:name w:val="Título 2 Car"/>
    <w:link w:val="Ttulo2"/>
    <w:rsid w:val="00D20BF3"/>
    <w:rPr>
      <w:rFonts w:ascii="Calibri Light" w:eastAsia="Times New Roman" w:hAnsi="Calibri Light" w:cs="Times New Roman"/>
      <w:b/>
      <w:bCs/>
      <w:i/>
      <w:iCs/>
      <w:sz w:val="28"/>
      <w:szCs w:val="28"/>
      <w:lang w:val="it-IT"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496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HTMLconformatoprevioCar">
    <w:name w:val="HTML con formato previo Car"/>
    <w:link w:val="HTMLconformatoprevio"/>
    <w:uiPriority w:val="99"/>
    <w:rsid w:val="00496896"/>
    <w:rPr>
      <w:rFonts w:ascii="Courier New" w:eastAsia="Times New Roman" w:hAnsi="Courier New" w:cs="Courier New"/>
    </w:rPr>
  </w:style>
  <w:style w:type="character" w:customStyle="1" w:styleId="y2iqfc">
    <w:name w:val="y2iqfc"/>
    <w:basedOn w:val="Fuentedeprrafopredeter"/>
    <w:rsid w:val="00496896"/>
  </w:style>
  <w:style w:type="character" w:customStyle="1" w:styleId="Ttulo3Car">
    <w:name w:val="Título 3 Car"/>
    <w:link w:val="Ttulo3"/>
    <w:rsid w:val="008369D4"/>
    <w:rPr>
      <w:rFonts w:ascii="Calibri Light" w:eastAsia="Times New Roman" w:hAnsi="Calibri Light" w:cs="Times New Roman"/>
      <w:b/>
      <w:bCs/>
      <w:sz w:val="26"/>
      <w:szCs w:val="26"/>
      <w:lang w:val="it-IT"/>
    </w:rPr>
  </w:style>
  <w:style w:type="paragraph" w:styleId="Revisin">
    <w:name w:val="Revision"/>
    <w:hidden/>
    <w:uiPriority w:val="99"/>
    <w:semiHidden/>
    <w:rsid w:val="00F23686"/>
    <w:rPr>
      <w:sz w:val="22"/>
      <w:szCs w:val="22"/>
      <w:lang w:val="it-IT" w:eastAsia="en-US"/>
    </w:rPr>
  </w:style>
  <w:style w:type="character" w:styleId="Refdecomentario">
    <w:name w:val="annotation reference"/>
    <w:semiHidden/>
    <w:unhideWhenUsed/>
    <w:rsid w:val="003A47E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3A47E2"/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rsid w:val="003A47E2"/>
    <w:rPr>
      <w:lang w:val="it-IT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A47E2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3A47E2"/>
    <w:rPr>
      <w:b/>
      <w:bCs/>
      <w:lang w:val="it-IT" w:eastAsia="en-U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205D9"/>
    <w:pPr>
      <w:keepNext/>
      <w:keepLines/>
      <w:spacing w:before="480" w:line="276" w:lineRule="auto"/>
      <w:outlineLvl w:val="9"/>
    </w:pPr>
    <w:rPr>
      <w:rFonts w:ascii="Cambria" w:eastAsia="MS Gothic" w:hAnsi="Cambria"/>
      <w:bCs/>
      <w:color w:val="365F91"/>
      <w:sz w:val="28"/>
      <w:szCs w:val="28"/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9205D9"/>
  </w:style>
  <w:style w:type="paragraph" w:styleId="TDC2">
    <w:name w:val="toc 2"/>
    <w:basedOn w:val="Normal"/>
    <w:next w:val="Normal"/>
    <w:autoRedefine/>
    <w:uiPriority w:val="39"/>
    <w:unhideWhenUsed/>
    <w:rsid w:val="009205D9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9205D9"/>
    <w:pPr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sites/default/files/food-farming-fisheries/key_policies/documents/commission-decision-c2020-8663-annex.pdf" TargetMode="External"/><Relationship Id="rId13" Type="http://schemas.openxmlformats.org/officeDocument/2006/relationships/hyperlink" Target="https://ec.europa.eu/chafea/agri/enter-new-markets/support-for-exporter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c.europa.eu/chafea/agri/en/funding-opportunities/calls-for-proposal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nvestopedia.com/terms/i/internationalization.as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info/sites/default/files/food-farming-fisheries/key_policies/documents/commission-decision-c2021-8835-annex_e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vestopedia.com/terms/c/customer_relation_management.asp" TargetMode="External"/><Relationship Id="rId10" Type="http://schemas.openxmlformats.org/officeDocument/2006/relationships/hyperlink" Target="https://ec.europa.eu/info/food-farming-fisheries/key-policies/common-agricultural-policy/market-measures/promotion-eu-farm-products_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c.europa.eu/chafea/agri/sites/default/files/multi-selected-2020_en.pdf" TargetMode="External"/><Relationship Id="rId14" Type="http://schemas.openxmlformats.org/officeDocument/2006/relationships/hyperlink" Target="https://searchcustomerexperience.techtarget.com/definition/CRM-customer-relationship-managemen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079F4-2D2F-401C-8B76-6133F529A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7301</TotalTime>
  <Pages>12</Pages>
  <Words>3823</Words>
  <Characters>21031</Characters>
  <Application>Microsoft Office Word</Application>
  <DocSecurity>0</DocSecurity>
  <Lines>175</Lines>
  <Paragraphs>49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EKWALS  logo</vt:lpstr>
      <vt:lpstr>EKWALS  logo</vt:lpstr>
      <vt:lpstr>EKWALS  logo</vt:lpstr>
    </vt:vector>
  </TitlesOfParts>
  <Company/>
  <LinksUpToDate>false</LinksUpToDate>
  <CharactersWithSpaces>24805</CharactersWithSpaces>
  <SharedDoc>false</SharedDoc>
  <HLinks>
    <vt:vector size="66" baseType="variant">
      <vt:variant>
        <vt:i4>393311</vt:i4>
      </vt:variant>
      <vt:variant>
        <vt:i4>30</vt:i4>
      </vt:variant>
      <vt:variant>
        <vt:i4>0</vt:i4>
      </vt:variant>
      <vt:variant>
        <vt:i4>5</vt:i4>
      </vt:variant>
      <vt:variant>
        <vt:lpwstr>https://ec.europa.eu/chafea/agri/enter-new-markets/support-for-exporters</vt:lpwstr>
      </vt:variant>
      <vt:variant>
        <vt:lpwstr/>
      </vt:variant>
      <vt:variant>
        <vt:i4>1704018</vt:i4>
      </vt:variant>
      <vt:variant>
        <vt:i4>27</vt:i4>
      </vt:variant>
      <vt:variant>
        <vt:i4>0</vt:i4>
      </vt:variant>
      <vt:variant>
        <vt:i4>5</vt:i4>
      </vt:variant>
      <vt:variant>
        <vt:lpwstr>https://ec.europa.eu/chafea/agri/faq.html</vt:lpwstr>
      </vt:variant>
      <vt:variant>
        <vt:lpwstr/>
      </vt:variant>
      <vt:variant>
        <vt:i4>5505043</vt:i4>
      </vt:variant>
      <vt:variant>
        <vt:i4>24</vt:i4>
      </vt:variant>
      <vt:variant>
        <vt:i4>0</vt:i4>
      </vt:variant>
      <vt:variant>
        <vt:i4>5</vt:i4>
      </vt:variant>
      <vt:variant>
        <vt:lpwstr>https://ec.europa.eu/chafea/agri/en/funding-opportunities/calls-for-proposals</vt:lpwstr>
      </vt:variant>
      <vt:variant>
        <vt:lpwstr/>
      </vt:variant>
      <vt:variant>
        <vt:i4>6881381</vt:i4>
      </vt:variant>
      <vt:variant>
        <vt:i4>21</vt:i4>
      </vt:variant>
      <vt:variant>
        <vt:i4>0</vt:i4>
      </vt:variant>
      <vt:variant>
        <vt:i4>5</vt:i4>
      </vt:variant>
      <vt:variant>
        <vt:lpwstr>https://ec.europa.eu/info/sites/default/files/food-farming-fisheries/key_policies/documents/commission-decision-c2021-8835-annex_en.pdf</vt:lpwstr>
      </vt:variant>
      <vt:variant>
        <vt:lpwstr/>
      </vt:variant>
      <vt:variant>
        <vt:i4>7143517</vt:i4>
      </vt:variant>
      <vt:variant>
        <vt:i4>18</vt:i4>
      </vt:variant>
      <vt:variant>
        <vt:i4>0</vt:i4>
      </vt:variant>
      <vt:variant>
        <vt:i4>5</vt:i4>
      </vt:variant>
      <vt:variant>
        <vt:lpwstr>https://ec.europa.eu/info/food-farming-fisheries/food-safety-and-quality/certification/quality-labels_en</vt:lpwstr>
      </vt:variant>
      <vt:variant>
        <vt:lpwstr/>
      </vt:variant>
      <vt:variant>
        <vt:i4>2883679</vt:i4>
      </vt:variant>
      <vt:variant>
        <vt:i4>15</vt:i4>
      </vt:variant>
      <vt:variant>
        <vt:i4>0</vt:i4>
      </vt:variant>
      <vt:variant>
        <vt:i4>5</vt:i4>
      </vt:variant>
      <vt:variant>
        <vt:lpwstr>https://ec.europa.eu/info/food-farming-fisheries/food-safety-and-quality_en</vt:lpwstr>
      </vt:variant>
      <vt:variant>
        <vt:lpwstr/>
      </vt:variant>
      <vt:variant>
        <vt:i4>5308540</vt:i4>
      </vt:variant>
      <vt:variant>
        <vt:i4>12</vt:i4>
      </vt:variant>
      <vt:variant>
        <vt:i4>0</vt:i4>
      </vt:variant>
      <vt:variant>
        <vt:i4>5</vt:i4>
      </vt:variant>
      <vt:variant>
        <vt:lpwstr>https://ec.europa.eu/info/food-farming-fisheries/sustainability_en</vt:lpwstr>
      </vt:variant>
      <vt:variant>
        <vt:lpwstr/>
      </vt:variant>
      <vt:variant>
        <vt:i4>7667790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https://ec.europa.eu/info/food-farming-fisheries/farming/organic-farming_en</vt:lpwstr>
      </vt:variant>
      <vt:variant>
        <vt:lpwstr/>
      </vt:variant>
      <vt:variant>
        <vt:i4>6225983</vt:i4>
      </vt:variant>
      <vt:variant>
        <vt:i4>6</vt:i4>
      </vt:variant>
      <vt:variant>
        <vt:i4>0</vt:i4>
      </vt:variant>
      <vt:variant>
        <vt:i4>5</vt:i4>
      </vt:variant>
      <vt:variant>
        <vt:lpwstr>https://ec.europa.eu/info/strategy/priorities-2019-2024/european-green-deal_en</vt:lpwstr>
      </vt:variant>
      <vt:variant>
        <vt:lpwstr/>
      </vt:variant>
      <vt:variant>
        <vt:i4>5767291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https://ec.europa.eu/info/food-farming-fisheries/key-policies/common-agricultural-policy/market-measures/promotion-eu-farm-products_en</vt:lpwstr>
      </vt:variant>
      <vt:variant>
        <vt:lpwstr/>
      </vt:variant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https://ec.europa.eu/info/sites/default/files/food-farming-fisheries/key_policies/documents/commission-decision-c2020-8663-annex.pdf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EKWALS  logo</dc:title>
  <dc:subject/>
  <dc:creator>Hp</dc:creator>
  <cp:keywords/>
  <dc:description/>
  <cp:lastModifiedBy>Monia Coppola</cp:lastModifiedBy>
  <cp:revision>225</cp:revision>
  <cp:lastPrinted>2022-01-04T08:43:00Z</cp:lastPrinted>
  <dcterms:created xsi:type="dcterms:W3CDTF">2021-11-24T13:34:00Z</dcterms:created>
  <dcterms:modified xsi:type="dcterms:W3CDTF">2022-03-04T10:58:00Z</dcterms:modified>
</cp:coreProperties>
</file>