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0EFE" w14:textId="77777777" w:rsidR="006F0381" w:rsidRPr="00305C15" w:rsidRDefault="006F0381" w:rsidP="00305C15">
      <w:pPr>
        <w:ind w:left="567" w:hanging="425"/>
        <w:jc w:val="both"/>
        <w:rPr>
          <w:rFonts w:ascii="Calibri Light" w:hAnsi="Calibri Light" w:cs="Calibri Light"/>
          <w:lang w:val="bg-BG"/>
        </w:rPr>
      </w:pPr>
    </w:p>
    <w:p w14:paraId="2048EEA8" w14:textId="77777777" w:rsidR="00A42170" w:rsidRPr="00E055FB" w:rsidRDefault="00EF115F" w:rsidP="00800206">
      <w:pPr>
        <w:ind w:left="567" w:hanging="425"/>
        <w:jc w:val="center"/>
        <w:rPr>
          <w:rFonts w:cs="Calibri Light"/>
          <w:sz w:val="44"/>
          <w:szCs w:val="44"/>
          <w:lang w:val="en-GB"/>
        </w:rPr>
      </w:pPr>
      <w:proofErr w:type="spellStart"/>
      <w:r w:rsidRPr="00E055FB">
        <w:rPr>
          <w:rFonts w:cs="Calibri Light"/>
          <w:sz w:val="44"/>
          <w:szCs w:val="44"/>
          <w:lang w:val="en-GB"/>
        </w:rPr>
        <w:t>Scheda</w:t>
      </w:r>
      <w:proofErr w:type="spellEnd"/>
      <w:r w:rsidRPr="00E055FB">
        <w:rPr>
          <w:rFonts w:cs="Calibri Light"/>
          <w:sz w:val="44"/>
          <w:szCs w:val="44"/>
          <w:lang w:val="en-GB"/>
        </w:rPr>
        <w:t xml:space="preserve"> di </w:t>
      </w:r>
      <w:proofErr w:type="spellStart"/>
      <w:r w:rsidRPr="00E055FB">
        <w:rPr>
          <w:rFonts w:cs="Calibri Light"/>
          <w:sz w:val="44"/>
          <w:szCs w:val="44"/>
          <w:lang w:val="en-GB"/>
        </w:rPr>
        <w:t>Formazione</w:t>
      </w:r>
      <w:proofErr w:type="spellEnd"/>
    </w:p>
    <w:p w14:paraId="28F86857" w14:textId="77777777" w:rsidR="00A42170" w:rsidRPr="00305C15" w:rsidRDefault="00A42170" w:rsidP="00305C15">
      <w:pPr>
        <w:pStyle w:val="Ttulo1"/>
        <w:ind w:left="567" w:hanging="425"/>
        <w:jc w:val="both"/>
        <w:rPr>
          <w:rFonts w:ascii="Calibri Light" w:hAnsi="Calibri Light" w:cs="Calibri Light"/>
          <w:sz w:val="22"/>
          <w:szCs w:val="22"/>
        </w:rPr>
      </w:pP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9"/>
        <w:gridCol w:w="5355"/>
      </w:tblGrid>
      <w:tr w:rsidR="00A42170" w:rsidRPr="00E9301B" w14:paraId="1CB50C66" w14:textId="77777777" w:rsidTr="00517970">
        <w:trPr>
          <w:trHeight w:hRule="exact" w:val="986"/>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CC7AC1E" w14:textId="77777777" w:rsidR="00A42170" w:rsidRPr="00305C15" w:rsidRDefault="00A42170" w:rsidP="00305C15">
            <w:pPr>
              <w:ind w:left="567" w:hanging="425"/>
              <w:jc w:val="both"/>
              <w:rPr>
                <w:rFonts w:ascii="Calibri Light" w:hAnsi="Calibri Light" w:cs="Calibri Light"/>
                <w:b/>
                <w:color w:val="FFFFFF"/>
                <w:lang w:val="en-GB"/>
              </w:rPr>
            </w:pPr>
            <w:proofErr w:type="spellStart"/>
            <w:r w:rsidRPr="00305C15">
              <w:rPr>
                <w:rFonts w:ascii="Calibri Light" w:hAnsi="Calibri Light" w:cs="Calibri Light"/>
                <w:b/>
                <w:color w:val="FFFFFF"/>
                <w:lang w:val="en-GB"/>
              </w:rPr>
              <w:t>Ti</w:t>
            </w:r>
            <w:r w:rsidR="009849B2">
              <w:rPr>
                <w:rFonts w:ascii="Calibri Light" w:hAnsi="Calibri Light" w:cs="Calibri Light"/>
                <w:b/>
                <w:color w:val="FFFFFF"/>
                <w:lang w:val="en-GB"/>
              </w:rPr>
              <w:t>tolo</w:t>
            </w:r>
            <w:proofErr w:type="spellEnd"/>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322E4EB" w14:textId="77777777" w:rsidR="00A42170" w:rsidRPr="00E9301B" w:rsidRDefault="00E9301B" w:rsidP="00305C15">
            <w:pPr>
              <w:ind w:left="567" w:hanging="425"/>
              <w:jc w:val="both"/>
              <w:rPr>
                <w:rFonts w:ascii="Calibri Light" w:hAnsi="Calibri Light" w:cs="Calibri Light"/>
              </w:rPr>
            </w:pPr>
            <w:r w:rsidRPr="00E9301B">
              <w:rPr>
                <w:rFonts w:ascii="Calibri Light" w:hAnsi="Calibri Light" w:cs="Calibri Light"/>
              </w:rPr>
              <w:t>Internazionalizzazione e gestione delle esportazioni / Gestione delle relazioni con i clienti / Gestione delle esportazioni</w:t>
            </w:r>
          </w:p>
        </w:tc>
      </w:tr>
      <w:tr w:rsidR="00A42170" w:rsidRPr="009A13F5" w14:paraId="45BE937C" w14:textId="77777777" w:rsidTr="00305C15">
        <w:trPr>
          <w:trHeight w:hRule="exact" w:val="1251"/>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8A976CD" w14:textId="77777777" w:rsidR="00A42170" w:rsidRPr="00305C15" w:rsidRDefault="009849B2" w:rsidP="00305C15">
            <w:pPr>
              <w:ind w:left="567" w:hanging="425"/>
              <w:jc w:val="both"/>
              <w:rPr>
                <w:rFonts w:ascii="Calibri Light" w:hAnsi="Calibri Light" w:cs="Calibri Light"/>
                <w:b/>
                <w:color w:val="FFFFFF"/>
                <w:lang w:val="en-GB"/>
              </w:rPr>
            </w:pPr>
            <w:r>
              <w:rPr>
                <w:rFonts w:ascii="Calibri Light" w:hAnsi="Calibri Light" w:cs="Calibri Light"/>
                <w:b/>
                <w:color w:val="FFFFFF"/>
                <w:lang w:val="en-GB"/>
              </w:rPr>
              <w:t xml:space="preserve">Parole </w:t>
            </w:r>
            <w:proofErr w:type="spellStart"/>
            <w:r>
              <w:rPr>
                <w:rFonts w:ascii="Calibri Light" w:hAnsi="Calibri Light" w:cs="Calibri Light"/>
                <w:b/>
                <w:color w:val="FFFFFF"/>
                <w:lang w:val="en-GB"/>
              </w:rPr>
              <w:t>chiave</w:t>
            </w:r>
            <w:proofErr w:type="spellEnd"/>
            <w:r w:rsidR="00A42170" w:rsidRPr="00305C15">
              <w:rPr>
                <w:rFonts w:ascii="Calibri Light" w:hAnsi="Calibri Light" w:cs="Calibri Light"/>
                <w:b/>
                <w:color w:val="FFFFFF"/>
                <w:lang w:val="en-GB"/>
              </w:rPr>
              <w:t xml:space="preserve"> (meta tag)</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83F76D5" w14:textId="77777777" w:rsidR="00A42170" w:rsidRPr="009A13F5" w:rsidRDefault="009A13F5" w:rsidP="00305C15">
            <w:pPr>
              <w:ind w:left="567" w:hanging="425"/>
              <w:jc w:val="both"/>
              <w:rPr>
                <w:rFonts w:ascii="Calibri Light" w:hAnsi="Calibri Light" w:cs="Calibri Light"/>
                <w:b/>
              </w:rPr>
            </w:pPr>
            <w:r w:rsidRPr="009A13F5">
              <w:rPr>
                <w:rFonts w:ascii="Calibri Light" w:hAnsi="Calibri Light" w:cs="Calibri Light"/>
                <w:b/>
              </w:rPr>
              <w:t>programmi promozionali, redditi, mercati esteri, strategia di esportazione, commercio transfrontaliero, regole per il commercio internazionale</w:t>
            </w:r>
          </w:p>
        </w:tc>
      </w:tr>
      <w:tr w:rsidR="00A42170" w:rsidRPr="00305C15" w14:paraId="14F8611E" w14:textId="77777777" w:rsidTr="00B43C8E">
        <w:trPr>
          <w:trHeight w:hRule="exact" w:val="409"/>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B2CC82D" w14:textId="77777777" w:rsidR="00A42170" w:rsidRPr="00305C15" w:rsidRDefault="00962563" w:rsidP="00305C15">
            <w:pPr>
              <w:ind w:left="567" w:hanging="425"/>
              <w:jc w:val="both"/>
              <w:rPr>
                <w:rFonts w:ascii="Calibri Light" w:hAnsi="Calibri Light" w:cs="Calibri Light"/>
                <w:b/>
                <w:color w:val="FFFFFF"/>
                <w:lang w:val="en-GB"/>
              </w:rPr>
            </w:pPr>
            <w:proofErr w:type="spellStart"/>
            <w:r>
              <w:rPr>
                <w:rFonts w:ascii="Calibri Light" w:hAnsi="Calibri Light" w:cs="Calibri Light"/>
                <w:b/>
                <w:color w:val="FFFFFF"/>
                <w:lang w:val="en-GB"/>
              </w:rPr>
              <w:t>Fornita</w:t>
            </w:r>
            <w:proofErr w:type="spellEnd"/>
            <w:r w:rsidR="009849B2">
              <w:rPr>
                <w:rFonts w:ascii="Calibri Light" w:hAnsi="Calibri Light" w:cs="Calibri Light"/>
                <w:b/>
                <w:color w:val="FFFFFF"/>
                <w:lang w:val="en-GB"/>
              </w:rPr>
              <w:t xml:space="preserve"> da </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0082ECE" w14:textId="77777777" w:rsidR="00A42170" w:rsidRPr="00305C15" w:rsidRDefault="00305C15" w:rsidP="00305C15">
            <w:pPr>
              <w:ind w:left="567" w:hanging="425"/>
              <w:jc w:val="both"/>
              <w:rPr>
                <w:rFonts w:ascii="Calibri Light" w:hAnsi="Calibri Light" w:cs="Calibri Light"/>
                <w:b/>
                <w:lang w:val="en-US"/>
              </w:rPr>
            </w:pPr>
            <w:r>
              <w:rPr>
                <w:rFonts w:ascii="Calibri Light" w:hAnsi="Calibri Light" w:cs="Calibri Light"/>
                <w:b/>
                <w:lang w:val="en-US"/>
              </w:rPr>
              <w:t xml:space="preserve">AED </w:t>
            </w:r>
            <w:proofErr w:type="spellStart"/>
            <w:r>
              <w:rPr>
                <w:rFonts w:ascii="Calibri Light" w:hAnsi="Calibri Light" w:cs="Calibri Light"/>
                <w:b/>
                <w:lang w:val="en-US"/>
              </w:rPr>
              <w:t>Kostinbrod</w:t>
            </w:r>
            <w:proofErr w:type="spellEnd"/>
          </w:p>
        </w:tc>
      </w:tr>
      <w:tr w:rsidR="00A42170" w:rsidRPr="00305C15" w14:paraId="5520D847"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7B26BEE"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L</w:t>
            </w:r>
            <w:r w:rsidR="009849B2">
              <w:rPr>
                <w:rFonts w:ascii="Calibri Light" w:hAnsi="Calibri Light" w:cs="Calibri Light"/>
                <w:b/>
                <w:color w:val="FFFFFF"/>
                <w:lang w:val="en-GB"/>
              </w:rPr>
              <w:t>ingua</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2E34D7F" w14:textId="77777777" w:rsidR="00A42170" w:rsidRPr="00305C15" w:rsidRDefault="00E9301B" w:rsidP="00305C15">
            <w:pPr>
              <w:ind w:left="567" w:hanging="425"/>
              <w:jc w:val="both"/>
              <w:rPr>
                <w:rFonts w:ascii="Calibri Light" w:hAnsi="Calibri Light" w:cs="Calibri Light"/>
                <w:lang w:val="en-GB"/>
              </w:rPr>
            </w:pPr>
            <w:proofErr w:type="spellStart"/>
            <w:r>
              <w:rPr>
                <w:rFonts w:ascii="Calibri Light" w:hAnsi="Calibri Light" w:cs="Calibri Light"/>
                <w:lang w:val="en-GB"/>
              </w:rPr>
              <w:t>Italiano</w:t>
            </w:r>
            <w:proofErr w:type="spellEnd"/>
          </w:p>
        </w:tc>
      </w:tr>
      <w:tr w:rsidR="00A42170" w:rsidRPr="00305C15" w14:paraId="2EEA291A"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815FF25" w14:textId="77777777" w:rsidR="00A42170" w:rsidRPr="00305C15" w:rsidRDefault="009849B2" w:rsidP="00305C15">
            <w:pPr>
              <w:ind w:left="567" w:hanging="425"/>
              <w:jc w:val="both"/>
              <w:rPr>
                <w:rFonts w:ascii="Calibri Light" w:hAnsi="Calibri Light" w:cs="Calibri Light"/>
                <w:b/>
                <w:color w:val="FFFFFF"/>
                <w:lang w:val="en-GB"/>
              </w:rPr>
            </w:pPr>
            <w:proofErr w:type="spellStart"/>
            <w:r>
              <w:rPr>
                <w:rFonts w:ascii="Calibri Light" w:hAnsi="Calibri Light" w:cs="Calibri Light"/>
                <w:b/>
                <w:color w:val="FFFFFF"/>
                <w:lang w:val="en-GB"/>
              </w:rPr>
              <w:t>Obiettivi</w:t>
            </w:r>
            <w:proofErr w:type="spellEnd"/>
            <w:r>
              <w:rPr>
                <w:rFonts w:ascii="Calibri Light" w:hAnsi="Calibri Light" w:cs="Calibri Light"/>
                <w:b/>
                <w:color w:val="FFFFFF"/>
                <w:lang w:val="en-GB"/>
              </w:rPr>
              <w:t xml:space="preserve"> / </w:t>
            </w:r>
            <w:proofErr w:type="spellStart"/>
            <w:r>
              <w:rPr>
                <w:rFonts w:ascii="Calibri Light" w:hAnsi="Calibri Light" w:cs="Calibri Light"/>
                <w:b/>
                <w:color w:val="FFFFFF"/>
                <w:lang w:val="en-GB"/>
              </w:rPr>
              <w:t>traguardi</w:t>
            </w:r>
            <w:proofErr w:type="spellEnd"/>
            <w:r>
              <w:rPr>
                <w:rFonts w:ascii="Calibri Light" w:hAnsi="Calibri Light" w:cs="Calibri Light"/>
                <w:b/>
                <w:color w:val="FFFFFF"/>
                <w:lang w:val="en-GB"/>
              </w:rPr>
              <w:t xml:space="preserve"> </w:t>
            </w:r>
            <w:r w:rsidR="00A42170" w:rsidRPr="00305C15">
              <w:rPr>
                <w:rFonts w:ascii="Calibri Light" w:hAnsi="Calibri Light" w:cs="Calibri Light"/>
                <w:b/>
                <w:color w:val="FFFFFF"/>
                <w:lang w:val="en-GB"/>
              </w:rPr>
              <w:t xml:space="preserve">/ </w:t>
            </w:r>
            <w:proofErr w:type="spellStart"/>
            <w:r w:rsidR="00962563">
              <w:rPr>
                <w:rFonts w:ascii="Calibri Light" w:hAnsi="Calibri Light" w:cs="Calibri Light"/>
                <w:b/>
                <w:color w:val="FFFFFF"/>
                <w:lang w:val="en-GB"/>
              </w:rPr>
              <w:t>risultati</w:t>
            </w:r>
            <w:proofErr w:type="spellEnd"/>
            <w:r w:rsidR="00962563">
              <w:rPr>
                <w:rFonts w:ascii="Calibri Light" w:hAnsi="Calibri Light" w:cs="Calibri Light"/>
                <w:b/>
                <w:color w:val="FFFFFF"/>
                <w:lang w:val="en-GB"/>
              </w:rPr>
              <w:t xml:space="preserve"> </w:t>
            </w:r>
            <w:proofErr w:type="spellStart"/>
            <w:r w:rsidR="00962563">
              <w:rPr>
                <w:rFonts w:ascii="Calibri Light" w:hAnsi="Calibri Light" w:cs="Calibri Light"/>
                <w:b/>
                <w:color w:val="FFFFFF"/>
                <w:lang w:val="en-GB"/>
              </w:rPr>
              <w:t>dell’apprendiemento</w:t>
            </w:r>
            <w:proofErr w:type="spellEnd"/>
          </w:p>
        </w:tc>
      </w:tr>
      <w:tr w:rsidR="00A42170" w:rsidRPr="00573945" w14:paraId="6F20DDD1"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8378B2E" w14:textId="77777777" w:rsidR="00A42170" w:rsidRPr="00305C15" w:rsidRDefault="00573945" w:rsidP="00305C15">
            <w:pPr>
              <w:ind w:left="567" w:hanging="425"/>
              <w:jc w:val="both"/>
              <w:rPr>
                <w:rFonts w:ascii="Calibri Light" w:hAnsi="Calibri Light" w:cs="Calibri Light"/>
                <w:lang w:val="bg-BG"/>
              </w:rPr>
            </w:pPr>
            <w:r w:rsidRPr="00573945">
              <w:rPr>
                <w:rFonts w:ascii="Calibri Light" w:hAnsi="Calibri Light" w:cs="Calibri Light"/>
                <w:lang w:val="bg-BG"/>
              </w:rPr>
              <w:t>L'obiettivo principale del corso è quello di affrontare l'internazionalizzazione,</w:t>
            </w:r>
            <w:r w:rsidR="00351E53">
              <w:rPr>
                <w:rFonts w:ascii="Calibri Light" w:hAnsi="Calibri Light" w:cs="Calibri Light"/>
                <w:lang w:val="bg-BG"/>
              </w:rPr>
              <w:t xml:space="preserve"> la gestione delle esportazioni</w:t>
            </w:r>
            <w:r w:rsidR="00351E53">
              <w:rPr>
                <w:rFonts w:ascii="Calibri Light" w:hAnsi="Calibri Light" w:cs="Calibri Light"/>
              </w:rPr>
              <w:t xml:space="preserve"> e</w:t>
            </w:r>
            <w:r w:rsidRPr="00573945">
              <w:rPr>
                <w:rFonts w:ascii="Calibri Light" w:hAnsi="Calibri Light" w:cs="Calibri Light"/>
                <w:lang w:val="bg-BG"/>
              </w:rPr>
              <w:t xml:space="preserve"> la gestione delle relazioni con </w:t>
            </w:r>
            <w:r w:rsidR="00880888">
              <w:rPr>
                <w:rFonts w:ascii="Calibri Light" w:hAnsi="Calibri Light" w:cs="Calibri Light"/>
                <w:lang w:val="bg-BG"/>
              </w:rPr>
              <w:t>i clienti in un modo che aument</w:t>
            </w:r>
            <w:r w:rsidR="00880888">
              <w:rPr>
                <w:rFonts w:ascii="Calibri Light" w:hAnsi="Calibri Light" w:cs="Calibri Light"/>
              </w:rPr>
              <w:t>i</w:t>
            </w:r>
            <w:r w:rsidRPr="00573945">
              <w:rPr>
                <w:rFonts w:ascii="Calibri Light" w:hAnsi="Calibri Light" w:cs="Calibri Light"/>
                <w:lang w:val="bg-BG"/>
              </w:rPr>
              <w:t xml:space="preserve"> la </w:t>
            </w:r>
            <w:r w:rsidR="00B927F9">
              <w:rPr>
                <w:rFonts w:ascii="Calibri Light" w:hAnsi="Calibri Light" w:cs="Calibri Light"/>
                <w:lang w:val="bg-BG"/>
              </w:rPr>
              <w:t>consapevolezza dei tirocinanti</w:t>
            </w:r>
            <w:r w:rsidR="00B927F9">
              <w:rPr>
                <w:rFonts w:ascii="Calibri Light" w:hAnsi="Calibri Light" w:cs="Calibri Light"/>
              </w:rPr>
              <w:t xml:space="preserve"> nel</w:t>
            </w:r>
            <w:r w:rsidRPr="00573945">
              <w:rPr>
                <w:rFonts w:ascii="Calibri Light" w:hAnsi="Calibri Light" w:cs="Calibri Light"/>
                <w:lang w:val="bg-BG"/>
              </w:rPr>
              <w:t xml:space="preserve"> riconoscere il valore della conoscenza non solo in modo</w:t>
            </w:r>
            <w:r w:rsidR="008D1765">
              <w:rPr>
                <w:rFonts w:ascii="Calibri Light" w:hAnsi="Calibri Light" w:cs="Calibri Light"/>
                <w:lang w:val="bg-BG"/>
              </w:rPr>
              <w:t xml:space="preserve"> pratico, ma in modo </w:t>
            </w:r>
            <w:r w:rsidR="008D1765">
              <w:rPr>
                <w:rFonts w:ascii="Calibri Light" w:hAnsi="Calibri Light" w:cs="Calibri Light"/>
              </w:rPr>
              <w:t xml:space="preserve">che questi </w:t>
            </w:r>
            <w:proofErr w:type="spellStart"/>
            <w:r w:rsidR="008D1765">
              <w:rPr>
                <w:rFonts w:ascii="Calibri Light" w:hAnsi="Calibri Light" w:cs="Calibri Light"/>
              </w:rPr>
              <w:t>profil</w:t>
            </w:r>
            <w:proofErr w:type="spellEnd"/>
            <w:r w:rsidR="00246607">
              <w:rPr>
                <w:rFonts w:ascii="Calibri Light" w:hAnsi="Calibri Light" w:cs="Calibri Light"/>
                <w:lang w:val="bg-BG"/>
              </w:rPr>
              <w:t>i</w:t>
            </w:r>
            <w:r w:rsidR="008D1765">
              <w:rPr>
                <w:rFonts w:ascii="Calibri Light" w:hAnsi="Calibri Light" w:cs="Calibri Light"/>
              </w:rPr>
              <w:t xml:space="preserve"> tematici</w:t>
            </w:r>
            <w:r w:rsidR="00246607">
              <w:rPr>
                <w:rFonts w:ascii="Calibri Light" w:hAnsi="Calibri Light" w:cs="Calibri Light"/>
                <w:lang w:val="bg-BG"/>
              </w:rPr>
              <w:t xml:space="preserve"> trasform</w:t>
            </w:r>
            <w:r w:rsidR="00246607">
              <w:rPr>
                <w:rFonts w:ascii="Calibri Light" w:hAnsi="Calibri Light" w:cs="Calibri Light"/>
              </w:rPr>
              <w:t>i</w:t>
            </w:r>
            <w:r w:rsidRPr="00573945">
              <w:rPr>
                <w:rFonts w:ascii="Calibri Light" w:hAnsi="Calibri Light" w:cs="Calibri Light"/>
                <w:lang w:val="bg-BG"/>
              </w:rPr>
              <w:t>no il</w:t>
            </w:r>
            <w:r w:rsidR="00A2070B">
              <w:rPr>
                <w:rFonts w:ascii="Calibri Light" w:hAnsi="Calibri Light" w:cs="Calibri Light"/>
              </w:rPr>
              <w:t xml:space="preserve"> loro</w:t>
            </w:r>
            <w:r w:rsidRPr="00573945">
              <w:rPr>
                <w:rFonts w:ascii="Calibri Light" w:hAnsi="Calibri Light" w:cs="Calibri Light"/>
                <w:lang w:val="bg-BG"/>
              </w:rPr>
              <w:t xml:space="preserve"> mo</w:t>
            </w:r>
            <w:r w:rsidR="00A2070B">
              <w:rPr>
                <w:rFonts w:ascii="Calibri Light" w:hAnsi="Calibri Light" w:cs="Calibri Light"/>
                <w:lang w:val="bg-BG"/>
              </w:rPr>
              <w:t>do di pensar</w:t>
            </w:r>
            <w:r w:rsidR="00A2070B">
              <w:rPr>
                <w:rFonts w:ascii="Calibri Light" w:hAnsi="Calibri Light" w:cs="Calibri Light"/>
              </w:rPr>
              <w:t>e</w:t>
            </w:r>
            <w:r w:rsidRPr="00573945">
              <w:rPr>
                <w:rFonts w:ascii="Calibri Light" w:hAnsi="Calibri Light" w:cs="Calibri Light"/>
                <w:lang w:val="bg-BG"/>
              </w:rPr>
              <w:t xml:space="preserve"> per attirare i clienti e per fornire</w:t>
            </w:r>
            <w:r w:rsidR="00A2070B">
              <w:rPr>
                <w:rFonts w:ascii="Calibri Light" w:hAnsi="Calibri Light" w:cs="Calibri Light"/>
              </w:rPr>
              <w:t xml:space="preserve"> loro</w:t>
            </w:r>
            <w:r w:rsidRPr="00573945">
              <w:rPr>
                <w:rFonts w:ascii="Calibri Light" w:hAnsi="Calibri Light" w:cs="Calibri Light"/>
                <w:lang w:val="bg-BG"/>
              </w:rPr>
              <w:t xml:space="preserve"> un </w:t>
            </w:r>
            <w:r w:rsidR="00A2070B">
              <w:rPr>
                <w:rFonts w:ascii="Calibri Light" w:hAnsi="Calibri Light" w:cs="Calibri Light"/>
              </w:rPr>
              <w:t>servizio di qualità</w:t>
            </w:r>
            <w:r w:rsidR="00A2070B">
              <w:rPr>
                <w:rFonts w:ascii="Calibri Light" w:hAnsi="Calibri Light" w:cs="Calibri Light"/>
                <w:lang w:val="bg-BG"/>
              </w:rPr>
              <w:t xml:space="preserve"> superiore</w:t>
            </w:r>
            <w:r w:rsidR="00A2070B">
              <w:rPr>
                <w:rFonts w:ascii="Calibri Light" w:hAnsi="Calibri Light" w:cs="Calibri Light"/>
              </w:rPr>
              <w:t xml:space="preserve"> </w:t>
            </w:r>
            <w:r w:rsidRPr="00573945">
              <w:rPr>
                <w:rFonts w:ascii="Calibri Light" w:hAnsi="Calibri Light" w:cs="Calibri Light"/>
                <w:lang w:val="bg-BG"/>
              </w:rPr>
              <w:t>attraverso la soddisfazione delle loro aspettati</w:t>
            </w:r>
            <w:r w:rsidR="008F0172">
              <w:rPr>
                <w:rFonts w:ascii="Calibri Light" w:hAnsi="Calibri Light" w:cs="Calibri Light"/>
                <w:lang w:val="bg-BG"/>
              </w:rPr>
              <w:t xml:space="preserve">ve, nonché per rafforzare la </w:t>
            </w:r>
            <w:r w:rsidR="008F0172">
              <w:rPr>
                <w:rFonts w:ascii="Calibri Light" w:hAnsi="Calibri Light" w:cs="Calibri Light"/>
              </w:rPr>
              <w:t>propria</w:t>
            </w:r>
            <w:r w:rsidRPr="00573945">
              <w:rPr>
                <w:rFonts w:ascii="Calibri Light" w:hAnsi="Calibri Light" w:cs="Calibri Light"/>
                <w:lang w:val="bg-BG"/>
              </w:rPr>
              <w:t xml:space="preserve"> posizione sul mercato.</w:t>
            </w:r>
          </w:p>
          <w:p w14:paraId="35E36184" w14:textId="77777777" w:rsidR="00A42170" w:rsidRPr="00573945" w:rsidRDefault="00A42170" w:rsidP="00305C15">
            <w:pPr>
              <w:jc w:val="both"/>
              <w:rPr>
                <w:rFonts w:ascii="Calibri Light" w:hAnsi="Calibri Light" w:cs="Calibri Light"/>
              </w:rPr>
            </w:pPr>
          </w:p>
        </w:tc>
      </w:tr>
      <w:tr w:rsidR="00A42170" w:rsidRPr="00305C15" w14:paraId="7200F8C1"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AEA8519" w14:textId="77777777" w:rsidR="00A42170" w:rsidRPr="00305C15" w:rsidRDefault="00A42170" w:rsidP="00305C15">
            <w:pPr>
              <w:ind w:left="567" w:hanging="425"/>
              <w:jc w:val="both"/>
              <w:rPr>
                <w:rFonts w:ascii="Calibri Light" w:hAnsi="Calibri Light" w:cs="Calibri Light"/>
                <w:b/>
                <w:color w:val="FFFFFF"/>
                <w:lang w:val="en-GB"/>
              </w:rPr>
            </w:pPr>
            <w:proofErr w:type="spellStart"/>
            <w:r w:rsidRPr="00305C15">
              <w:rPr>
                <w:rFonts w:ascii="Calibri Light" w:hAnsi="Calibri Light" w:cs="Calibri Light"/>
                <w:b/>
                <w:color w:val="FFFFFF"/>
                <w:lang w:val="en-GB"/>
              </w:rPr>
              <w:t>Descri</w:t>
            </w:r>
            <w:r w:rsidR="00E25139">
              <w:rPr>
                <w:rFonts w:ascii="Calibri Light" w:hAnsi="Calibri Light" w:cs="Calibri Light"/>
                <w:b/>
                <w:color w:val="FFFFFF"/>
                <w:lang w:val="en-GB"/>
              </w:rPr>
              <w:t>zione</w:t>
            </w:r>
            <w:proofErr w:type="spellEnd"/>
          </w:p>
        </w:tc>
      </w:tr>
      <w:tr w:rsidR="00A42170" w:rsidRPr="008F3962" w14:paraId="322F12A8"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A53FACD" w14:textId="77777777" w:rsidR="000D1A45" w:rsidRPr="004E5B01" w:rsidRDefault="004B1FA7" w:rsidP="00305C15">
            <w:pPr>
              <w:ind w:left="567" w:hanging="425"/>
              <w:jc w:val="both"/>
              <w:rPr>
                <w:rFonts w:ascii="Calibri Light" w:hAnsi="Calibri Light" w:cs="Calibri Light"/>
              </w:rPr>
            </w:pPr>
            <w:r>
              <w:rPr>
                <w:rFonts w:ascii="Calibri Light" w:hAnsi="Calibri Light" w:cs="Calibri Light"/>
              </w:rPr>
              <w:t xml:space="preserve">Il modulo è </w:t>
            </w:r>
            <w:r w:rsidR="009842EB">
              <w:rPr>
                <w:rFonts w:ascii="Calibri Light" w:hAnsi="Calibri Light" w:cs="Calibri Light"/>
              </w:rPr>
              <w:t>sud</w:t>
            </w:r>
            <w:r>
              <w:rPr>
                <w:rFonts w:ascii="Calibri Light" w:hAnsi="Calibri Light" w:cs="Calibri Light"/>
              </w:rPr>
              <w:t>diviso in 3 tematiche.</w:t>
            </w:r>
            <w:r w:rsidR="00505649">
              <w:rPr>
                <w:rFonts w:ascii="Calibri Light" w:hAnsi="Calibri Light" w:cs="Calibri Light"/>
              </w:rPr>
              <w:t xml:space="preserve"> Ciascuna di esse</w:t>
            </w:r>
            <w:r w:rsidR="005469E9" w:rsidRPr="005469E9">
              <w:rPr>
                <w:rFonts w:ascii="Calibri Light" w:hAnsi="Calibri Light" w:cs="Calibri Light"/>
              </w:rPr>
              <w:t xml:space="preserve"> presenta strumenti/politiche accessibili a livello europeo in due linee guida - informazioni</w:t>
            </w:r>
            <w:r w:rsidR="005469E9">
              <w:rPr>
                <w:rFonts w:ascii="Calibri Light" w:hAnsi="Calibri Light" w:cs="Calibri Light"/>
              </w:rPr>
              <w:t xml:space="preserve"> genera</w:t>
            </w:r>
            <w:r w:rsidR="004E5B01">
              <w:rPr>
                <w:rFonts w:ascii="Calibri Light" w:hAnsi="Calibri Light" w:cs="Calibri Light"/>
              </w:rPr>
              <w:t>li e opportunità di sostentamento</w:t>
            </w:r>
            <w:r w:rsidR="005469E9" w:rsidRPr="005469E9">
              <w:rPr>
                <w:rFonts w:ascii="Calibri Light" w:hAnsi="Calibri Light" w:cs="Calibri Light"/>
              </w:rPr>
              <w:t>.</w:t>
            </w:r>
          </w:p>
          <w:p w14:paraId="72C95985" w14:textId="77777777" w:rsidR="00A42170" w:rsidRPr="008F3962" w:rsidRDefault="007A7564" w:rsidP="007A7564">
            <w:pPr>
              <w:ind w:left="142"/>
              <w:jc w:val="both"/>
              <w:rPr>
                <w:rFonts w:ascii="Calibri Light" w:hAnsi="Calibri Light" w:cs="Calibri Light"/>
              </w:rPr>
            </w:pPr>
            <w:r>
              <w:rPr>
                <w:rFonts w:ascii="Calibri Light" w:hAnsi="Calibri Light" w:cs="Calibri Light"/>
              </w:rPr>
              <w:t>Le tematiche</w:t>
            </w:r>
            <w:r w:rsidR="008F3962" w:rsidRPr="008F3962">
              <w:rPr>
                <w:rFonts w:ascii="Calibri Light" w:hAnsi="Calibri Light" w:cs="Calibri Light"/>
              </w:rPr>
              <w:t xml:space="preserve"> forniscono conoscenze di base e attirano l'attenzione sugli strumenti politici che offrono l'opportunità di fin</w:t>
            </w:r>
            <w:r w:rsidR="008F3962">
              <w:rPr>
                <w:rFonts w:ascii="Calibri Light" w:hAnsi="Calibri Light" w:cs="Calibri Light"/>
              </w:rPr>
              <w:t>anziare idee, creare</w:t>
            </w:r>
            <w:r w:rsidR="008F3962" w:rsidRPr="008F3962">
              <w:rPr>
                <w:rFonts w:ascii="Calibri Light" w:hAnsi="Calibri Light" w:cs="Calibri Light"/>
              </w:rPr>
              <w:t xml:space="preserve"> cluster </w:t>
            </w:r>
            <w:proofErr w:type="spellStart"/>
            <w:r w:rsidR="008F3962">
              <w:rPr>
                <w:rFonts w:ascii="Calibri Light" w:hAnsi="Calibri Light" w:cs="Calibri Light"/>
              </w:rPr>
              <w:t>alliances</w:t>
            </w:r>
            <w:proofErr w:type="spellEnd"/>
            <w:r w:rsidR="008F3962">
              <w:rPr>
                <w:rFonts w:ascii="Calibri Light" w:hAnsi="Calibri Light" w:cs="Calibri Light"/>
              </w:rPr>
              <w:t xml:space="preserve"> </w:t>
            </w:r>
            <w:r w:rsidR="008F3962" w:rsidRPr="008F3962">
              <w:rPr>
                <w:rFonts w:ascii="Calibri Light" w:hAnsi="Calibri Light" w:cs="Calibri Light"/>
              </w:rPr>
              <w:t>e incoraggiare i giovani agricoltori a partecipare al processo decisionale politico nell'UE.</w:t>
            </w:r>
          </w:p>
          <w:p w14:paraId="317C355C" w14:textId="77777777" w:rsidR="00A42170" w:rsidRPr="008F3962" w:rsidRDefault="00A42170" w:rsidP="00305C15">
            <w:pPr>
              <w:ind w:left="567" w:hanging="425"/>
              <w:jc w:val="both"/>
              <w:rPr>
                <w:rFonts w:ascii="Calibri Light" w:hAnsi="Calibri Light" w:cs="Calibri Light"/>
              </w:rPr>
            </w:pPr>
          </w:p>
          <w:p w14:paraId="0517CF96" w14:textId="77777777" w:rsidR="000D1A45" w:rsidRPr="008F3962" w:rsidRDefault="000D1A45" w:rsidP="00305C15">
            <w:pPr>
              <w:ind w:left="567" w:hanging="425"/>
              <w:jc w:val="both"/>
              <w:rPr>
                <w:rFonts w:ascii="Calibri Light" w:hAnsi="Calibri Light" w:cs="Calibri Light"/>
              </w:rPr>
            </w:pPr>
          </w:p>
          <w:p w14:paraId="7D8353B4" w14:textId="77777777" w:rsidR="000D1A45" w:rsidRPr="008F3962" w:rsidRDefault="000D1A45" w:rsidP="00305C15">
            <w:pPr>
              <w:ind w:left="567" w:hanging="425"/>
              <w:jc w:val="both"/>
              <w:rPr>
                <w:rFonts w:ascii="Calibri Light" w:hAnsi="Calibri Light" w:cs="Calibri Light"/>
              </w:rPr>
            </w:pPr>
          </w:p>
        </w:tc>
      </w:tr>
      <w:tr w:rsidR="00A42170" w:rsidRPr="00305C15" w14:paraId="32274C6D"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2EB9105" w14:textId="77777777" w:rsidR="00A42170" w:rsidRPr="00305C15" w:rsidRDefault="003064FD" w:rsidP="00305C15">
            <w:pPr>
              <w:ind w:left="567" w:hanging="425"/>
              <w:jc w:val="both"/>
              <w:rPr>
                <w:rFonts w:ascii="Calibri Light" w:hAnsi="Calibri Light" w:cs="Calibri Light"/>
                <w:b/>
                <w:color w:val="FFFFFF"/>
                <w:lang w:val="en-GB"/>
              </w:rPr>
            </w:pPr>
            <w:proofErr w:type="spellStart"/>
            <w:r>
              <w:rPr>
                <w:rFonts w:ascii="Calibri Light" w:hAnsi="Calibri Light" w:cs="Calibri Light"/>
                <w:b/>
                <w:color w:val="FFFFFF"/>
                <w:lang w:val="en-GB"/>
              </w:rPr>
              <w:lastRenderedPageBreak/>
              <w:t>Contenuti</w:t>
            </w:r>
            <w:proofErr w:type="spellEnd"/>
            <w:r>
              <w:rPr>
                <w:rFonts w:ascii="Calibri Light" w:hAnsi="Calibri Light" w:cs="Calibri Light"/>
                <w:b/>
                <w:color w:val="FFFFFF"/>
                <w:lang w:val="en-GB"/>
              </w:rPr>
              <w:t xml:space="preserve"> </w:t>
            </w:r>
            <w:proofErr w:type="spellStart"/>
            <w:r>
              <w:rPr>
                <w:rFonts w:ascii="Calibri Light" w:hAnsi="Calibri Light" w:cs="Calibri Light"/>
                <w:b/>
                <w:color w:val="FFFFFF"/>
                <w:lang w:val="en-GB"/>
              </w:rPr>
              <w:t>organizzati</w:t>
            </w:r>
            <w:proofErr w:type="spellEnd"/>
            <w:r>
              <w:rPr>
                <w:rFonts w:ascii="Calibri Light" w:hAnsi="Calibri Light" w:cs="Calibri Light"/>
                <w:b/>
                <w:color w:val="FFFFFF"/>
                <w:lang w:val="en-GB"/>
              </w:rPr>
              <w:t xml:space="preserve"> </w:t>
            </w:r>
            <w:proofErr w:type="spellStart"/>
            <w:r>
              <w:rPr>
                <w:rFonts w:ascii="Calibri Light" w:hAnsi="Calibri Light" w:cs="Calibri Light"/>
                <w:b/>
                <w:color w:val="FFFFFF"/>
                <w:lang w:val="en-GB"/>
              </w:rPr>
              <w:t>su</w:t>
            </w:r>
            <w:proofErr w:type="spellEnd"/>
            <w:r>
              <w:rPr>
                <w:rFonts w:ascii="Calibri Light" w:hAnsi="Calibri Light" w:cs="Calibri Light"/>
                <w:b/>
                <w:color w:val="FFFFFF"/>
                <w:lang w:val="en-GB"/>
              </w:rPr>
              <w:t xml:space="preserve"> 3 </w:t>
            </w:r>
            <w:proofErr w:type="spellStart"/>
            <w:r>
              <w:rPr>
                <w:rFonts w:ascii="Calibri Light" w:hAnsi="Calibri Light" w:cs="Calibri Light"/>
                <w:b/>
                <w:color w:val="FFFFFF"/>
                <w:lang w:val="en-GB"/>
              </w:rPr>
              <w:t>piani</w:t>
            </w:r>
            <w:proofErr w:type="spellEnd"/>
          </w:p>
        </w:tc>
      </w:tr>
      <w:tr w:rsidR="005857EB" w:rsidRPr="00190996" w14:paraId="22E7A8B2"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8ABC2BF" w14:textId="77777777" w:rsidR="00517970" w:rsidRPr="00305C15" w:rsidRDefault="00517970" w:rsidP="00305C15">
            <w:pPr>
              <w:spacing w:after="120" w:line="240" w:lineRule="auto"/>
              <w:ind w:left="567" w:hanging="425"/>
              <w:jc w:val="both"/>
              <w:rPr>
                <w:rFonts w:ascii="Calibri Light" w:hAnsi="Calibri Light" w:cs="Calibri Light"/>
                <w:lang w:val="bg-BG"/>
              </w:rPr>
            </w:pPr>
          </w:p>
          <w:p w14:paraId="605AE85C" w14:textId="77777777" w:rsidR="00A42170" w:rsidRPr="003D396B" w:rsidRDefault="00171291" w:rsidP="00305C15">
            <w:pPr>
              <w:pStyle w:val="Ttulo1"/>
              <w:numPr>
                <w:ilvl w:val="0"/>
                <w:numId w:val="5"/>
              </w:numPr>
              <w:jc w:val="both"/>
              <w:rPr>
                <w:rFonts w:ascii="Calibri Light" w:hAnsi="Calibri Light" w:cs="Calibri Light"/>
                <w:sz w:val="22"/>
                <w:szCs w:val="22"/>
                <w:lang w:val="it-IT"/>
              </w:rPr>
            </w:pPr>
            <w:bookmarkStart w:id="0" w:name="_Toc92359748"/>
            <w:r w:rsidRPr="003D396B">
              <w:rPr>
                <w:rFonts w:ascii="Calibri Light" w:hAnsi="Calibri Light" w:cs="Calibri Light"/>
                <w:sz w:val="22"/>
                <w:szCs w:val="22"/>
                <w:lang w:val="it-IT"/>
              </w:rPr>
              <w:t>Titolo del modulo</w:t>
            </w:r>
            <w:r w:rsidR="00A42170" w:rsidRPr="003D396B">
              <w:rPr>
                <w:rFonts w:ascii="Calibri Light" w:hAnsi="Calibri Light" w:cs="Calibri Light"/>
                <w:sz w:val="22"/>
                <w:szCs w:val="22"/>
                <w:lang w:val="it-IT"/>
              </w:rPr>
              <w:t>:</w:t>
            </w:r>
            <w:r w:rsidR="00FB12D4" w:rsidRPr="003D396B">
              <w:rPr>
                <w:rFonts w:ascii="Calibri Light" w:hAnsi="Calibri Light" w:cs="Calibri Light"/>
                <w:sz w:val="22"/>
                <w:szCs w:val="22"/>
                <w:lang w:val="it-IT"/>
              </w:rPr>
              <w:t xml:space="preserve"> </w:t>
            </w:r>
            <w:r w:rsidR="003D396B" w:rsidRPr="003D396B">
              <w:rPr>
                <w:rFonts w:ascii="Calibri Light" w:hAnsi="Calibri Light" w:cs="Calibri Light"/>
                <w:sz w:val="22"/>
                <w:szCs w:val="22"/>
                <w:lang w:val="it-IT"/>
              </w:rPr>
              <w:t>Internazionalizzazione e gestione delle esportazioni / Gestione delle relazioni con i clienti / Gestione delle esportazioni</w:t>
            </w:r>
            <w:bookmarkEnd w:id="0"/>
          </w:p>
          <w:p w14:paraId="1A90FC7F" w14:textId="77777777" w:rsidR="00A42170" w:rsidRPr="00305C15" w:rsidRDefault="003D396B" w:rsidP="00305C15">
            <w:pPr>
              <w:pStyle w:val="Ttulo2"/>
              <w:numPr>
                <w:ilvl w:val="1"/>
                <w:numId w:val="5"/>
              </w:numPr>
              <w:jc w:val="both"/>
              <w:rPr>
                <w:rFonts w:cs="Calibri Light"/>
                <w:sz w:val="22"/>
                <w:szCs w:val="22"/>
                <w:lang w:val="en-GB"/>
              </w:rPr>
            </w:pPr>
            <w:bookmarkStart w:id="1" w:name="_Toc92359749"/>
            <w:r>
              <w:rPr>
                <w:rFonts w:cs="Calibri Light"/>
                <w:sz w:val="22"/>
                <w:szCs w:val="22"/>
                <w:lang w:val="en-GB"/>
              </w:rPr>
              <w:t xml:space="preserve">Nome </w:t>
            </w:r>
            <w:proofErr w:type="spellStart"/>
            <w:r w:rsidR="00287F94">
              <w:rPr>
                <w:rFonts w:cs="Calibri Light"/>
                <w:sz w:val="22"/>
                <w:szCs w:val="22"/>
                <w:lang w:val="en-GB"/>
              </w:rPr>
              <w:t>della</w:t>
            </w:r>
            <w:proofErr w:type="spellEnd"/>
            <w:r w:rsidR="00287F94">
              <w:rPr>
                <w:rFonts w:cs="Calibri Light"/>
                <w:sz w:val="22"/>
                <w:szCs w:val="22"/>
                <w:lang w:val="en-GB"/>
              </w:rPr>
              <w:t xml:space="preserve"> </w:t>
            </w:r>
            <w:proofErr w:type="spellStart"/>
            <w:r w:rsidR="00287F94">
              <w:rPr>
                <w:rFonts w:cs="Calibri Light"/>
                <w:sz w:val="22"/>
                <w:szCs w:val="22"/>
                <w:lang w:val="en-GB"/>
              </w:rPr>
              <w:t>le</w:t>
            </w:r>
            <w:r>
              <w:rPr>
                <w:rFonts w:cs="Calibri Light"/>
                <w:sz w:val="22"/>
                <w:szCs w:val="22"/>
                <w:lang w:val="en-GB"/>
              </w:rPr>
              <w:t>zione</w:t>
            </w:r>
            <w:proofErr w:type="spellEnd"/>
            <w:r w:rsidR="00A42170" w:rsidRPr="00305C15">
              <w:rPr>
                <w:rFonts w:cs="Calibri Light"/>
                <w:sz w:val="22"/>
                <w:szCs w:val="22"/>
                <w:lang w:val="en-GB"/>
              </w:rPr>
              <w:t>:</w:t>
            </w:r>
            <w:r w:rsidR="00FB12D4" w:rsidRPr="00305C15">
              <w:rPr>
                <w:rFonts w:cs="Calibri Light"/>
                <w:sz w:val="22"/>
                <w:szCs w:val="22"/>
              </w:rPr>
              <w:t xml:space="preserve"> </w:t>
            </w:r>
            <w:proofErr w:type="spellStart"/>
            <w:r w:rsidR="00E365B5">
              <w:rPr>
                <w:rFonts w:cs="Calibri Light"/>
                <w:sz w:val="22"/>
                <w:szCs w:val="22"/>
                <w:lang w:val="en-GB"/>
              </w:rPr>
              <w:t>Internaz</w:t>
            </w:r>
            <w:r w:rsidR="00517970" w:rsidRPr="00305C15">
              <w:rPr>
                <w:rFonts w:cs="Calibri Light"/>
                <w:sz w:val="22"/>
                <w:szCs w:val="22"/>
                <w:lang w:val="en-GB"/>
              </w:rPr>
              <w:t>ionali</w:t>
            </w:r>
            <w:bookmarkEnd w:id="1"/>
            <w:r>
              <w:rPr>
                <w:rFonts w:cs="Calibri Light"/>
                <w:sz w:val="22"/>
                <w:szCs w:val="22"/>
                <w:lang w:val="en-GB"/>
              </w:rPr>
              <w:t>zzazione</w:t>
            </w:r>
            <w:proofErr w:type="spellEnd"/>
          </w:p>
          <w:p w14:paraId="47335D44" w14:textId="77777777" w:rsidR="00A42170" w:rsidRPr="00F74D60" w:rsidRDefault="003D396B" w:rsidP="00305C15">
            <w:pPr>
              <w:pStyle w:val="Ttulo3"/>
              <w:numPr>
                <w:ilvl w:val="2"/>
                <w:numId w:val="5"/>
              </w:numPr>
              <w:jc w:val="both"/>
              <w:rPr>
                <w:rFonts w:cs="Calibri Light"/>
                <w:sz w:val="22"/>
                <w:szCs w:val="22"/>
              </w:rPr>
            </w:pPr>
            <w:bookmarkStart w:id="2" w:name="_Toc92359750"/>
            <w:r w:rsidRPr="00F74D60">
              <w:rPr>
                <w:rFonts w:cs="Calibri Light"/>
                <w:sz w:val="22"/>
                <w:szCs w:val="22"/>
              </w:rPr>
              <w:t>Nome della sezione</w:t>
            </w:r>
            <w:r w:rsidR="00C13922" w:rsidRPr="00F74D60">
              <w:rPr>
                <w:rFonts w:cs="Calibri Light"/>
                <w:sz w:val="22"/>
                <w:szCs w:val="22"/>
              </w:rPr>
              <w:t>:</w:t>
            </w:r>
            <w:r w:rsidR="00821F50" w:rsidRPr="00F74D60">
              <w:rPr>
                <w:rFonts w:cs="Calibri Light"/>
                <w:sz w:val="22"/>
                <w:szCs w:val="22"/>
              </w:rPr>
              <w:t xml:space="preserve"> </w:t>
            </w:r>
            <w:r w:rsidR="00F74D60" w:rsidRPr="00F74D60">
              <w:rPr>
                <w:rFonts w:cs="Calibri Light"/>
                <w:sz w:val="22"/>
                <w:szCs w:val="22"/>
              </w:rPr>
              <w:t xml:space="preserve">Promozione dei prodotti agricoli </w:t>
            </w:r>
            <w:bookmarkEnd w:id="2"/>
          </w:p>
          <w:p w14:paraId="188DDE56" w14:textId="77777777" w:rsidR="00D11394" w:rsidRPr="007C1B7B" w:rsidRDefault="004C4E06" w:rsidP="00305C15">
            <w:pPr>
              <w:shd w:val="clear" w:color="auto" w:fill="FFFFFF"/>
              <w:spacing w:after="120" w:line="240" w:lineRule="auto"/>
              <w:jc w:val="both"/>
              <w:rPr>
                <w:rFonts w:ascii="Calibri Light" w:eastAsia="Times New Roman" w:hAnsi="Calibri Light" w:cs="Calibri Light"/>
                <w:lang w:eastAsia="bg-BG"/>
              </w:rPr>
            </w:pPr>
            <w:r>
              <w:rPr>
                <w:rFonts w:ascii="Calibri Light" w:hAnsi="Calibri Light" w:cs="Calibri Light"/>
                <w:lang w:eastAsia="bg-BG"/>
              </w:rPr>
              <w:t>O</w:t>
            </w:r>
            <w:r w:rsidRPr="004C4E06">
              <w:rPr>
                <w:rFonts w:ascii="Calibri Light" w:hAnsi="Calibri Light" w:cs="Calibri Light"/>
                <w:lang w:eastAsia="bg-BG"/>
              </w:rPr>
              <w:t>gni anno, la Commissione europea stabilisce un programma di lavo</w:t>
            </w:r>
            <w:r w:rsidR="001A1662">
              <w:rPr>
                <w:rFonts w:ascii="Calibri Light" w:hAnsi="Calibri Light" w:cs="Calibri Light"/>
                <w:lang w:eastAsia="bg-BG"/>
              </w:rPr>
              <w:t xml:space="preserve">ro di orientamento che può </w:t>
            </w:r>
            <w:proofErr w:type="spellStart"/>
            <w:r w:rsidR="001A1662">
              <w:rPr>
                <w:rFonts w:ascii="Calibri Light" w:hAnsi="Calibri Light" w:cs="Calibri Light"/>
                <w:lang w:eastAsia="bg-BG"/>
              </w:rPr>
              <w:t>indoviduare</w:t>
            </w:r>
            <w:proofErr w:type="spellEnd"/>
            <w:r w:rsidRPr="004C4E06">
              <w:rPr>
                <w:rFonts w:ascii="Calibri Light" w:hAnsi="Calibri Light" w:cs="Calibri Light"/>
                <w:lang w:eastAsia="bg-BG"/>
              </w:rPr>
              <w:t xml:space="preserve"> settori mirati e/o sistemi di promozione per una parte del finanziamento. Gli inviti a presentare proposte per campagne specifiche sono pubblicati all'inizio dell'anno. I cosiddetti programmi "ordinari" possono essere presentati da una o più organizzazioni dello stesso paese dell'UE</w:t>
            </w:r>
            <w:r w:rsidR="00040AAB">
              <w:rPr>
                <w:rFonts w:ascii="Calibri Light" w:hAnsi="Calibri Light" w:cs="Calibri Light"/>
                <w:lang w:eastAsia="bg-BG"/>
              </w:rPr>
              <w:t xml:space="preserve"> </w:t>
            </w:r>
            <w:r w:rsidR="00040AAB">
              <w:rPr>
                <w:rFonts w:ascii="Calibri Light" w:eastAsia="Times New Roman" w:hAnsi="Calibri Light" w:cs="Calibri Light"/>
                <w:lang w:eastAsia="bg-BG"/>
              </w:rPr>
              <w:t>(per ulteriori informaz</w:t>
            </w:r>
            <w:r w:rsidR="00DB5EF4" w:rsidRPr="004C4E06">
              <w:rPr>
                <w:rFonts w:ascii="Calibri Light" w:eastAsia="Times New Roman" w:hAnsi="Calibri Light" w:cs="Calibri Light"/>
                <w:lang w:eastAsia="bg-BG"/>
              </w:rPr>
              <w:t>ion</w:t>
            </w:r>
            <w:r w:rsidR="00040AAB">
              <w:rPr>
                <w:rFonts w:ascii="Calibri Light" w:eastAsia="Times New Roman" w:hAnsi="Calibri Light" w:cs="Calibri Light"/>
                <w:lang w:eastAsia="bg-BG"/>
              </w:rPr>
              <w:t>i, cliccare</w:t>
            </w:r>
            <w:r w:rsidR="00DB5EF4" w:rsidRPr="004C4E06">
              <w:rPr>
                <w:rFonts w:ascii="Calibri Light" w:eastAsia="Times New Roman" w:hAnsi="Calibri Light" w:cs="Calibri Light"/>
                <w:lang w:eastAsia="bg-BG"/>
              </w:rPr>
              <w:t xml:space="preserve"> </w:t>
            </w:r>
            <w:hyperlink r:id="rId8" w:history="1">
              <w:r w:rsidRPr="004C4E06">
                <w:rPr>
                  <w:rStyle w:val="Hipervnculo"/>
                  <w:rFonts w:ascii="Calibri Light" w:eastAsia="Times New Roman" w:hAnsi="Calibri Light" w:cs="Calibri Light"/>
                  <w:lang w:eastAsia="bg-BG"/>
                </w:rPr>
                <w:t>qui</w:t>
              </w:r>
            </w:hyperlink>
            <w:r w:rsidR="00BF5109" w:rsidRPr="004C4E06">
              <w:rPr>
                <w:rFonts w:ascii="Calibri Light" w:eastAsia="Times New Roman" w:hAnsi="Calibri Light" w:cs="Calibri Light"/>
                <w:lang w:eastAsia="bg-BG"/>
              </w:rPr>
              <w:t xml:space="preserve">) </w:t>
            </w:r>
            <w:r w:rsidR="00040AAB">
              <w:rPr>
                <w:rFonts w:ascii="Calibri Light" w:eastAsia="Times New Roman" w:hAnsi="Calibri Light" w:cs="Calibri Light"/>
                <w:lang w:eastAsia="bg-BG"/>
              </w:rPr>
              <w:t xml:space="preserve">, </w:t>
            </w:r>
            <w:r w:rsidR="00450F00" w:rsidRPr="004C4E06">
              <w:rPr>
                <w:rFonts w:ascii="Calibri Light" w:hAnsi="Calibri Light" w:cs="Calibri Light"/>
                <w:lang w:eastAsia="bg-BG"/>
              </w:rPr>
              <w:t>'</w:t>
            </w:r>
            <w:r w:rsidR="00040AAB">
              <w:t xml:space="preserve"> </w:t>
            </w:r>
            <w:r w:rsidR="00040AAB" w:rsidRPr="00040AAB">
              <w:rPr>
                <w:rFonts w:ascii="Calibri Light" w:hAnsi="Calibri Light" w:cs="Calibri Light"/>
                <w:lang w:eastAsia="bg-BG"/>
              </w:rPr>
              <w:t xml:space="preserve">i programmi "multinazionali" possono essere presentati da almeno due organizzazioni nazionali di almeno due Stati membri o da una o più organizzazioni europee. </w:t>
            </w:r>
            <w:r w:rsidR="00040AAB" w:rsidRPr="00040AAB">
              <w:rPr>
                <w:rFonts w:ascii="Calibri Light" w:eastAsia="Times New Roman" w:hAnsi="Calibri Light" w:cs="Calibri Light"/>
                <w:lang w:eastAsia="bg-BG"/>
              </w:rPr>
              <w:t>P</w:t>
            </w:r>
            <w:r w:rsidR="00040AAB">
              <w:rPr>
                <w:rFonts w:ascii="Calibri Light" w:eastAsia="Times New Roman" w:hAnsi="Calibri Light" w:cs="Calibri Light"/>
                <w:lang w:eastAsia="bg-BG"/>
              </w:rPr>
              <w:t xml:space="preserve">er ulteriori </w:t>
            </w:r>
            <w:r w:rsidR="00040AAB" w:rsidRPr="007C1B7B">
              <w:rPr>
                <w:rFonts w:ascii="Calibri Light" w:eastAsia="Times New Roman" w:hAnsi="Calibri Light" w:cs="Calibri Light"/>
                <w:lang w:eastAsia="bg-BG"/>
              </w:rPr>
              <w:t>informazioni, cliccare</w:t>
            </w:r>
            <w:r w:rsidR="00F40DA1" w:rsidRPr="007C1B7B">
              <w:rPr>
                <w:rFonts w:ascii="Calibri Light" w:eastAsia="Times New Roman" w:hAnsi="Calibri Light" w:cs="Calibri Light"/>
                <w:lang w:eastAsia="bg-BG"/>
              </w:rPr>
              <w:t xml:space="preserve"> </w:t>
            </w:r>
            <w:hyperlink r:id="rId9" w:history="1">
              <w:r w:rsidRPr="007C1B7B">
                <w:rPr>
                  <w:rStyle w:val="Hipervnculo"/>
                  <w:rFonts w:ascii="Calibri Light" w:eastAsia="Times New Roman" w:hAnsi="Calibri Light" w:cs="Calibri Light"/>
                  <w:lang w:eastAsia="bg-BG"/>
                </w:rPr>
                <w:t>qui</w:t>
              </w:r>
            </w:hyperlink>
            <w:r w:rsidR="00F40DA1" w:rsidRPr="007C1B7B">
              <w:rPr>
                <w:rFonts w:ascii="Calibri Light" w:eastAsia="Times New Roman" w:hAnsi="Calibri Light" w:cs="Calibri Light"/>
                <w:lang w:eastAsia="bg-BG"/>
              </w:rPr>
              <w:t>.</w:t>
            </w:r>
          </w:p>
          <w:p w14:paraId="15973A8C" w14:textId="77777777" w:rsidR="00D11394" w:rsidRPr="00305C15" w:rsidRDefault="007C1B7B" w:rsidP="00305C15">
            <w:pPr>
              <w:spacing w:after="120" w:line="240" w:lineRule="auto"/>
              <w:jc w:val="both"/>
              <w:rPr>
                <w:rFonts w:ascii="Calibri Light" w:hAnsi="Calibri Light" w:cs="Calibri Light"/>
                <w:lang w:val="bg-BG"/>
              </w:rPr>
            </w:pPr>
            <w:r w:rsidRPr="007C1B7B">
              <w:rPr>
                <w:rFonts w:ascii="Calibri Light" w:hAnsi="Calibri Light" w:cs="Calibri Light"/>
              </w:rPr>
              <w:t>La Commissione europea stanzia 182,9 milioni di euro nel 2021 per finanziare attività di promozione dei prodotti agroalimentari dell'UE</w:t>
            </w:r>
            <w:r>
              <w:rPr>
                <w:rFonts w:ascii="Calibri Light" w:hAnsi="Calibri Light" w:cs="Calibri Light"/>
              </w:rPr>
              <w:t xml:space="preserve"> </w:t>
            </w:r>
            <w:hyperlink r:id="rId10" w:history="1">
              <w:r w:rsidRPr="007C1B7B">
                <w:rPr>
                  <w:rStyle w:val="Hipervnculo"/>
                  <w:rFonts w:ascii="Calibri Light" w:hAnsi="Calibri Light" w:cs="Calibri Light"/>
                </w:rPr>
                <w:t>in patria e all'estero</w:t>
              </w:r>
            </w:hyperlink>
            <w:r w:rsidR="00E356B7" w:rsidRPr="00305C15">
              <w:rPr>
                <w:rFonts w:ascii="Calibri Light" w:hAnsi="Calibri Light" w:cs="Calibri Light"/>
                <w:lang w:val="bg-BG"/>
              </w:rPr>
              <w:t>.</w:t>
            </w:r>
          </w:p>
          <w:p w14:paraId="65ADD444" w14:textId="77777777" w:rsidR="00754359" w:rsidRPr="00E055FB" w:rsidRDefault="000A411F" w:rsidP="00305C15">
            <w:pPr>
              <w:pStyle w:val="NormalWeb"/>
              <w:shd w:val="clear" w:color="auto" w:fill="FFFFFF"/>
              <w:spacing w:before="0" w:beforeAutospacing="0" w:after="120" w:afterAutospacing="0"/>
              <w:jc w:val="both"/>
              <w:rPr>
                <w:rFonts w:ascii="Calibri Light" w:hAnsi="Calibri Light" w:cs="Calibri Light"/>
                <w:sz w:val="22"/>
                <w:szCs w:val="22"/>
                <w:lang w:val="it-IT"/>
              </w:rPr>
            </w:pPr>
            <w:r w:rsidRPr="000A411F">
              <w:rPr>
                <w:rFonts w:ascii="Calibri Light" w:hAnsi="Calibri Light" w:cs="Calibri Light"/>
                <w:sz w:val="22"/>
                <w:szCs w:val="22"/>
                <w:lang w:val="it-IT"/>
              </w:rPr>
              <w:t>Il programma di lavoro 2021 si concentra su campagne che sono in linea con le ambizioni dell'</w:t>
            </w:r>
            <w:proofErr w:type="spellStart"/>
            <w:r w:rsidRPr="000A411F">
              <w:rPr>
                <w:rFonts w:ascii="Calibri Light" w:hAnsi="Calibri Light" w:cs="Calibri Light"/>
                <w:sz w:val="22"/>
                <w:szCs w:val="22"/>
                <w:u w:val="single"/>
                <w:lang w:val="it-IT"/>
              </w:rPr>
              <w:t>European</w:t>
            </w:r>
            <w:proofErr w:type="spellEnd"/>
            <w:r w:rsidRPr="000A411F">
              <w:rPr>
                <w:rFonts w:ascii="Calibri Light" w:hAnsi="Calibri Light" w:cs="Calibri Light"/>
                <w:sz w:val="22"/>
                <w:szCs w:val="22"/>
                <w:u w:val="single"/>
                <w:lang w:val="it-IT"/>
              </w:rPr>
              <w:t xml:space="preserve"> Green </w:t>
            </w:r>
            <w:proofErr w:type="spellStart"/>
            <w:r w:rsidRPr="000A411F">
              <w:rPr>
                <w:rFonts w:ascii="Calibri Light" w:hAnsi="Calibri Light" w:cs="Calibri Light"/>
                <w:sz w:val="22"/>
                <w:szCs w:val="22"/>
                <w:u w:val="single"/>
                <w:lang w:val="it-IT"/>
              </w:rPr>
              <w:t>Deal</w:t>
            </w:r>
            <w:proofErr w:type="spellEnd"/>
            <w:r w:rsidRPr="000A411F">
              <w:rPr>
                <w:rFonts w:ascii="Calibri Light" w:hAnsi="Calibri Light" w:cs="Calibri Light"/>
                <w:sz w:val="22"/>
                <w:szCs w:val="22"/>
                <w:lang w:val="it-IT"/>
              </w:rPr>
              <w:t xml:space="preserve">. Quasi la metà del budget (86 milioni di euro) sarà destinata a campagne che promuovono i </w:t>
            </w:r>
            <w:r w:rsidRPr="000A411F">
              <w:rPr>
                <w:rFonts w:ascii="Calibri Light" w:hAnsi="Calibri Light" w:cs="Calibri Light"/>
                <w:sz w:val="22"/>
                <w:szCs w:val="22"/>
                <w:u w:val="single"/>
                <w:lang w:val="it-IT"/>
              </w:rPr>
              <w:t>prodotti biologici</w:t>
            </w:r>
            <w:r w:rsidRPr="000A411F">
              <w:rPr>
                <w:rFonts w:ascii="Calibri Light" w:hAnsi="Calibri Light" w:cs="Calibri Light"/>
                <w:sz w:val="22"/>
                <w:szCs w:val="22"/>
                <w:lang w:val="it-IT"/>
              </w:rPr>
              <w:t>, l</w:t>
            </w:r>
            <w:r w:rsidRPr="000A411F">
              <w:rPr>
                <w:rFonts w:ascii="Calibri Light" w:hAnsi="Calibri Light" w:cs="Calibri Light"/>
                <w:sz w:val="22"/>
                <w:szCs w:val="22"/>
                <w:u w:val="single"/>
                <w:lang w:val="it-IT"/>
              </w:rPr>
              <w:t>'agricoltura sostenibile</w:t>
            </w:r>
            <w:r w:rsidRPr="000A411F">
              <w:rPr>
                <w:rFonts w:ascii="Calibri Light" w:hAnsi="Calibri Light" w:cs="Calibri Light"/>
                <w:sz w:val="22"/>
                <w:szCs w:val="22"/>
                <w:lang w:val="it-IT"/>
              </w:rPr>
              <w:t xml:space="preserve"> dell'UE e il ruolo del settore agroalimentare in termini di azione per il clima e l'ambiente. Le campagne evidenzieranno anche gli </w:t>
            </w:r>
            <w:r w:rsidRPr="000A411F">
              <w:rPr>
                <w:rFonts w:ascii="Calibri Light" w:hAnsi="Calibri Light" w:cs="Calibri Light"/>
                <w:sz w:val="22"/>
                <w:szCs w:val="22"/>
                <w:u w:val="single"/>
                <w:lang w:val="it-IT"/>
              </w:rPr>
              <w:t>elevati standard di sicurezza</w:t>
            </w:r>
            <w:r w:rsidRPr="000A411F">
              <w:rPr>
                <w:rFonts w:ascii="Calibri Light" w:hAnsi="Calibri Light" w:cs="Calibri Light"/>
                <w:sz w:val="22"/>
                <w:szCs w:val="22"/>
                <w:lang w:val="it-IT"/>
              </w:rPr>
              <w:t xml:space="preserve"> dei prodotti agroalimentari dell'UE, nonché la gamma diversificata e tradizionale di prodotti sostenuti dai </w:t>
            </w:r>
            <w:r w:rsidRPr="000A411F">
              <w:rPr>
                <w:rFonts w:ascii="Calibri Light" w:hAnsi="Calibri Light" w:cs="Calibri Light"/>
                <w:sz w:val="22"/>
                <w:szCs w:val="22"/>
                <w:u w:val="single"/>
                <w:lang w:val="it-IT"/>
              </w:rPr>
              <w:t>sistemi di qualità dell'UE</w:t>
            </w:r>
            <w:r w:rsidRPr="000A411F">
              <w:rPr>
                <w:rFonts w:ascii="Calibri Light" w:hAnsi="Calibri Light" w:cs="Calibri Light"/>
                <w:sz w:val="22"/>
                <w:szCs w:val="22"/>
                <w:lang w:val="it-IT"/>
              </w:rPr>
              <w:t>.</w:t>
            </w:r>
          </w:p>
          <w:p w14:paraId="58B51283" w14:textId="77777777" w:rsidR="00754359" w:rsidRPr="00E055FB" w:rsidRDefault="00D02FC9" w:rsidP="00305C15">
            <w:pPr>
              <w:pStyle w:val="NormalWeb"/>
              <w:shd w:val="clear" w:color="auto" w:fill="FFFFFF"/>
              <w:spacing w:before="0" w:beforeAutospacing="0" w:after="120" w:afterAutospacing="0"/>
              <w:jc w:val="both"/>
              <w:rPr>
                <w:rFonts w:ascii="Calibri Light" w:hAnsi="Calibri Light" w:cs="Calibri Light"/>
                <w:sz w:val="22"/>
                <w:szCs w:val="22"/>
                <w:lang w:val="it-IT"/>
              </w:rPr>
            </w:pPr>
            <w:r w:rsidRPr="00D02FC9">
              <w:rPr>
                <w:rFonts w:ascii="Calibri Light" w:hAnsi="Calibri Light" w:cs="Calibri Light"/>
                <w:sz w:val="22"/>
                <w:szCs w:val="22"/>
                <w:lang w:val="it-IT"/>
              </w:rPr>
              <w:t xml:space="preserve">Le campagne rivolte ai paesi non UE sono impostate su mercati ad alto potenziale di crescita, come il Giappone, la Corea del Sud, il Canada e il Messico. </w:t>
            </w:r>
            <w:r w:rsidRPr="00E055FB">
              <w:rPr>
                <w:rFonts w:ascii="Calibri Light" w:hAnsi="Calibri Light" w:cs="Calibri Light"/>
                <w:sz w:val="22"/>
                <w:szCs w:val="22"/>
                <w:lang w:val="it-IT"/>
              </w:rPr>
              <w:t>I settori ammissibili comprendono i prodotti lattiero-caseari e i formaggi, l'olio d'oliva e i vini.</w:t>
            </w:r>
          </w:p>
          <w:p w14:paraId="35941551" w14:textId="77777777" w:rsidR="00ED7CD4" w:rsidRPr="00305C15" w:rsidRDefault="007D6B9E" w:rsidP="00305C15">
            <w:pPr>
              <w:spacing w:after="120" w:line="240" w:lineRule="auto"/>
              <w:jc w:val="both"/>
              <w:rPr>
                <w:rFonts w:ascii="Calibri Light" w:hAnsi="Calibri Light" w:cs="Calibri Light"/>
                <w:lang w:val="bg-BG"/>
              </w:rPr>
            </w:pPr>
            <w:hyperlink r:id="rId11" w:history="1">
              <w:r w:rsidR="00A83782" w:rsidRPr="00E055FB">
                <w:rPr>
                  <w:rStyle w:val="Hipervnculo"/>
                  <w:rFonts w:ascii="Calibri Light" w:hAnsi="Calibri Light" w:cs="Calibri Light"/>
                </w:rPr>
                <w:t xml:space="preserve">ANNEX I Work </w:t>
              </w:r>
              <w:proofErr w:type="spellStart"/>
              <w:r w:rsidR="00A83782" w:rsidRPr="00E055FB">
                <w:rPr>
                  <w:rStyle w:val="Hipervnculo"/>
                  <w:rFonts w:ascii="Calibri Light" w:hAnsi="Calibri Light" w:cs="Calibri Light"/>
                </w:rPr>
                <w:t>Programme</w:t>
              </w:r>
              <w:proofErr w:type="spellEnd"/>
              <w:r w:rsidR="00A83782" w:rsidRPr="00E055FB">
                <w:rPr>
                  <w:rStyle w:val="Hipervnculo"/>
                  <w:rFonts w:ascii="Calibri Light" w:hAnsi="Calibri Light" w:cs="Calibri Light"/>
                </w:rPr>
                <w:t xml:space="preserve"> for 2021</w:t>
              </w:r>
            </w:hyperlink>
            <w:r w:rsidR="00A83782" w:rsidRPr="00E055FB">
              <w:rPr>
                <w:rFonts w:ascii="Calibri Light" w:hAnsi="Calibri Light" w:cs="Calibri Light"/>
              </w:rPr>
              <w:t xml:space="preserve"> </w:t>
            </w:r>
            <w:r w:rsidR="00064783" w:rsidRPr="00E055FB">
              <w:rPr>
                <w:rFonts w:ascii="Calibri Light" w:hAnsi="Calibri Light" w:cs="Calibri Light"/>
              </w:rPr>
              <w:t>nel quadro del regolamento (UE) n. 1144/2014 del Parlamento europeo e del Consiglio, del 22 ottobre 2014, relativo ad azioni di informazione e di promozione dei prodotti agricoli realizzate nel mercato interno e nei paesi terzi.</w:t>
            </w:r>
          </w:p>
          <w:p w14:paraId="0D028338" w14:textId="77777777" w:rsidR="00090C57" w:rsidRPr="00305C15" w:rsidRDefault="00064783" w:rsidP="00305C15">
            <w:pPr>
              <w:shd w:val="clear" w:color="auto" w:fill="FFFFFF"/>
              <w:spacing w:after="120" w:line="240" w:lineRule="auto"/>
              <w:jc w:val="both"/>
              <w:rPr>
                <w:rFonts w:ascii="Calibri Light" w:eastAsia="Times New Roman" w:hAnsi="Calibri Light" w:cs="Calibri Light"/>
                <w:lang w:val="bg-BG" w:eastAsia="bg-BG"/>
              </w:rPr>
            </w:pPr>
            <w:r w:rsidRPr="00064783">
              <w:rPr>
                <w:rFonts w:ascii="Calibri Light" w:hAnsi="Calibri Light" w:cs="Calibri Light"/>
                <w:lang w:eastAsia="bg-BG"/>
              </w:rPr>
              <w:t xml:space="preserve">La procedura di selezione e valutazione delle domande presentate è solo a livello della Commissione e viene presentata </w:t>
            </w:r>
            <w:hyperlink r:id="rId12" w:history="1">
              <w:r w:rsidRPr="005B31DD">
                <w:rPr>
                  <w:rStyle w:val="Hipervnculo"/>
                  <w:rFonts w:ascii="Calibri Light" w:hAnsi="Calibri Light" w:cs="Calibri Light"/>
                  <w:lang w:eastAsia="bg-BG"/>
                </w:rPr>
                <w:t>qui</w:t>
              </w:r>
            </w:hyperlink>
            <w:r w:rsidR="00BB69A6" w:rsidRPr="005B31DD">
              <w:rPr>
                <w:rFonts w:ascii="Calibri Light" w:hAnsi="Calibri Light" w:cs="Calibri Light"/>
                <w:lang w:eastAsia="bg-BG"/>
              </w:rPr>
              <w:t>.</w:t>
            </w:r>
            <w:r w:rsidR="0079635A" w:rsidRPr="00305C15">
              <w:rPr>
                <w:rFonts w:ascii="Calibri Light" w:eastAsia="Times New Roman" w:hAnsi="Calibri Light" w:cs="Calibri Light"/>
                <w:lang w:val="bg-BG" w:eastAsia="bg-BG"/>
              </w:rPr>
              <w:t xml:space="preserve"> </w:t>
            </w:r>
          </w:p>
          <w:p w14:paraId="3470B710" w14:textId="77777777" w:rsidR="00821F50" w:rsidRPr="00305C15" w:rsidRDefault="00DC6B42" w:rsidP="00305C15">
            <w:pPr>
              <w:shd w:val="clear" w:color="auto" w:fill="FFFFFF"/>
              <w:spacing w:after="120" w:line="240" w:lineRule="auto"/>
              <w:jc w:val="both"/>
              <w:rPr>
                <w:rFonts w:ascii="Calibri Light" w:hAnsi="Calibri Light" w:cs="Calibri Light"/>
                <w:lang w:val="bg-BG"/>
              </w:rPr>
            </w:pPr>
            <w:r w:rsidRPr="00305C15">
              <w:rPr>
                <w:rFonts w:ascii="Calibri Light" w:eastAsia="Times New Roman" w:hAnsi="Calibri Light" w:cs="Calibri Light"/>
                <w:lang w:val="bg-BG" w:eastAsia="bg-BG"/>
              </w:rPr>
              <w:t xml:space="preserve"> </w:t>
            </w:r>
          </w:p>
          <w:p w14:paraId="632BB1BC" w14:textId="77777777" w:rsidR="00710835" w:rsidRPr="00305C15" w:rsidRDefault="005B31DD" w:rsidP="00305C15">
            <w:pPr>
              <w:pStyle w:val="Ttulo3"/>
              <w:numPr>
                <w:ilvl w:val="2"/>
                <w:numId w:val="5"/>
              </w:numPr>
              <w:jc w:val="both"/>
              <w:rPr>
                <w:rFonts w:cs="Calibri Light"/>
                <w:sz w:val="22"/>
                <w:szCs w:val="22"/>
                <w:lang w:val="bg-BG"/>
              </w:rPr>
            </w:pPr>
            <w:bookmarkStart w:id="3" w:name="_Toc92359751"/>
            <w:r w:rsidRPr="005B31DD">
              <w:rPr>
                <w:rFonts w:cs="Calibri Light"/>
                <w:sz w:val="22"/>
                <w:szCs w:val="22"/>
              </w:rPr>
              <w:lastRenderedPageBreak/>
              <w:t>Nome della sezione</w:t>
            </w:r>
            <w:r w:rsidR="00D20BF3" w:rsidRPr="005B31DD">
              <w:rPr>
                <w:rFonts w:cs="Calibri Light"/>
                <w:sz w:val="22"/>
                <w:szCs w:val="22"/>
              </w:rPr>
              <w:t xml:space="preserve">: </w:t>
            </w:r>
            <w:bookmarkEnd w:id="3"/>
            <w:r w:rsidRPr="005B31DD">
              <w:rPr>
                <w:rFonts w:cs="Calibri Light"/>
                <w:sz w:val="22"/>
                <w:szCs w:val="22"/>
              </w:rPr>
              <w:t>Sostegno agli esportatori</w:t>
            </w:r>
          </w:p>
          <w:p w14:paraId="1E4E59BB" w14:textId="77777777" w:rsidR="009F1428" w:rsidRPr="00305C15" w:rsidRDefault="009F3FC0" w:rsidP="00305C15">
            <w:pPr>
              <w:spacing w:after="120" w:line="240" w:lineRule="auto"/>
              <w:ind w:left="142"/>
              <w:jc w:val="both"/>
              <w:rPr>
                <w:rFonts w:ascii="Calibri Light" w:hAnsi="Calibri Light" w:cs="Calibri Light"/>
                <w:lang w:val="bg-BG"/>
              </w:rPr>
            </w:pPr>
            <w:r w:rsidRPr="009F3FC0">
              <w:rPr>
                <w:rFonts w:ascii="Calibri Light" w:hAnsi="Calibri Light" w:cs="Calibri Light"/>
              </w:rPr>
              <w:t>L'UE promuove l'internazionalizzazione dell'attività agricola, che mira a migliorare la competitività degli agricoltori, creare posti di lavoro e ottenere redditi stabili nelle zone rurali. A questo proposito, sono stati messi in atto meccanismi per aiutare il settore agricolo a trarre vantaggio dal mercato agroalimentare globale in espansione e sempre più dinamico. Per ulteriori informazioni, cliccare</w:t>
            </w:r>
            <w:r w:rsidR="00801E71" w:rsidRPr="00305C15">
              <w:rPr>
                <w:rFonts w:ascii="Calibri Light" w:hAnsi="Calibri Light" w:cs="Calibri Light"/>
              </w:rPr>
              <w:t xml:space="preserve"> </w:t>
            </w:r>
            <w:hyperlink r:id="rId13" w:history="1">
              <w:r>
                <w:rPr>
                  <w:rStyle w:val="Hipervnculo"/>
                  <w:rFonts w:ascii="Calibri Light" w:hAnsi="Calibri Light" w:cs="Calibri Light"/>
                </w:rPr>
                <w:t>qui</w:t>
              </w:r>
            </w:hyperlink>
            <w:r w:rsidR="00801E71" w:rsidRPr="00305C15">
              <w:rPr>
                <w:rFonts w:ascii="Calibri Light" w:hAnsi="Calibri Light" w:cs="Calibri Light"/>
              </w:rPr>
              <w:t>.</w:t>
            </w:r>
            <w:r w:rsidR="00496896" w:rsidRPr="00305C15">
              <w:rPr>
                <w:rFonts w:ascii="Calibri Light" w:hAnsi="Calibri Light" w:cs="Calibri Light"/>
                <w:lang w:val="bg-BG"/>
              </w:rPr>
              <w:t xml:space="preserve"> </w:t>
            </w:r>
          </w:p>
          <w:p w14:paraId="3ED52C02" w14:textId="77777777" w:rsidR="005602E1" w:rsidRPr="00305C15" w:rsidRDefault="005602E1" w:rsidP="00305C15">
            <w:pPr>
              <w:spacing w:after="120" w:line="240" w:lineRule="auto"/>
              <w:ind w:left="142"/>
              <w:jc w:val="both"/>
              <w:rPr>
                <w:rFonts w:ascii="Calibri Light" w:hAnsi="Calibri Light" w:cs="Calibri Light"/>
                <w:lang w:val="bg-BG"/>
              </w:rPr>
            </w:pPr>
          </w:p>
          <w:p w14:paraId="130610BC" w14:textId="77777777" w:rsidR="005602E1" w:rsidRPr="00180DAF" w:rsidRDefault="0070231A" w:rsidP="00305C15">
            <w:pPr>
              <w:pStyle w:val="Ttulo3"/>
              <w:numPr>
                <w:ilvl w:val="3"/>
                <w:numId w:val="28"/>
              </w:numPr>
              <w:spacing w:after="120" w:line="240" w:lineRule="auto"/>
              <w:jc w:val="both"/>
              <w:rPr>
                <w:rFonts w:cs="Calibri Light"/>
                <w:sz w:val="22"/>
                <w:szCs w:val="22"/>
              </w:rPr>
            </w:pPr>
            <w:bookmarkStart w:id="4" w:name="_Toc92359752"/>
            <w:r w:rsidRPr="00C85D70">
              <w:rPr>
                <w:rFonts w:cs="Calibri Light"/>
                <w:sz w:val="22"/>
                <w:szCs w:val="22"/>
              </w:rPr>
              <w:t>No</w:t>
            </w:r>
            <w:r w:rsidR="005602E1" w:rsidRPr="00C85D70">
              <w:rPr>
                <w:rFonts w:cs="Calibri Light"/>
                <w:sz w:val="22"/>
                <w:szCs w:val="22"/>
              </w:rPr>
              <w:t>me</w:t>
            </w:r>
            <w:r w:rsidRPr="00C85D70">
              <w:rPr>
                <w:rFonts w:cs="Calibri Light"/>
                <w:sz w:val="22"/>
                <w:szCs w:val="22"/>
              </w:rPr>
              <w:t xml:space="preserve"> della sezione</w:t>
            </w:r>
            <w:r w:rsidR="005602E1" w:rsidRPr="00C85D70">
              <w:rPr>
                <w:rFonts w:cs="Calibri Light"/>
                <w:sz w:val="22"/>
                <w:szCs w:val="22"/>
              </w:rPr>
              <w:t xml:space="preserve">: </w:t>
            </w:r>
            <w:r w:rsidRPr="00C85D70">
              <w:rPr>
                <w:rFonts w:cs="Calibri Light"/>
                <w:sz w:val="22"/>
                <w:szCs w:val="22"/>
              </w:rPr>
              <w:t>Misure di sostegno ai mercati agricoli</w:t>
            </w:r>
            <w:r w:rsidR="005602E1" w:rsidRPr="00C85D70">
              <w:rPr>
                <w:rFonts w:cs="Calibri Light"/>
                <w:sz w:val="22"/>
                <w:szCs w:val="22"/>
                <w:lang w:val="bg-BG"/>
              </w:rPr>
              <w:t>.</w:t>
            </w:r>
            <w:bookmarkEnd w:id="4"/>
            <w:r w:rsidR="00C85D70" w:rsidRPr="00180DAF">
              <w:rPr>
                <w:rFonts w:cs="Calibri Light"/>
                <w:sz w:val="22"/>
                <w:szCs w:val="22"/>
              </w:rPr>
              <w:t xml:space="preserve"> </w:t>
            </w:r>
          </w:p>
          <w:p w14:paraId="6ABCC520" w14:textId="77777777" w:rsidR="005602E1" w:rsidRPr="00305C15" w:rsidRDefault="0070231A" w:rsidP="00305C15">
            <w:pPr>
              <w:numPr>
                <w:ilvl w:val="3"/>
                <w:numId w:val="28"/>
              </w:numPr>
              <w:spacing w:after="120" w:line="240" w:lineRule="auto"/>
              <w:jc w:val="both"/>
              <w:rPr>
                <w:rFonts w:ascii="Calibri Light" w:hAnsi="Calibri Light" w:cs="Calibri Light"/>
                <w:lang w:val="bg-BG"/>
              </w:rPr>
            </w:pPr>
            <w:proofErr w:type="spellStart"/>
            <w:r w:rsidRPr="00C85D70">
              <w:rPr>
                <w:rFonts w:ascii="Calibri Light" w:hAnsi="Calibri Light" w:cs="Calibri Light"/>
                <w:lang w:val="en-GB"/>
              </w:rPr>
              <w:t>Introduzio</w:t>
            </w:r>
            <w:proofErr w:type="spellEnd"/>
            <w:r w:rsidRPr="00C85D70">
              <w:rPr>
                <w:rFonts w:ascii="Calibri Light" w:hAnsi="Calibri Light" w:cs="Calibri Light"/>
                <w:lang w:val="bg-BG"/>
              </w:rPr>
              <w:t>n</w:t>
            </w:r>
            <w:r>
              <w:rPr>
                <w:rFonts w:ascii="Calibri Light" w:hAnsi="Calibri Light" w:cs="Calibri Light"/>
                <w:lang w:val="en-GB"/>
              </w:rPr>
              <w:t>e</w:t>
            </w:r>
          </w:p>
          <w:p w14:paraId="66E34BBE" w14:textId="77777777" w:rsidR="005602E1" w:rsidRPr="00305C15" w:rsidRDefault="00225BAF" w:rsidP="00305C15">
            <w:pPr>
              <w:spacing w:after="120" w:line="240" w:lineRule="auto"/>
              <w:ind w:left="142"/>
              <w:jc w:val="both"/>
              <w:rPr>
                <w:rFonts w:ascii="Calibri Light" w:hAnsi="Calibri Light" w:cs="Calibri Light"/>
                <w:lang w:val="bg-BG"/>
              </w:rPr>
            </w:pPr>
            <w:r w:rsidRPr="00225BAF">
              <w:rPr>
                <w:rFonts w:ascii="Calibri Light" w:hAnsi="Calibri Light" w:cs="Calibri Light"/>
              </w:rPr>
              <w:t>Il commercio intracomunitario di prodotti agricoli è libero senza restrizioni. Per quanto riguarda il commercio internazionale con i paesi terzi, ci sono alcune restrizioni, che si applicano generalmente ai grandi esportatori.</w:t>
            </w:r>
          </w:p>
          <w:p w14:paraId="38DDA02D" w14:textId="77777777" w:rsidR="005602E1" w:rsidRPr="00E055FB" w:rsidRDefault="00225BAF" w:rsidP="00305C15">
            <w:pPr>
              <w:spacing w:after="120" w:line="240" w:lineRule="auto"/>
              <w:ind w:left="142"/>
              <w:jc w:val="both"/>
              <w:rPr>
                <w:rFonts w:ascii="Calibri Light" w:hAnsi="Calibri Light" w:cs="Calibri Light"/>
              </w:rPr>
            </w:pPr>
            <w:r w:rsidRPr="00225BAF">
              <w:rPr>
                <w:rFonts w:ascii="Calibri Light" w:hAnsi="Calibri Light" w:cs="Calibri Light"/>
              </w:rPr>
              <w:t>L'Organizzazione Mondiale del Commercio (WTO) è stata creata nel 1995 ed è la pietra angolare di un sistema commerciale multilaterale basato su</w:t>
            </w:r>
            <w:r>
              <w:rPr>
                <w:rFonts w:ascii="Calibri Light" w:hAnsi="Calibri Light" w:cs="Calibri Light"/>
              </w:rPr>
              <w:t xml:space="preserve"> alcune</w:t>
            </w:r>
            <w:r w:rsidRPr="00225BAF">
              <w:rPr>
                <w:rFonts w:ascii="Calibri Light" w:hAnsi="Calibri Light" w:cs="Calibri Light"/>
              </w:rPr>
              <w:t xml:space="preserve"> regole. Il WTO è un'organizzazione g</w:t>
            </w:r>
            <w:r>
              <w:rPr>
                <w:rFonts w:ascii="Calibri Light" w:hAnsi="Calibri Light" w:cs="Calibri Light"/>
              </w:rPr>
              <w:t>uidata attualmente da 164 membri</w:t>
            </w:r>
            <w:r w:rsidRPr="00225BAF">
              <w:rPr>
                <w:rFonts w:ascii="Calibri Light" w:hAnsi="Calibri Light" w:cs="Calibri Light"/>
              </w:rPr>
              <w:t>. Le principali attività del WTO sono:</w:t>
            </w:r>
          </w:p>
          <w:p w14:paraId="2956A442" w14:textId="77777777" w:rsidR="005602E1" w:rsidRPr="00890E65" w:rsidRDefault="005602E1" w:rsidP="00305C15">
            <w:pPr>
              <w:spacing w:after="120" w:line="240" w:lineRule="auto"/>
              <w:ind w:left="708"/>
              <w:jc w:val="both"/>
              <w:rPr>
                <w:rFonts w:ascii="Calibri Light" w:hAnsi="Calibri Light" w:cs="Calibri Light"/>
              </w:rPr>
            </w:pPr>
            <w:r w:rsidRPr="00890E65">
              <w:rPr>
                <w:rFonts w:ascii="Calibri Light" w:hAnsi="Calibri Light" w:cs="Calibri Light"/>
              </w:rPr>
              <w:t xml:space="preserve">• </w:t>
            </w:r>
            <w:r w:rsidR="00890E65" w:rsidRPr="00890E65">
              <w:rPr>
                <w:rFonts w:ascii="Calibri Light" w:hAnsi="Calibri Light" w:cs="Calibri Light"/>
              </w:rPr>
              <w:t>negoziati multilaterali per la liberalizzazione graduale dei mercati;</w:t>
            </w:r>
          </w:p>
          <w:p w14:paraId="7BE83D82" w14:textId="77777777" w:rsidR="005602E1" w:rsidRPr="00890E65" w:rsidRDefault="005602E1" w:rsidP="00305C15">
            <w:pPr>
              <w:spacing w:after="120" w:line="240" w:lineRule="auto"/>
              <w:ind w:left="708"/>
              <w:jc w:val="both"/>
              <w:rPr>
                <w:rFonts w:ascii="Calibri Light" w:hAnsi="Calibri Light" w:cs="Calibri Light"/>
              </w:rPr>
            </w:pPr>
            <w:r w:rsidRPr="00890E65">
              <w:rPr>
                <w:rFonts w:ascii="Calibri Light" w:hAnsi="Calibri Light" w:cs="Calibri Light"/>
              </w:rPr>
              <w:t>•</w:t>
            </w:r>
            <w:r w:rsidR="00445539">
              <w:rPr>
                <w:rFonts w:ascii="Calibri Light" w:hAnsi="Calibri Light" w:cs="Calibri Light"/>
              </w:rPr>
              <w:t xml:space="preserve"> </w:t>
            </w:r>
            <w:r w:rsidR="00890E65" w:rsidRPr="00890E65">
              <w:rPr>
                <w:rFonts w:ascii="Calibri Light" w:hAnsi="Calibri Light" w:cs="Calibri Light"/>
              </w:rPr>
              <w:t>definire le regole giuridiche di base</w:t>
            </w:r>
            <w:r w:rsidR="00890E65">
              <w:rPr>
                <w:rFonts w:ascii="Calibri Light" w:hAnsi="Calibri Light" w:cs="Calibri Light"/>
              </w:rPr>
              <w:t xml:space="preserve"> </w:t>
            </w:r>
            <w:r w:rsidR="00890E65" w:rsidRPr="00890E65">
              <w:rPr>
                <w:rFonts w:ascii="Calibri Light" w:hAnsi="Calibri Light" w:cs="Calibri Light"/>
              </w:rPr>
              <w:t>sotto forma di accordi per il commercio;</w:t>
            </w:r>
            <w:r w:rsidRPr="00890E65">
              <w:rPr>
                <w:rFonts w:ascii="Calibri Light" w:hAnsi="Calibri Light" w:cs="Calibri Light"/>
              </w:rPr>
              <w:t xml:space="preserve"> </w:t>
            </w:r>
          </w:p>
          <w:p w14:paraId="178C93A6" w14:textId="77777777" w:rsidR="005602E1" w:rsidRPr="00890E65" w:rsidRDefault="005602E1" w:rsidP="00305C15">
            <w:pPr>
              <w:spacing w:after="120" w:line="240" w:lineRule="auto"/>
              <w:ind w:left="708"/>
              <w:jc w:val="both"/>
              <w:rPr>
                <w:rFonts w:ascii="Calibri Light" w:hAnsi="Calibri Light" w:cs="Calibri Light"/>
              </w:rPr>
            </w:pPr>
            <w:r w:rsidRPr="00890E65">
              <w:rPr>
                <w:rFonts w:ascii="Calibri Light" w:hAnsi="Calibri Light" w:cs="Calibri Light"/>
              </w:rPr>
              <w:t xml:space="preserve">• </w:t>
            </w:r>
            <w:r w:rsidR="00890E65" w:rsidRPr="00890E65">
              <w:rPr>
                <w:rFonts w:ascii="Calibri Light" w:hAnsi="Calibri Light" w:cs="Calibri Light"/>
              </w:rPr>
              <w:t>risolvere le controversie commerciali tra i paesi;</w:t>
            </w:r>
          </w:p>
          <w:p w14:paraId="0708FEAE" w14:textId="77777777" w:rsidR="005602E1" w:rsidRPr="00890E65" w:rsidRDefault="005602E1" w:rsidP="00305C15">
            <w:pPr>
              <w:spacing w:after="120" w:line="240" w:lineRule="auto"/>
              <w:ind w:left="708"/>
              <w:jc w:val="both"/>
              <w:rPr>
                <w:rFonts w:ascii="Calibri Light" w:hAnsi="Calibri Light" w:cs="Calibri Light"/>
              </w:rPr>
            </w:pPr>
            <w:r w:rsidRPr="00890E65">
              <w:rPr>
                <w:rFonts w:ascii="Calibri Light" w:hAnsi="Calibri Light" w:cs="Calibri Light"/>
              </w:rPr>
              <w:t xml:space="preserve">• </w:t>
            </w:r>
            <w:r w:rsidR="00890E65" w:rsidRPr="00890E65">
              <w:rPr>
                <w:rFonts w:ascii="Calibri Light" w:hAnsi="Calibri Light" w:cs="Calibri Light"/>
              </w:rPr>
              <w:t xml:space="preserve">monitorare le politiche commerciali dei membri. </w:t>
            </w:r>
          </w:p>
          <w:p w14:paraId="7F1F159A" w14:textId="77777777" w:rsidR="005602E1" w:rsidRPr="004111A7" w:rsidRDefault="004111A7" w:rsidP="00305C15">
            <w:pPr>
              <w:spacing w:after="120" w:line="240" w:lineRule="auto"/>
              <w:ind w:left="142"/>
              <w:jc w:val="both"/>
              <w:rPr>
                <w:rFonts w:ascii="Calibri Light" w:hAnsi="Calibri Light" w:cs="Calibri Light"/>
              </w:rPr>
            </w:pPr>
            <w:r w:rsidRPr="004111A7">
              <w:rPr>
                <w:rFonts w:ascii="Calibri Light" w:hAnsi="Calibri Light" w:cs="Calibri Light"/>
              </w:rPr>
              <w:t>L'Unione europea è m</w:t>
            </w:r>
            <w:r>
              <w:rPr>
                <w:rFonts w:ascii="Calibri Light" w:hAnsi="Calibri Light" w:cs="Calibri Light"/>
              </w:rPr>
              <w:t>embro della WTO</w:t>
            </w:r>
            <w:r w:rsidRPr="004111A7">
              <w:rPr>
                <w:rFonts w:ascii="Calibri Light" w:hAnsi="Calibri Light" w:cs="Calibri Light"/>
              </w:rPr>
              <w:t xml:space="preserve"> e, dato che è il più grande blocco commerciale del mondo, gioca un ruolo chiave nell'organizzazione. La Commissione europea rappresenta l'UE, che negozia a nome di tutti gli Stati membri. L'UE sostien</w:t>
            </w:r>
            <w:r>
              <w:rPr>
                <w:rFonts w:ascii="Calibri Light" w:hAnsi="Calibri Light" w:cs="Calibri Light"/>
              </w:rPr>
              <w:t>e attivamente il lavoro della WTO</w:t>
            </w:r>
            <w:r w:rsidRPr="004111A7">
              <w:rPr>
                <w:rFonts w:ascii="Calibri Light" w:hAnsi="Calibri Light" w:cs="Calibri Light"/>
              </w:rPr>
              <w:t xml:space="preserve"> nell'elaborazione di regole multilaterali e nella liberalizzazione del commercio, cercando di:</w:t>
            </w:r>
          </w:p>
          <w:p w14:paraId="668C9E38" w14:textId="77777777" w:rsidR="005602E1" w:rsidRPr="00B27FCA" w:rsidRDefault="005602E1" w:rsidP="00305C15">
            <w:pPr>
              <w:spacing w:after="120" w:line="240" w:lineRule="auto"/>
              <w:ind w:left="708"/>
              <w:jc w:val="both"/>
              <w:rPr>
                <w:rFonts w:ascii="Calibri Light" w:hAnsi="Calibri Light" w:cs="Calibri Light"/>
              </w:rPr>
            </w:pPr>
            <w:r w:rsidRPr="00B27FCA">
              <w:rPr>
                <w:rFonts w:ascii="Calibri Light" w:hAnsi="Calibri Light" w:cs="Calibri Light"/>
              </w:rPr>
              <w:t xml:space="preserve">• </w:t>
            </w:r>
            <w:r w:rsidR="00B27FCA" w:rsidRPr="00B27FCA">
              <w:rPr>
                <w:rFonts w:ascii="Calibri Light" w:hAnsi="Calibri Light" w:cs="Calibri Light"/>
              </w:rPr>
              <w:t>mantenere i mercati aperti e fornire nuovi mercati alle imprese europee;</w:t>
            </w:r>
          </w:p>
          <w:p w14:paraId="3B9EAC20" w14:textId="77777777" w:rsidR="005602E1" w:rsidRPr="00B27FCA" w:rsidRDefault="005602E1" w:rsidP="00305C15">
            <w:pPr>
              <w:spacing w:after="120" w:line="240" w:lineRule="auto"/>
              <w:ind w:left="708"/>
              <w:jc w:val="both"/>
              <w:rPr>
                <w:rFonts w:ascii="Calibri Light" w:hAnsi="Calibri Light" w:cs="Calibri Light"/>
              </w:rPr>
            </w:pPr>
            <w:r w:rsidRPr="00B27FCA">
              <w:rPr>
                <w:rFonts w:ascii="Calibri Light" w:hAnsi="Calibri Light" w:cs="Calibri Light"/>
              </w:rPr>
              <w:t xml:space="preserve">• </w:t>
            </w:r>
            <w:r w:rsidR="00B27FCA" w:rsidRPr="00B27FCA">
              <w:rPr>
                <w:rFonts w:ascii="Calibri Light" w:hAnsi="Calibri Light" w:cs="Calibri Light"/>
              </w:rPr>
              <w:t xml:space="preserve">rafforzare le regole multilaterali e garantire il rispetto delle </w:t>
            </w:r>
            <w:proofErr w:type="gramStart"/>
            <w:r w:rsidR="00B27FCA" w:rsidRPr="00B27FCA">
              <w:rPr>
                <w:rFonts w:ascii="Calibri Light" w:hAnsi="Calibri Light" w:cs="Calibri Light"/>
              </w:rPr>
              <w:t>altre;</w:t>
            </w:r>
            <w:r w:rsidRPr="00B27FCA">
              <w:rPr>
                <w:rFonts w:ascii="Calibri Light" w:hAnsi="Calibri Light" w:cs="Calibri Light"/>
              </w:rPr>
              <w:t>s</w:t>
            </w:r>
            <w:proofErr w:type="gramEnd"/>
          </w:p>
          <w:p w14:paraId="513E2309" w14:textId="77777777" w:rsidR="005602E1" w:rsidRPr="00B27FCA" w:rsidRDefault="005602E1" w:rsidP="00305C15">
            <w:pPr>
              <w:spacing w:after="120" w:line="240" w:lineRule="auto"/>
              <w:ind w:left="708"/>
              <w:jc w:val="both"/>
              <w:rPr>
                <w:rFonts w:ascii="Calibri Light" w:hAnsi="Calibri Light" w:cs="Calibri Light"/>
              </w:rPr>
            </w:pPr>
            <w:r w:rsidRPr="00B27FCA">
              <w:rPr>
                <w:rFonts w:ascii="Calibri Light" w:hAnsi="Calibri Light" w:cs="Calibri Light"/>
              </w:rPr>
              <w:t xml:space="preserve">• </w:t>
            </w:r>
            <w:r w:rsidR="00B27FCA" w:rsidRPr="00B27FCA">
              <w:rPr>
                <w:rFonts w:ascii="Calibri Light" w:hAnsi="Calibri Light" w:cs="Calibri Light"/>
              </w:rPr>
              <w:t>promuovere lo sviluppo sostenibile nel commercio.</w:t>
            </w:r>
          </w:p>
          <w:p w14:paraId="57D3012F" w14:textId="77777777" w:rsidR="005602E1" w:rsidRPr="00E055FB" w:rsidRDefault="00BF5AA0" w:rsidP="00305C15">
            <w:pPr>
              <w:spacing w:after="120" w:line="240" w:lineRule="auto"/>
              <w:ind w:left="142"/>
              <w:jc w:val="both"/>
              <w:rPr>
                <w:rFonts w:ascii="Calibri Light" w:hAnsi="Calibri Light" w:cs="Calibri Light"/>
              </w:rPr>
            </w:pPr>
            <w:r>
              <w:rPr>
                <w:rFonts w:ascii="Calibri Light" w:hAnsi="Calibri Light" w:cs="Calibri Light"/>
              </w:rPr>
              <w:t>L'accordo della WTO</w:t>
            </w:r>
            <w:r w:rsidRPr="00BF5AA0">
              <w:rPr>
                <w:rFonts w:ascii="Calibri Light" w:hAnsi="Calibri Light" w:cs="Calibri Light"/>
              </w:rPr>
              <w:t xml:space="preserve"> sull'agricoltura mira a stabilire un "sistema equo e orientato al mercato per il commercio dei prodotti agricoli". Stabilisce regole che si applicano a tutti i membri dell'OMC e mira a creare le condizioni per una sostanziale riduzione graduale del sostegno e della protezione per l'agricoltura. L'accordo fa parte dei risultati raggiunti durante l'Uruguay Round, e ha fatto un passo decisivo verso il rafforzamento dell'orientamento al mercato nell'agricoltura mondiale.</w:t>
            </w:r>
          </w:p>
          <w:p w14:paraId="54E15E03" w14:textId="77777777" w:rsidR="005602E1" w:rsidRPr="00BF5AA0" w:rsidRDefault="00BF5AA0" w:rsidP="00305C15">
            <w:pPr>
              <w:spacing w:after="120" w:line="240" w:lineRule="auto"/>
              <w:ind w:left="142"/>
              <w:jc w:val="both"/>
              <w:rPr>
                <w:rFonts w:ascii="Calibri Light" w:hAnsi="Calibri Light" w:cs="Calibri Light"/>
              </w:rPr>
            </w:pPr>
            <w:r w:rsidRPr="00BF5AA0">
              <w:rPr>
                <w:rFonts w:ascii="Calibri Light" w:hAnsi="Calibri Light" w:cs="Calibri Light"/>
              </w:rPr>
              <w:t>Gli accordi bilaterali sono raggruppati in 6 sezioni</w:t>
            </w:r>
            <w:r>
              <w:rPr>
                <w:rFonts w:ascii="Calibri Light" w:hAnsi="Calibri Light" w:cs="Calibri Light"/>
              </w:rPr>
              <w:t>. Queste sono</w:t>
            </w:r>
            <w:r w:rsidR="005602E1" w:rsidRPr="00BF5AA0">
              <w:rPr>
                <w:rFonts w:ascii="Calibri Light" w:hAnsi="Calibri Light" w:cs="Calibri Light"/>
              </w:rPr>
              <w:t>:</w:t>
            </w:r>
          </w:p>
          <w:p w14:paraId="64E06F2E" w14:textId="77777777" w:rsidR="005602E1" w:rsidRPr="00F76D8A" w:rsidRDefault="00F76D8A" w:rsidP="00305C15">
            <w:pPr>
              <w:numPr>
                <w:ilvl w:val="0"/>
                <w:numId w:val="19"/>
              </w:numPr>
              <w:spacing w:after="120" w:line="240" w:lineRule="auto"/>
              <w:jc w:val="both"/>
              <w:rPr>
                <w:rFonts w:ascii="Calibri Light" w:hAnsi="Calibri Light" w:cs="Calibri Light"/>
              </w:rPr>
            </w:pPr>
            <w:r w:rsidRPr="00F76D8A">
              <w:rPr>
                <w:rFonts w:ascii="Calibri Light" w:hAnsi="Calibri Light" w:cs="Calibri Light"/>
              </w:rPr>
              <w:t xml:space="preserve">Paesi dell’Africa, dei Caraibi e del Pacifico </w:t>
            </w:r>
            <w:r w:rsidR="005602E1" w:rsidRPr="00F76D8A">
              <w:rPr>
                <w:rFonts w:ascii="Calibri Light" w:hAnsi="Calibri Light" w:cs="Calibri Light"/>
              </w:rPr>
              <w:t>(ACP).</w:t>
            </w:r>
          </w:p>
          <w:p w14:paraId="11162C9A" w14:textId="77777777" w:rsidR="005602E1" w:rsidRPr="00305C15" w:rsidRDefault="00F76D8A" w:rsidP="00305C15">
            <w:pPr>
              <w:numPr>
                <w:ilvl w:val="0"/>
                <w:numId w:val="19"/>
              </w:numPr>
              <w:spacing w:after="120" w:line="240" w:lineRule="auto"/>
              <w:jc w:val="both"/>
              <w:rPr>
                <w:rFonts w:ascii="Calibri Light" w:hAnsi="Calibri Light" w:cs="Calibri Light"/>
                <w:lang w:val="en-US"/>
              </w:rPr>
            </w:pPr>
            <w:proofErr w:type="spellStart"/>
            <w:r>
              <w:rPr>
                <w:rFonts w:ascii="Calibri Light" w:hAnsi="Calibri Light" w:cs="Calibri Light"/>
                <w:lang w:val="en-US"/>
              </w:rPr>
              <w:t>Americhe</w:t>
            </w:r>
            <w:proofErr w:type="spellEnd"/>
            <w:r w:rsidR="005602E1" w:rsidRPr="00305C15">
              <w:rPr>
                <w:rFonts w:ascii="Calibri Light" w:hAnsi="Calibri Light" w:cs="Calibri Light"/>
                <w:lang w:val="en-US"/>
              </w:rPr>
              <w:t>.</w:t>
            </w:r>
          </w:p>
          <w:p w14:paraId="1AB9D136" w14:textId="77777777" w:rsidR="005602E1" w:rsidRPr="00305C15" w:rsidRDefault="00F76D8A" w:rsidP="00305C15">
            <w:pPr>
              <w:numPr>
                <w:ilvl w:val="0"/>
                <w:numId w:val="19"/>
              </w:numPr>
              <w:spacing w:after="120" w:line="240" w:lineRule="auto"/>
              <w:jc w:val="both"/>
              <w:rPr>
                <w:rFonts w:ascii="Calibri Light" w:hAnsi="Calibri Light" w:cs="Calibri Light"/>
                <w:lang w:val="en-US"/>
              </w:rPr>
            </w:pPr>
            <w:r>
              <w:rPr>
                <w:rFonts w:ascii="Calibri Light" w:hAnsi="Calibri Light" w:cs="Calibri Light"/>
                <w:lang w:val="en-US"/>
              </w:rPr>
              <w:lastRenderedPageBreak/>
              <w:t>Asia e</w:t>
            </w:r>
            <w:r w:rsidR="005602E1" w:rsidRPr="00305C15">
              <w:rPr>
                <w:rFonts w:ascii="Calibri Light" w:hAnsi="Calibri Light" w:cs="Calibri Light"/>
                <w:lang w:val="en-US"/>
              </w:rPr>
              <w:t xml:space="preserve"> Australasia.</w:t>
            </w:r>
          </w:p>
          <w:p w14:paraId="659BC01C" w14:textId="77777777" w:rsidR="005602E1" w:rsidRPr="00305C15" w:rsidRDefault="00766C10" w:rsidP="00305C15">
            <w:pPr>
              <w:numPr>
                <w:ilvl w:val="0"/>
                <w:numId w:val="19"/>
              </w:numPr>
              <w:spacing w:after="120" w:line="240" w:lineRule="auto"/>
              <w:jc w:val="both"/>
              <w:rPr>
                <w:rFonts w:ascii="Calibri Light" w:hAnsi="Calibri Light" w:cs="Calibri Light"/>
                <w:lang w:val="en-US"/>
              </w:rPr>
            </w:pPr>
            <w:proofErr w:type="spellStart"/>
            <w:r>
              <w:rPr>
                <w:rFonts w:ascii="Calibri Light" w:hAnsi="Calibri Light" w:cs="Calibri Light"/>
                <w:lang w:val="en-US"/>
              </w:rPr>
              <w:t>Paesi</w:t>
            </w:r>
            <w:proofErr w:type="spellEnd"/>
            <w:r>
              <w:rPr>
                <w:rFonts w:ascii="Calibri Light" w:hAnsi="Calibri Light" w:cs="Calibri Light"/>
                <w:lang w:val="en-US"/>
              </w:rPr>
              <w:t xml:space="preserve"> </w:t>
            </w:r>
            <w:proofErr w:type="spellStart"/>
            <w:r>
              <w:rPr>
                <w:rFonts w:ascii="Calibri Light" w:hAnsi="Calibri Light" w:cs="Calibri Light"/>
                <w:lang w:val="en-US"/>
              </w:rPr>
              <w:t>candidati</w:t>
            </w:r>
            <w:proofErr w:type="spellEnd"/>
            <w:r w:rsidR="007C7F6F">
              <w:rPr>
                <w:rFonts w:ascii="Calibri Light" w:hAnsi="Calibri Light" w:cs="Calibri Light"/>
                <w:lang w:val="en-US"/>
              </w:rPr>
              <w:t xml:space="preserve"> per </w:t>
            </w:r>
            <w:proofErr w:type="spellStart"/>
            <w:r w:rsidR="007C7F6F">
              <w:rPr>
                <w:rFonts w:ascii="Calibri Light" w:hAnsi="Calibri Light" w:cs="Calibri Light"/>
                <w:lang w:val="en-US"/>
              </w:rPr>
              <w:t>l’adesione</w:t>
            </w:r>
            <w:proofErr w:type="spellEnd"/>
            <w:r w:rsidR="005602E1" w:rsidRPr="00305C15">
              <w:rPr>
                <w:rFonts w:ascii="Calibri Light" w:hAnsi="Calibri Light" w:cs="Calibri Light"/>
                <w:lang w:val="en-US"/>
              </w:rPr>
              <w:t>.</w:t>
            </w:r>
          </w:p>
          <w:p w14:paraId="2325D48E" w14:textId="77777777" w:rsidR="005602E1" w:rsidRPr="00125217" w:rsidRDefault="00125217" w:rsidP="00305C15">
            <w:pPr>
              <w:numPr>
                <w:ilvl w:val="0"/>
                <w:numId w:val="19"/>
              </w:numPr>
              <w:spacing w:after="120" w:line="240" w:lineRule="auto"/>
              <w:jc w:val="both"/>
              <w:rPr>
                <w:rFonts w:ascii="Calibri Light" w:hAnsi="Calibri Light" w:cs="Calibri Light"/>
              </w:rPr>
            </w:pPr>
            <w:r w:rsidRPr="00125217">
              <w:rPr>
                <w:rFonts w:ascii="Calibri Light" w:hAnsi="Calibri Light" w:cs="Calibri Light"/>
              </w:rPr>
              <w:t>Medio Orien</w:t>
            </w:r>
            <w:r>
              <w:rPr>
                <w:rFonts w:ascii="Calibri Light" w:hAnsi="Calibri Light" w:cs="Calibri Light"/>
              </w:rPr>
              <w:t>te – Pa</w:t>
            </w:r>
            <w:r w:rsidRPr="00125217">
              <w:rPr>
                <w:rFonts w:ascii="Calibri Light" w:hAnsi="Calibri Light" w:cs="Calibri Light"/>
              </w:rPr>
              <w:t>esi del Golfo.</w:t>
            </w:r>
          </w:p>
          <w:p w14:paraId="7D581204" w14:textId="77777777" w:rsidR="005602E1" w:rsidRPr="00125217" w:rsidRDefault="00125217" w:rsidP="00305C15">
            <w:pPr>
              <w:numPr>
                <w:ilvl w:val="0"/>
                <w:numId w:val="19"/>
              </w:numPr>
              <w:spacing w:after="120" w:line="240" w:lineRule="auto"/>
              <w:jc w:val="both"/>
              <w:rPr>
                <w:rFonts w:ascii="Calibri Light" w:hAnsi="Calibri Light" w:cs="Calibri Light"/>
              </w:rPr>
            </w:pPr>
            <w:r w:rsidRPr="00125217">
              <w:rPr>
                <w:rFonts w:ascii="Calibri Light" w:hAnsi="Calibri Light" w:cs="Calibri Light"/>
              </w:rPr>
              <w:t>Associazione europea di libero scambio e politica europea di vicinato (EFTA &amp; ENP).</w:t>
            </w:r>
          </w:p>
          <w:p w14:paraId="36B819C4" w14:textId="77777777" w:rsidR="005602E1" w:rsidRPr="00125217" w:rsidRDefault="005602E1" w:rsidP="00305C15">
            <w:pPr>
              <w:spacing w:after="120" w:line="240" w:lineRule="auto"/>
              <w:jc w:val="both"/>
              <w:rPr>
                <w:rFonts w:ascii="Calibri Light" w:hAnsi="Calibri Light" w:cs="Calibri Light"/>
              </w:rPr>
            </w:pPr>
          </w:p>
          <w:p w14:paraId="4FC146D9" w14:textId="77777777" w:rsidR="00180DAF" w:rsidRPr="00180DAF" w:rsidRDefault="005C1ED7" w:rsidP="00305C15">
            <w:pPr>
              <w:numPr>
                <w:ilvl w:val="3"/>
                <w:numId w:val="28"/>
              </w:numPr>
              <w:shd w:val="clear" w:color="auto" w:fill="FFFFFF"/>
              <w:spacing w:after="120" w:line="240" w:lineRule="auto"/>
              <w:jc w:val="both"/>
              <w:rPr>
                <w:rFonts w:ascii="Calibri Light" w:eastAsia="Times New Roman" w:hAnsi="Calibri Light" w:cs="Calibri Light"/>
                <w:lang w:val="bg-BG" w:eastAsia="bg-BG"/>
              </w:rPr>
            </w:pPr>
            <w:proofErr w:type="spellStart"/>
            <w:r w:rsidRPr="00180DAF">
              <w:rPr>
                <w:rFonts w:ascii="Calibri Light" w:hAnsi="Calibri Light" w:cs="Calibri Light"/>
                <w:lang w:val="en-GB"/>
              </w:rPr>
              <w:t>Contenuti</w:t>
            </w:r>
            <w:proofErr w:type="spellEnd"/>
            <w:r w:rsidR="005602E1" w:rsidRPr="00180DAF">
              <w:rPr>
                <w:rFonts w:ascii="Calibri Light" w:hAnsi="Calibri Light" w:cs="Calibri Light"/>
                <w:lang w:val="en-GB"/>
              </w:rPr>
              <w:t>:</w:t>
            </w:r>
            <w:r w:rsidR="009B064E">
              <w:rPr>
                <w:rFonts w:ascii="Calibri Light" w:hAnsi="Calibri Light" w:cs="Calibri Light"/>
                <w:lang w:val="en-GB"/>
              </w:rPr>
              <w:t xml:space="preserve"> </w:t>
            </w:r>
            <w:proofErr w:type="spellStart"/>
            <w:r w:rsidRPr="00180DAF">
              <w:rPr>
                <w:rFonts w:ascii="Calibri Light" w:hAnsi="Calibri Light" w:cs="Calibri Light"/>
                <w:lang w:val="en-GB"/>
              </w:rPr>
              <w:t>Informazioni</w:t>
            </w:r>
            <w:proofErr w:type="spellEnd"/>
            <w:r w:rsidRPr="00180DAF">
              <w:rPr>
                <w:rFonts w:ascii="Calibri Light" w:hAnsi="Calibri Light" w:cs="Calibri Light"/>
                <w:lang w:val="en-GB"/>
              </w:rPr>
              <w:t xml:space="preserve"> </w:t>
            </w:r>
            <w:proofErr w:type="spellStart"/>
            <w:r w:rsidRPr="00180DAF">
              <w:rPr>
                <w:rFonts w:ascii="Calibri Light" w:hAnsi="Calibri Light" w:cs="Calibri Light"/>
                <w:lang w:val="en-GB"/>
              </w:rPr>
              <w:t>general</w:t>
            </w:r>
            <w:r w:rsidR="00180DAF">
              <w:rPr>
                <w:rFonts w:ascii="Calibri Light" w:hAnsi="Calibri Light" w:cs="Calibri Light"/>
                <w:lang w:val="en-GB"/>
              </w:rPr>
              <w:t>i</w:t>
            </w:r>
            <w:proofErr w:type="spellEnd"/>
          </w:p>
          <w:p w14:paraId="44C7DA15" w14:textId="77777777" w:rsidR="005602E1" w:rsidRPr="00180DAF" w:rsidRDefault="005C1ED7" w:rsidP="00180DAF">
            <w:pPr>
              <w:shd w:val="clear" w:color="auto" w:fill="FFFFFF"/>
              <w:spacing w:after="120" w:line="240" w:lineRule="auto"/>
              <w:jc w:val="both"/>
              <w:rPr>
                <w:rFonts w:ascii="Calibri Light" w:eastAsia="Times New Roman" w:hAnsi="Calibri Light" w:cs="Calibri Light"/>
                <w:lang w:val="bg-BG" w:eastAsia="bg-BG"/>
              </w:rPr>
            </w:pPr>
            <w:r w:rsidRPr="00180DAF">
              <w:rPr>
                <w:rFonts w:ascii="Calibri Light" w:hAnsi="Calibri Light" w:cs="Calibri Light"/>
                <w:lang w:eastAsia="bg-BG"/>
              </w:rPr>
              <w:t xml:space="preserve">L'organizzazione comune del mercato dei prodotti agricoli nell'Unione Europea fa parte della politica agricola comune, che assicura la stabilità e la prevedibilità dei mercati dei prodotti agricoli, prezzi di acquisto sostenibili che garantiscono redditi stabili per gli agricoltori ed è una condizione essenziale per la fornitura costante di cibo di qualità ai consumatori. </w:t>
            </w:r>
          </w:p>
          <w:p w14:paraId="42063D02" w14:textId="77777777" w:rsidR="005602E1" w:rsidRPr="00305C15" w:rsidRDefault="005C1ED7" w:rsidP="00305C15">
            <w:pPr>
              <w:shd w:val="clear" w:color="auto" w:fill="FFFFFF"/>
              <w:spacing w:after="120" w:line="240" w:lineRule="auto"/>
              <w:jc w:val="both"/>
              <w:rPr>
                <w:rFonts w:ascii="Calibri Light" w:eastAsia="Times New Roman" w:hAnsi="Calibri Light" w:cs="Calibri Light"/>
                <w:lang w:val="bg-BG" w:eastAsia="bg-BG"/>
              </w:rPr>
            </w:pPr>
            <w:r w:rsidRPr="005C1ED7">
              <w:rPr>
                <w:rFonts w:ascii="Calibri Light" w:hAnsi="Calibri Light" w:cs="Calibri Light"/>
                <w:lang w:eastAsia="bg-BG"/>
              </w:rPr>
              <w:t xml:space="preserve">La politica dell'UE in materia di informazione e promozione dei prodotti agricoli mira ad aiutare le organizzazioni agricole ad entrare o a consolidare le loro posizioni nei mercati di loro interesse. I programmi promozionali prevedono attività che sensibilizzano i consumatori sugli sforzi fatti dagli agricoltori europei per </w:t>
            </w:r>
            <w:r>
              <w:rPr>
                <w:rFonts w:ascii="Calibri Light" w:hAnsi="Calibri Light" w:cs="Calibri Light"/>
                <w:lang w:eastAsia="bg-BG"/>
              </w:rPr>
              <w:t xml:space="preserve">garantire prodotti </w:t>
            </w:r>
            <w:r w:rsidRPr="005C1ED7">
              <w:rPr>
                <w:rFonts w:ascii="Calibri Light" w:hAnsi="Calibri Light" w:cs="Calibri Light"/>
                <w:lang w:eastAsia="bg-BG"/>
              </w:rPr>
              <w:t>sicuri</w:t>
            </w:r>
            <w:r>
              <w:rPr>
                <w:rFonts w:ascii="Calibri Light" w:hAnsi="Calibri Light" w:cs="Calibri Light"/>
                <w:lang w:eastAsia="bg-BG"/>
              </w:rPr>
              <w:t xml:space="preserve"> e di qualità</w:t>
            </w:r>
            <w:r w:rsidRPr="005C1ED7">
              <w:rPr>
                <w:rFonts w:ascii="Calibri Light" w:hAnsi="Calibri Light" w:cs="Calibri Light"/>
                <w:lang w:eastAsia="bg-BG"/>
              </w:rPr>
              <w:t>.</w:t>
            </w:r>
          </w:p>
          <w:p w14:paraId="045F465A" w14:textId="77777777" w:rsidR="005602E1" w:rsidRPr="00305C15" w:rsidRDefault="00A77CD5" w:rsidP="00305C15">
            <w:pPr>
              <w:shd w:val="clear" w:color="auto" w:fill="FFFFFF"/>
              <w:spacing w:after="120" w:line="240" w:lineRule="auto"/>
              <w:jc w:val="both"/>
              <w:rPr>
                <w:rFonts w:ascii="Calibri Light" w:eastAsia="Times New Roman" w:hAnsi="Calibri Light" w:cs="Calibri Light"/>
                <w:lang w:val="bg-BG" w:eastAsia="bg-BG"/>
              </w:rPr>
            </w:pPr>
            <w:r w:rsidRPr="00A77CD5">
              <w:rPr>
                <w:rFonts w:ascii="Calibri Light" w:hAnsi="Calibri Light" w:cs="Calibri Light"/>
                <w:lang w:eastAsia="bg-BG"/>
              </w:rPr>
              <w:t>La politica promozionale ha priorità chiare, che vengono stabilite annualmente - in un programma di lavoro. Per quanto riguarda i beneficiari, vengono designate le organizzazioni di produttori di settore e interprofessionali a livello nazionale ed europeo, nonché le organizzazioni che svolgono servizi pubblici di promozione dei prodotti agricoli, come ad esempio le Camere dell'agricoltura. La lista dei prodotti ammissibili include tutti i prodotti agricoli (escluso il tabacco) e i prodotti trasformati come la birra, la pasta, il mais dolce, il cotone, ecc. In base a determinati requisiti, possono essere promossi il vino, le bevande alcoliche con un nome geografico protetto e i prodotti ittici e della pesca. I sistemi di qualità europei, compresi i sistemi di qualità nazionali, i prodotti biologici e i prodotti provenienti da aree remote, sono una priorità politica assoluta. Nella stessa direzione, viene riconosciuta l'importanza strategica dell'esposizione dei marchi e dell'origine dei prodotti europei.</w:t>
            </w:r>
          </w:p>
          <w:p w14:paraId="561AAF41" w14:textId="77777777" w:rsidR="005602E1" w:rsidRPr="00305C15" w:rsidRDefault="00A77CD5" w:rsidP="00305C15">
            <w:pPr>
              <w:keepNext/>
              <w:shd w:val="clear" w:color="auto" w:fill="FFFFFF"/>
              <w:spacing w:after="120" w:line="240" w:lineRule="auto"/>
              <w:jc w:val="both"/>
              <w:outlineLvl w:val="3"/>
              <w:rPr>
                <w:rFonts w:ascii="Calibri Light" w:eastAsia="Times New Roman" w:hAnsi="Calibri Light" w:cs="Calibri Light"/>
                <w:lang w:val="bg-BG" w:eastAsia="bg-BG"/>
              </w:rPr>
            </w:pPr>
            <w:r w:rsidRPr="00A77CD5">
              <w:rPr>
                <w:rFonts w:ascii="Calibri Light" w:eastAsia="Times New Roman" w:hAnsi="Calibri Light" w:cs="Calibri Light"/>
              </w:rPr>
              <w:t>L'obiettivo generale della politica di promozione dei prodotti agricoli è quello di migliorare la competitività del settore agricolo dell'Unione.</w:t>
            </w:r>
          </w:p>
          <w:p w14:paraId="58C2322B" w14:textId="77777777" w:rsidR="005602E1" w:rsidRPr="00E055FB" w:rsidRDefault="00A77CD5" w:rsidP="00305C15">
            <w:pPr>
              <w:shd w:val="clear" w:color="auto" w:fill="FFFFFF"/>
              <w:spacing w:after="120" w:line="240" w:lineRule="auto"/>
              <w:jc w:val="both"/>
              <w:rPr>
                <w:rFonts w:ascii="Calibri Light" w:eastAsia="Times New Roman" w:hAnsi="Calibri Light" w:cs="Calibri Light"/>
                <w:lang w:eastAsia="en-GB"/>
              </w:rPr>
            </w:pPr>
            <w:r w:rsidRPr="00A77CD5">
              <w:rPr>
                <w:rFonts w:ascii="Calibri Light" w:eastAsia="Times New Roman" w:hAnsi="Calibri Light" w:cs="Calibri Light"/>
                <w:lang w:eastAsia="en-GB"/>
              </w:rPr>
              <w:t>La politica di informazione e promozione dei prodotti agricoli dell'UE ha lo scopo di contribuire all'apertura di nuovi mercati. Con lo slogan "</w:t>
            </w:r>
            <w:proofErr w:type="spellStart"/>
            <w:r w:rsidRPr="00A77CD5">
              <w:rPr>
                <w:rFonts w:ascii="Calibri Light" w:eastAsia="Times New Roman" w:hAnsi="Calibri Light" w:cs="Calibri Light"/>
                <w:lang w:eastAsia="en-GB"/>
              </w:rPr>
              <w:t>Enjoy</w:t>
            </w:r>
            <w:proofErr w:type="spellEnd"/>
            <w:r w:rsidRPr="00A77CD5">
              <w:rPr>
                <w:rFonts w:ascii="Calibri Light" w:eastAsia="Times New Roman" w:hAnsi="Calibri Light" w:cs="Calibri Light"/>
                <w:lang w:eastAsia="en-GB"/>
              </w:rPr>
              <w:t xml:space="preserve">, </w:t>
            </w:r>
            <w:proofErr w:type="spellStart"/>
            <w:r w:rsidRPr="00A77CD5">
              <w:rPr>
                <w:rFonts w:ascii="Calibri Light" w:eastAsia="Times New Roman" w:hAnsi="Calibri Light" w:cs="Calibri Light"/>
                <w:lang w:eastAsia="en-GB"/>
              </w:rPr>
              <w:t>it's</w:t>
            </w:r>
            <w:proofErr w:type="spellEnd"/>
            <w:r w:rsidRPr="00A77CD5">
              <w:rPr>
                <w:rFonts w:ascii="Calibri Light" w:eastAsia="Times New Roman" w:hAnsi="Calibri Light" w:cs="Calibri Light"/>
                <w:lang w:eastAsia="en-GB"/>
              </w:rPr>
              <w:t xml:space="preserve"> from Europe", mira ad aiutare le organizzazioni agricole a promuovere i prodotti agroalimentari dell'UE sui mercati internazionali e a far conoscere ai consumatori gli sforzi fatti dagli agricoltori europei per fornire prodotti di qualità.</w:t>
            </w:r>
          </w:p>
          <w:p w14:paraId="2D0B887E" w14:textId="77777777" w:rsidR="005602E1" w:rsidRPr="00305C15" w:rsidRDefault="00A77CD5" w:rsidP="00305C15">
            <w:pPr>
              <w:shd w:val="clear" w:color="auto" w:fill="FFFFFF"/>
              <w:spacing w:after="120" w:line="240" w:lineRule="auto"/>
              <w:jc w:val="both"/>
              <w:rPr>
                <w:rFonts w:ascii="Calibri Light" w:eastAsia="Times New Roman" w:hAnsi="Calibri Light" w:cs="Calibri Light"/>
                <w:lang w:val="bg-BG" w:eastAsia="bg-BG"/>
              </w:rPr>
            </w:pPr>
            <w:r w:rsidRPr="00A77CD5">
              <w:rPr>
                <w:rFonts w:ascii="Calibri Light" w:eastAsia="Times New Roman" w:hAnsi="Calibri Light" w:cs="Calibri Light"/>
                <w:lang w:val="bg-BG" w:eastAsia="bg-BG"/>
              </w:rPr>
              <w:t>L'UE aiuta i professionisti del settore a finanziare campagne di informazione e promozione. Spiegando ai consumatori e agli importatori gli standard e la qualità dei prodotti agroalimentari dell'UE, i programmi di promozione dell'UE possono aiutare i produttori europei in un mondo sempre più competitivo.</w:t>
            </w:r>
          </w:p>
          <w:p w14:paraId="2E8020B1" w14:textId="77777777" w:rsidR="00A77CD5" w:rsidRDefault="00A77CD5" w:rsidP="00305C15">
            <w:pPr>
              <w:shd w:val="clear" w:color="auto" w:fill="FFFFFF"/>
              <w:spacing w:after="120" w:line="240" w:lineRule="auto"/>
              <w:jc w:val="both"/>
              <w:rPr>
                <w:rFonts w:ascii="Calibri Light" w:eastAsia="Times New Roman" w:hAnsi="Calibri Light" w:cs="Calibri Light"/>
                <w:lang w:eastAsia="bg-BG"/>
              </w:rPr>
            </w:pPr>
            <w:r w:rsidRPr="00A77CD5">
              <w:rPr>
                <w:rFonts w:ascii="Calibri Light" w:eastAsia="Times New Roman" w:hAnsi="Calibri Light" w:cs="Calibri Light"/>
                <w:lang w:val="bg-BG" w:eastAsia="bg-BG"/>
              </w:rPr>
              <w:t xml:space="preserve">Un programma di promozione è un insieme coerente di operazioni che possono includere campagne pubblicitarie sulla stampa, in televisione, alla radio o su Internet; promozioni nei punti vendita; campagne di pubbliche relazioni; partecipazione a mostre e fiere e una serie di altre attività. Può </w:t>
            </w:r>
            <w:r w:rsidRPr="00A77CD5">
              <w:rPr>
                <w:rFonts w:ascii="Calibri Light" w:eastAsia="Times New Roman" w:hAnsi="Calibri Light" w:cs="Calibri Light"/>
                <w:lang w:val="bg-BG" w:eastAsia="bg-BG"/>
              </w:rPr>
              <w:lastRenderedPageBreak/>
              <w:t>essere una campagna B2B o B2C. Deve essere attuata in un periodo di almeno un anno ma</w:t>
            </w:r>
            <w:r>
              <w:rPr>
                <w:rFonts w:ascii="Calibri Light" w:eastAsia="Times New Roman" w:hAnsi="Calibri Light" w:cs="Calibri Light"/>
                <w:lang w:eastAsia="bg-BG"/>
              </w:rPr>
              <w:t xml:space="preserve"> per</w:t>
            </w:r>
            <w:r w:rsidRPr="00A77CD5">
              <w:rPr>
                <w:rFonts w:ascii="Calibri Light" w:eastAsia="Times New Roman" w:hAnsi="Calibri Light" w:cs="Calibri Light"/>
                <w:lang w:val="bg-BG" w:eastAsia="bg-BG"/>
              </w:rPr>
              <w:t xml:space="preserve"> non più di tre anni.</w:t>
            </w:r>
          </w:p>
          <w:p w14:paraId="0472F4C1" w14:textId="77777777" w:rsidR="005602E1" w:rsidRPr="00305C15" w:rsidRDefault="00A77CD5"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 xml:space="preserve"> </w:t>
            </w:r>
            <w:r w:rsidR="009169D5" w:rsidRPr="009169D5">
              <w:rPr>
                <w:rFonts w:ascii="Calibri Light" w:eastAsia="Times New Roman" w:hAnsi="Calibri Light" w:cs="Calibri Light"/>
                <w:lang w:val="bg-BG" w:eastAsia="bg-BG"/>
              </w:rPr>
              <w:t>Un programma di promozione mira a</w:t>
            </w:r>
            <w:r w:rsidR="005602E1" w:rsidRPr="00305C15">
              <w:rPr>
                <w:rFonts w:ascii="Calibri Light" w:eastAsia="Times New Roman" w:hAnsi="Calibri Light" w:cs="Calibri Light"/>
                <w:lang w:val="bg-BG" w:eastAsia="bg-BG"/>
              </w:rPr>
              <w:t>:</w:t>
            </w:r>
          </w:p>
          <w:p w14:paraId="49244A68" w14:textId="77777777" w:rsidR="005602E1" w:rsidRPr="00305C15" w:rsidRDefault="003602CA" w:rsidP="00305C15">
            <w:pPr>
              <w:numPr>
                <w:ilvl w:val="0"/>
                <w:numId w:val="14"/>
              </w:numPr>
              <w:shd w:val="clear" w:color="auto" w:fill="FFFFFF"/>
              <w:spacing w:after="120" w:line="240" w:lineRule="auto"/>
              <w:jc w:val="both"/>
              <w:rPr>
                <w:rFonts w:ascii="Calibri Light" w:eastAsia="Times New Roman" w:hAnsi="Calibri Light" w:cs="Calibri Light"/>
                <w:lang w:val="bg-BG" w:eastAsia="bg-BG"/>
              </w:rPr>
            </w:pPr>
            <w:r w:rsidRPr="003602CA">
              <w:rPr>
                <w:rFonts w:ascii="Calibri Light" w:eastAsia="Times New Roman" w:hAnsi="Calibri Light" w:cs="Calibri Light"/>
                <w:lang w:val="bg-BG" w:eastAsia="bg-BG"/>
              </w:rPr>
              <w:t>valorizzare le specificità dei metodi di produzione agricola dell'Unione, in particolare in termini di sicurezza alimentare, tracciabilità, autenticità, etichettatura, aspetti nutrizionali e sanitari, benessere degli animali, rispetto dell'ambiente e sostenibilità, nonché le caratteristiche dei prodotti agricoli e alimentari, in particolare in termini di qualità, gusto, diversità o tradizioni</w:t>
            </w:r>
            <w:r w:rsidR="005602E1" w:rsidRPr="00305C15">
              <w:rPr>
                <w:rFonts w:ascii="Calibri Light" w:eastAsia="Times New Roman" w:hAnsi="Calibri Light" w:cs="Calibri Light"/>
                <w:lang w:val="bg-BG" w:eastAsia="bg-BG"/>
              </w:rPr>
              <w:t>;</w:t>
            </w:r>
          </w:p>
          <w:p w14:paraId="10475DC3" w14:textId="77777777" w:rsidR="005602E1" w:rsidRPr="00305C15" w:rsidRDefault="003602CA" w:rsidP="00305C15">
            <w:pPr>
              <w:numPr>
                <w:ilvl w:val="0"/>
                <w:numId w:val="14"/>
              </w:numPr>
              <w:shd w:val="clear" w:color="auto" w:fill="FFFFFF"/>
              <w:spacing w:after="120" w:line="240" w:lineRule="auto"/>
              <w:jc w:val="both"/>
              <w:rPr>
                <w:rFonts w:ascii="Calibri Light" w:eastAsia="Times New Roman" w:hAnsi="Calibri Light" w:cs="Calibri Light"/>
                <w:lang w:val="bg-BG" w:eastAsia="bg-BG"/>
              </w:rPr>
            </w:pPr>
            <w:r w:rsidRPr="003602CA">
              <w:rPr>
                <w:rFonts w:ascii="Calibri Light" w:eastAsia="Times New Roman" w:hAnsi="Calibri Light" w:cs="Calibri Light"/>
                <w:lang w:val="bg-BG" w:eastAsia="bg-BG"/>
              </w:rPr>
              <w:t>far conoscere l'autenticità delle denominazioni d'origine protette europee, delle indicazioni geografiche protette e delle specialità tradizionali garantite.</w:t>
            </w:r>
          </w:p>
          <w:p w14:paraId="1CE4BD7C" w14:textId="77777777" w:rsidR="005602E1" w:rsidRPr="00305C15" w:rsidRDefault="00547770" w:rsidP="00305C15">
            <w:pPr>
              <w:shd w:val="clear" w:color="auto" w:fill="FFFFFF"/>
              <w:spacing w:after="120" w:line="240" w:lineRule="auto"/>
              <w:jc w:val="both"/>
              <w:rPr>
                <w:rFonts w:ascii="Calibri Light" w:eastAsia="Times New Roman" w:hAnsi="Calibri Light" w:cs="Calibri Light"/>
                <w:lang w:val="bg-BG" w:eastAsia="bg-BG"/>
              </w:rPr>
            </w:pPr>
            <w:r w:rsidRPr="00547770">
              <w:rPr>
                <w:rFonts w:ascii="Calibri Light" w:eastAsia="Times New Roman" w:hAnsi="Calibri Light" w:cs="Calibri Light"/>
                <w:lang w:val="bg-BG" w:eastAsia="bg-BG"/>
              </w:rPr>
              <w:t>Le campagne promozionali sui prodotti agricoli dell'UE sono progettate per aprire nuove opportunità di mercato per gli agricoltori dell'UE e per l'industria alimentare in generale, oltre ad aiutarli a cost</w:t>
            </w:r>
            <w:r>
              <w:rPr>
                <w:rFonts w:ascii="Calibri Light" w:eastAsia="Times New Roman" w:hAnsi="Calibri Light" w:cs="Calibri Light"/>
                <w:lang w:val="bg-BG" w:eastAsia="bg-BG"/>
              </w:rPr>
              <w:t>ruire il loro business</w:t>
            </w:r>
            <w:r>
              <w:rPr>
                <w:rFonts w:ascii="Calibri Light" w:eastAsia="Times New Roman" w:hAnsi="Calibri Light" w:cs="Calibri Light"/>
                <w:lang w:eastAsia="bg-BG"/>
              </w:rPr>
              <w:t xml:space="preserve"> attuale</w:t>
            </w:r>
            <w:r w:rsidRPr="00547770">
              <w:rPr>
                <w:rFonts w:ascii="Calibri Light" w:eastAsia="Times New Roman" w:hAnsi="Calibri Light" w:cs="Calibri Light"/>
                <w:lang w:val="bg-BG" w:eastAsia="bg-BG"/>
              </w:rPr>
              <w:t>.</w:t>
            </w:r>
          </w:p>
          <w:p w14:paraId="0E460801" w14:textId="77777777" w:rsidR="005602E1" w:rsidRPr="00305C15" w:rsidRDefault="003C743C" w:rsidP="00305C15">
            <w:pPr>
              <w:shd w:val="clear" w:color="auto" w:fill="FFFFFF"/>
              <w:spacing w:after="120" w:line="240" w:lineRule="auto"/>
              <w:jc w:val="both"/>
              <w:rPr>
                <w:rFonts w:ascii="Calibri Light" w:eastAsia="Times New Roman" w:hAnsi="Calibri Light" w:cs="Calibri Light"/>
                <w:lang w:val="bg-BG" w:eastAsia="bg-BG"/>
              </w:rPr>
            </w:pPr>
            <w:r w:rsidRPr="003C743C">
              <w:rPr>
                <w:rFonts w:ascii="Calibri Light" w:eastAsia="Times New Roman" w:hAnsi="Calibri Light" w:cs="Calibri Light"/>
                <w:lang w:val="bg-BG" w:eastAsia="bg-BG"/>
              </w:rPr>
              <w:t>Ci sono due tipi di azioni di promozione:</w:t>
            </w:r>
          </w:p>
          <w:p w14:paraId="2FADCC8E" w14:textId="77777777" w:rsidR="005602E1" w:rsidRPr="00305C15" w:rsidRDefault="003C743C" w:rsidP="00305C15">
            <w:pPr>
              <w:numPr>
                <w:ilvl w:val="0"/>
                <w:numId w:val="12"/>
              </w:numPr>
              <w:shd w:val="clear" w:color="auto" w:fill="FFFFFF"/>
              <w:spacing w:after="120" w:line="240" w:lineRule="auto"/>
              <w:jc w:val="both"/>
              <w:rPr>
                <w:rFonts w:ascii="Calibri Light" w:eastAsia="Times New Roman" w:hAnsi="Calibri Light" w:cs="Calibri Light"/>
                <w:lang w:val="bg-BG" w:eastAsia="bg-BG"/>
              </w:rPr>
            </w:pPr>
            <w:r w:rsidRPr="003C743C">
              <w:rPr>
                <w:rFonts w:ascii="Calibri Light" w:eastAsia="Times New Roman" w:hAnsi="Calibri Light" w:cs="Calibri Light"/>
                <w:lang w:val="bg-BG" w:eastAsia="bg-BG"/>
              </w:rPr>
              <w:t>quelle gestite da associazioni commerciali o interprofessionali</w:t>
            </w:r>
            <w:r>
              <w:rPr>
                <w:rFonts w:ascii="Calibri Light" w:eastAsia="Times New Roman" w:hAnsi="Calibri Light" w:cs="Calibri Light"/>
                <w:lang w:val="bg-BG" w:eastAsia="bg-BG"/>
              </w:rPr>
              <w:t xml:space="preserve"> europee e cofinanziate dall'UE</w:t>
            </w:r>
            <w:r w:rsidR="005602E1" w:rsidRPr="00305C15">
              <w:rPr>
                <w:rFonts w:ascii="Calibri Light" w:eastAsia="Times New Roman" w:hAnsi="Calibri Light" w:cs="Calibri Light"/>
                <w:lang w:val="bg-BG" w:eastAsia="bg-BG"/>
              </w:rPr>
              <w:t>;</w:t>
            </w:r>
          </w:p>
          <w:p w14:paraId="398D3449" w14:textId="77777777" w:rsidR="005602E1" w:rsidRPr="00305C15" w:rsidRDefault="003C743C" w:rsidP="00305C15">
            <w:pPr>
              <w:numPr>
                <w:ilvl w:val="0"/>
                <w:numId w:val="12"/>
              </w:numPr>
              <w:shd w:val="clear" w:color="auto" w:fill="FFFFFF"/>
              <w:spacing w:after="120" w:line="240" w:lineRule="auto"/>
              <w:jc w:val="both"/>
              <w:rPr>
                <w:rFonts w:ascii="Calibri Light" w:eastAsia="Times New Roman" w:hAnsi="Calibri Light" w:cs="Calibri Light"/>
                <w:lang w:val="bg-BG" w:eastAsia="bg-BG"/>
              </w:rPr>
            </w:pPr>
            <w:r w:rsidRPr="003C743C">
              <w:rPr>
                <w:rFonts w:ascii="Calibri Light" w:eastAsia="Times New Roman" w:hAnsi="Calibri Light" w:cs="Calibri Light"/>
                <w:lang w:val="bg-BG" w:eastAsia="bg-BG"/>
              </w:rPr>
              <w:t>quelle gestite direttamente dall'UE stessa, come le offensive diplomatiche del Commissario nei paesi non UE per sviluppare il commercio agroalimentare, o la partecipazione a fiere e campagne di comunicazione.</w:t>
            </w:r>
          </w:p>
          <w:p w14:paraId="791BA00B" w14:textId="77777777" w:rsidR="005602E1" w:rsidRPr="00305C15" w:rsidRDefault="003C743C" w:rsidP="00305C15">
            <w:pPr>
              <w:shd w:val="clear" w:color="auto" w:fill="FFFFFF"/>
              <w:spacing w:after="120" w:line="240" w:lineRule="auto"/>
              <w:jc w:val="both"/>
              <w:rPr>
                <w:rFonts w:ascii="Calibri Light" w:eastAsia="Times New Roman" w:hAnsi="Calibri Light" w:cs="Calibri Light"/>
                <w:lang w:val="bg-BG" w:eastAsia="bg-BG"/>
              </w:rPr>
            </w:pPr>
            <w:r w:rsidRPr="003C743C">
              <w:rPr>
                <w:rFonts w:ascii="Calibri Light" w:eastAsia="Times New Roman" w:hAnsi="Calibri Light" w:cs="Calibri Light"/>
                <w:lang w:val="bg-BG" w:eastAsia="bg-BG"/>
              </w:rPr>
              <w:t>Le regole della politica di promozione stabiliscono come i fondi dell'UE possono essere usati per iniziative di informazione e promozione sia nei paesi dell'UE che in quelli al di fuori dell'UE.</w:t>
            </w:r>
          </w:p>
          <w:p w14:paraId="33D7C9CC" w14:textId="77777777" w:rsidR="000231CF" w:rsidRPr="00305C15" w:rsidRDefault="000231CF" w:rsidP="00305C15">
            <w:pPr>
              <w:spacing w:after="120" w:line="240" w:lineRule="auto"/>
              <w:ind w:left="142"/>
              <w:jc w:val="both"/>
              <w:rPr>
                <w:rFonts w:ascii="Calibri Light" w:hAnsi="Calibri Light" w:cs="Calibri Light"/>
                <w:lang w:val="bg-BG"/>
              </w:rPr>
            </w:pPr>
          </w:p>
          <w:p w14:paraId="78655E10" w14:textId="77777777" w:rsidR="00517970" w:rsidRPr="00803737" w:rsidRDefault="00803737" w:rsidP="00305C15">
            <w:pPr>
              <w:pStyle w:val="Ttulo2"/>
              <w:numPr>
                <w:ilvl w:val="1"/>
                <w:numId w:val="28"/>
              </w:numPr>
              <w:jc w:val="both"/>
              <w:rPr>
                <w:rFonts w:cs="Calibri Light"/>
                <w:sz w:val="22"/>
                <w:szCs w:val="22"/>
              </w:rPr>
            </w:pPr>
            <w:bookmarkStart w:id="5" w:name="_Toc92359753"/>
            <w:r w:rsidRPr="00803737">
              <w:rPr>
                <w:rFonts w:cs="Calibri Light"/>
                <w:sz w:val="22"/>
                <w:szCs w:val="22"/>
              </w:rPr>
              <w:t>Nome della lezione</w:t>
            </w:r>
            <w:r w:rsidR="00517970" w:rsidRPr="00803737">
              <w:rPr>
                <w:rFonts w:cs="Calibri Light"/>
                <w:sz w:val="22"/>
                <w:szCs w:val="22"/>
              </w:rPr>
              <w:t>:</w:t>
            </w:r>
            <w:r w:rsidR="00517970" w:rsidRPr="00305C15">
              <w:rPr>
                <w:rFonts w:cs="Calibri Light"/>
                <w:sz w:val="22"/>
                <w:szCs w:val="22"/>
              </w:rPr>
              <w:t xml:space="preserve"> </w:t>
            </w:r>
            <w:r w:rsidRPr="00803737">
              <w:rPr>
                <w:rFonts w:cs="Calibri Light"/>
                <w:sz w:val="22"/>
                <w:szCs w:val="22"/>
              </w:rPr>
              <w:t>Gestione delle relazioni con i clienti</w:t>
            </w:r>
            <w:bookmarkEnd w:id="5"/>
          </w:p>
          <w:p w14:paraId="63D68C8A" w14:textId="77777777" w:rsidR="00517970" w:rsidRPr="00305C15" w:rsidRDefault="00803737" w:rsidP="00305C15">
            <w:pPr>
              <w:pStyle w:val="Ttulo3"/>
              <w:numPr>
                <w:ilvl w:val="2"/>
                <w:numId w:val="29"/>
              </w:numPr>
              <w:jc w:val="both"/>
              <w:rPr>
                <w:rFonts w:cs="Calibri Light"/>
                <w:sz w:val="22"/>
                <w:szCs w:val="22"/>
                <w:lang w:val="en-GB"/>
              </w:rPr>
            </w:pPr>
            <w:bookmarkStart w:id="6" w:name="_Toc92359754"/>
            <w:r>
              <w:rPr>
                <w:rFonts w:cs="Calibri Light"/>
                <w:sz w:val="22"/>
                <w:szCs w:val="22"/>
                <w:lang w:val="en-GB"/>
              </w:rPr>
              <w:t>No</w:t>
            </w:r>
            <w:r w:rsidR="00517970" w:rsidRPr="00305C15">
              <w:rPr>
                <w:rFonts w:cs="Calibri Light"/>
                <w:sz w:val="22"/>
                <w:szCs w:val="22"/>
                <w:lang w:val="en-GB"/>
              </w:rPr>
              <w:t>me</w:t>
            </w:r>
            <w:r>
              <w:rPr>
                <w:rFonts w:cs="Calibri Light"/>
                <w:sz w:val="22"/>
                <w:szCs w:val="22"/>
                <w:lang w:val="en-GB"/>
              </w:rPr>
              <w:t xml:space="preserve"> </w:t>
            </w:r>
            <w:proofErr w:type="spellStart"/>
            <w:r>
              <w:rPr>
                <w:rFonts w:cs="Calibri Light"/>
                <w:sz w:val="22"/>
                <w:szCs w:val="22"/>
                <w:lang w:val="en-GB"/>
              </w:rPr>
              <w:t>della</w:t>
            </w:r>
            <w:proofErr w:type="spellEnd"/>
            <w:r>
              <w:rPr>
                <w:rFonts w:cs="Calibri Light"/>
                <w:sz w:val="22"/>
                <w:szCs w:val="22"/>
                <w:lang w:val="en-GB"/>
              </w:rPr>
              <w:t xml:space="preserve"> </w:t>
            </w:r>
            <w:proofErr w:type="spellStart"/>
            <w:r>
              <w:rPr>
                <w:rFonts w:cs="Calibri Light"/>
                <w:sz w:val="22"/>
                <w:szCs w:val="22"/>
                <w:lang w:val="en-GB"/>
              </w:rPr>
              <w:t>sezione</w:t>
            </w:r>
            <w:proofErr w:type="spellEnd"/>
            <w:r w:rsidR="00517970" w:rsidRPr="00305C15">
              <w:rPr>
                <w:rFonts w:cs="Calibri Light"/>
                <w:sz w:val="22"/>
                <w:szCs w:val="22"/>
                <w:lang w:val="en-GB"/>
              </w:rPr>
              <w:t xml:space="preserve">: </w:t>
            </w:r>
            <w:proofErr w:type="spellStart"/>
            <w:r>
              <w:rPr>
                <w:rFonts w:cs="Calibri Light"/>
                <w:sz w:val="22"/>
                <w:szCs w:val="22"/>
                <w:lang w:val="en-US"/>
              </w:rPr>
              <w:t>Informaz</w:t>
            </w:r>
            <w:r w:rsidR="00C66054" w:rsidRPr="00305C15">
              <w:rPr>
                <w:rFonts w:cs="Calibri Light"/>
                <w:sz w:val="22"/>
                <w:szCs w:val="22"/>
                <w:lang w:val="en-US"/>
              </w:rPr>
              <w:t>ion</w:t>
            </w:r>
            <w:bookmarkEnd w:id="6"/>
            <w:r>
              <w:rPr>
                <w:rFonts w:cs="Calibri Light"/>
                <w:sz w:val="22"/>
                <w:szCs w:val="22"/>
                <w:lang w:val="en-US"/>
              </w:rPr>
              <w:t>i</w:t>
            </w:r>
            <w:proofErr w:type="spellEnd"/>
            <w:r>
              <w:rPr>
                <w:rFonts w:cs="Calibri Light"/>
                <w:sz w:val="22"/>
                <w:szCs w:val="22"/>
                <w:lang w:val="en-US"/>
              </w:rPr>
              <w:t xml:space="preserve"> </w:t>
            </w:r>
            <w:proofErr w:type="spellStart"/>
            <w:r>
              <w:rPr>
                <w:rFonts w:cs="Calibri Light"/>
                <w:sz w:val="22"/>
                <w:szCs w:val="22"/>
                <w:lang w:val="en-US"/>
              </w:rPr>
              <w:t>generali</w:t>
            </w:r>
            <w:proofErr w:type="spellEnd"/>
          </w:p>
          <w:p w14:paraId="38DA665F" w14:textId="77777777" w:rsidR="00517970" w:rsidRPr="00305C15" w:rsidRDefault="00177742" w:rsidP="00305C15">
            <w:pPr>
              <w:numPr>
                <w:ilvl w:val="3"/>
                <w:numId w:val="29"/>
              </w:numPr>
              <w:spacing w:after="120" w:line="240" w:lineRule="auto"/>
              <w:ind w:left="567" w:hanging="425"/>
              <w:jc w:val="both"/>
              <w:rPr>
                <w:rFonts w:ascii="Calibri Light" w:hAnsi="Calibri Light" w:cs="Calibri Light"/>
                <w:lang w:val="en-GB"/>
              </w:rPr>
            </w:pPr>
            <w:proofErr w:type="spellStart"/>
            <w:r>
              <w:rPr>
                <w:rFonts w:ascii="Calibri Light" w:hAnsi="Calibri Light" w:cs="Calibri Light"/>
                <w:lang w:val="en-GB"/>
              </w:rPr>
              <w:t>Contenuti</w:t>
            </w:r>
            <w:proofErr w:type="spellEnd"/>
            <w:r w:rsidR="00517970" w:rsidRPr="00305C15">
              <w:rPr>
                <w:rFonts w:ascii="Calibri Light" w:hAnsi="Calibri Light" w:cs="Calibri Light"/>
                <w:lang w:val="en-GB"/>
              </w:rPr>
              <w:t>:</w:t>
            </w:r>
            <w:r>
              <w:rPr>
                <w:rFonts w:ascii="Calibri Light" w:hAnsi="Calibri Light" w:cs="Calibri Light"/>
                <w:lang w:val="en-GB"/>
              </w:rPr>
              <w:t xml:space="preserve"> </w:t>
            </w:r>
            <w:proofErr w:type="spellStart"/>
            <w:r>
              <w:rPr>
                <w:rFonts w:ascii="Calibri Light" w:hAnsi="Calibri Light" w:cs="Calibri Light"/>
                <w:lang w:val="en-GB"/>
              </w:rPr>
              <w:t>Introduzione</w:t>
            </w:r>
            <w:proofErr w:type="spellEnd"/>
          </w:p>
          <w:p w14:paraId="2D9614FE" w14:textId="77777777" w:rsidR="00622311" w:rsidRPr="00FF4ACA" w:rsidRDefault="00FF4ACA" w:rsidP="00305C15">
            <w:pPr>
              <w:spacing w:after="120" w:line="240" w:lineRule="auto"/>
              <w:ind w:left="142"/>
              <w:jc w:val="both"/>
              <w:rPr>
                <w:rFonts w:ascii="Calibri Light" w:hAnsi="Calibri Light" w:cs="Calibri Light"/>
              </w:rPr>
            </w:pPr>
            <w:r w:rsidRPr="00FF4ACA">
              <w:rPr>
                <w:rFonts w:ascii="Calibri Light" w:hAnsi="Calibri Light" w:cs="Calibri Light"/>
              </w:rPr>
              <w:t>La gestion</w:t>
            </w:r>
            <w:r w:rsidR="00E561CB">
              <w:rPr>
                <w:rFonts w:ascii="Calibri Light" w:hAnsi="Calibri Light" w:cs="Calibri Light"/>
              </w:rPr>
              <w:t xml:space="preserve">e delle relazioni con i </w:t>
            </w:r>
            <w:proofErr w:type="spellStart"/>
            <w:proofErr w:type="gramStart"/>
            <w:r w:rsidR="00E561CB">
              <w:rPr>
                <w:rFonts w:ascii="Calibri Light" w:hAnsi="Calibri Light" w:cs="Calibri Light"/>
              </w:rPr>
              <w:t>clienti,cd</w:t>
            </w:r>
            <w:proofErr w:type="spellEnd"/>
            <w:proofErr w:type="gramEnd"/>
            <w:r w:rsidR="00E561CB">
              <w:rPr>
                <w:rFonts w:ascii="Calibri Light" w:hAnsi="Calibri Light" w:cs="Calibri Light"/>
              </w:rPr>
              <w:t xml:space="preserve"> “</w:t>
            </w:r>
            <w:r w:rsidR="00E561CB" w:rsidRPr="00E561CB">
              <w:rPr>
                <w:rFonts w:ascii="Calibri Light" w:hAnsi="Calibri Light" w:cs="Calibri Light"/>
              </w:rPr>
              <w:t xml:space="preserve">Customer </w:t>
            </w:r>
            <w:proofErr w:type="spellStart"/>
            <w:r w:rsidR="00E561CB" w:rsidRPr="00E561CB">
              <w:rPr>
                <w:rFonts w:ascii="Calibri Light" w:hAnsi="Calibri Light" w:cs="Calibri Light"/>
              </w:rPr>
              <w:t>relationship</w:t>
            </w:r>
            <w:proofErr w:type="spellEnd"/>
            <w:r w:rsidR="00E561CB" w:rsidRPr="00E561CB">
              <w:rPr>
                <w:rFonts w:ascii="Calibri Light" w:hAnsi="Calibri Light" w:cs="Calibri Light"/>
              </w:rPr>
              <w:t xml:space="preserve"> management </w:t>
            </w:r>
            <w:r w:rsidR="00E561CB">
              <w:rPr>
                <w:rFonts w:ascii="Calibri Light" w:hAnsi="Calibri Light" w:cs="Calibri Light"/>
              </w:rPr>
              <w:t>“</w:t>
            </w:r>
            <w:r w:rsidRPr="00FF4ACA">
              <w:rPr>
                <w:rFonts w:ascii="Calibri Light" w:hAnsi="Calibri Light" w:cs="Calibri Light"/>
              </w:rPr>
              <w:t>(CRM) è la combinazione di pratiche, strategie e tecnologie che le aziende usano per gestire e analizzare le interazioni e i dati dei clienti durante tutto il loro ciclo di vita. L'obiettivo è quello di migliorare le relazioni di servizio con i clienti e assistere la fidelizzazione dei clienti e guidare la crescita delle vendite. I sistemi CRM compilano i dati dei clienti attraverso diversi canali, o punti di contatto, tra il cliente e l'azienda, che potrebbero includere il sito web dell'azienda, il telefono, la chat dal vivo, la posta diretta, i materiali di marketing e i social network. I sistemi CRM possono anche dare ai membri dello staff che si rivolgono al cliente informazioni dettagliate sulle informazioni personali dei clienti, la storia degli acquisti, le preferenze di acquisto e le preoccupazioni.</w:t>
            </w:r>
          </w:p>
          <w:p w14:paraId="71B01CE0" w14:textId="77777777" w:rsidR="00622311" w:rsidRPr="008A4588" w:rsidRDefault="008A4588" w:rsidP="00305C15">
            <w:pPr>
              <w:numPr>
                <w:ilvl w:val="0"/>
                <w:numId w:val="20"/>
              </w:numPr>
              <w:spacing w:after="120" w:line="240" w:lineRule="auto"/>
              <w:jc w:val="both"/>
              <w:rPr>
                <w:rFonts w:ascii="Calibri Light" w:hAnsi="Calibri Light" w:cs="Calibri Light"/>
              </w:rPr>
            </w:pPr>
            <w:proofErr w:type="spellStart"/>
            <w:r w:rsidRPr="008A4588">
              <w:rPr>
                <w:rFonts w:ascii="Calibri Light" w:hAnsi="Calibri Light" w:cs="Calibri Light"/>
              </w:rPr>
              <w:t>Perchè</w:t>
            </w:r>
            <w:proofErr w:type="spellEnd"/>
            <w:r w:rsidRPr="008A4588">
              <w:rPr>
                <w:rFonts w:ascii="Calibri Light" w:hAnsi="Calibri Light" w:cs="Calibri Light"/>
              </w:rPr>
              <w:t xml:space="preserve"> il CRM è vantaggioso per le aziende</w:t>
            </w:r>
          </w:p>
          <w:p w14:paraId="0C50BDF5" w14:textId="77777777" w:rsidR="00622311" w:rsidRPr="00307182" w:rsidRDefault="00307182" w:rsidP="00305C15">
            <w:pPr>
              <w:spacing w:after="120" w:line="240" w:lineRule="auto"/>
              <w:ind w:left="142"/>
              <w:jc w:val="both"/>
              <w:rPr>
                <w:rFonts w:ascii="Calibri Light" w:hAnsi="Calibri Light" w:cs="Calibri Light"/>
              </w:rPr>
            </w:pPr>
            <w:r w:rsidRPr="00307182">
              <w:rPr>
                <w:rFonts w:ascii="Calibri Light" w:hAnsi="Calibri Light" w:cs="Calibri Light"/>
              </w:rPr>
              <w:t>L'us</w:t>
            </w:r>
            <w:r>
              <w:rPr>
                <w:rFonts w:ascii="Calibri Light" w:hAnsi="Calibri Light" w:cs="Calibri Light"/>
              </w:rPr>
              <w:t>o di sistemi CRM può avvantaggiare</w:t>
            </w:r>
            <w:r w:rsidRPr="00307182">
              <w:rPr>
                <w:rFonts w:ascii="Calibri Light" w:hAnsi="Calibri Light" w:cs="Calibri Light"/>
              </w:rPr>
              <w:t xml:space="preserve"> le organizzazioni che vanno dalle piccole imprese alle grandi </w:t>
            </w:r>
            <w:r w:rsidRPr="00307182">
              <w:rPr>
                <w:rFonts w:ascii="Calibri Light" w:hAnsi="Calibri Light" w:cs="Calibri Light"/>
              </w:rPr>
              <w:lastRenderedPageBreak/>
              <w:t>aziende, attraverso:</w:t>
            </w:r>
          </w:p>
          <w:p w14:paraId="109407CB" w14:textId="77777777" w:rsidR="00622311" w:rsidRPr="00A73C64" w:rsidRDefault="00A73C64" w:rsidP="00305C15">
            <w:pPr>
              <w:numPr>
                <w:ilvl w:val="0"/>
                <w:numId w:val="22"/>
              </w:numPr>
              <w:spacing w:after="120" w:line="240" w:lineRule="auto"/>
              <w:jc w:val="both"/>
              <w:rPr>
                <w:rFonts w:ascii="Calibri Light" w:hAnsi="Calibri Light" w:cs="Calibri Light"/>
              </w:rPr>
            </w:pPr>
            <w:r w:rsidRPr="00A73C64">
              <w:rPr>
                <w:rFonts w:ascii="Calibri Light" w:hAnsi="Calibri Light" w:cs="Calibri Light"/>
              </w:rPr>
              <w:t>Avere informazioni sui clienti come gli acquisti passati e la storia delle interazioni facilmente accessibili può aiutare i rappresentanti dell'assistenza clienti a fornire un servizio migliore e più veloce.</w:t>
            </w:r>
          </w:p>
          <w:p w14:paraId="19FBBB88" w14:textId="77777777" w:rsidR="00622311" w:rsidRPr="00A73C64" w:rsidRDefault="00A73C64" w:rsidP="00305C15">
            <w:pPr>
              <w:numPr>
                <w:ilvl w:val="0"/>
                <w:numId w:val="22"/>
              </w:numPr>
              <w:spacing w:after="120" w:line="240" w:lineRule="auto"/>
              <w:jc w:val="both"/>
              <w:rPr>
                <w:rFonts w:ascii="Calibri Light" w:hAnsi="Calibri Light" w:cs="Calibri Light"/>
              </w:rPr>
            </w:pPr>
            <w:r w:rsidRPr="00A73C64">
              <w:rPr>
                <w:rFonts w:ascii="Calibri Light" w:hAnsi="Calibri Light" w:cs="Calibri Light"/>
              </w:rPr>
              <w:t>La raccolta e l'accesso ai dati dei clienti può aiutare le aziende a identificare le tendenze e le intuizioni sui loro clienti attraverso funzioni di reporting e visualizzazione.</w:t>
            </w:r>
          </w:p>
          <w:p w14:paraId="69562081" w14:textId="77777777" w:rsidR="00622311" w:rsidRPr="00A73C64" w:rsidRDefault="00A73C64" w:rsidP="00305C15">
            <w:pPr>
              <w:numPr>
                <w:ilvl w:val="0"/>
                <w:numId w:val="22"/>
              </w:numPr>
              <w:spacing w:after="120" w:line="240" w:lineRule="auto"/>
              <w:jc w:val="both"/>
              <w:rPr>
                <w:rFonts w:ascii="Calibri Light" w:hAnsi="Calibri Light" w:cs="Calibri Light"/>
              </w:rPr>
            </w:pPr>
            <w:r w:rsidRPr="00A73C64">
              <w:rPr>
                <w:rFonts w:ascii="Calibri Light" w:hAnsi="Calibri Light" w:cs="Calibri Light"/>
              </w:rPr>
              <w:t xml:space="preserve">Automazione </w:t>
            </w:r>
            <w:r>
              <w:rPr>
                <w:rFonts w:ascii="Calibri Light" w:hAnsi="Calibri Light" w:cs="Calibri Light"/>
              </w:rPr>
              <w:t xml:space="preserve">banali ma necessaria </w:t>
            </w:r>
            <w:r w:rsidRPr="00A73C64">
              <w:rPr>
                <w:rFonts w:ascii="Calibri Light" w:hAnsi="Calibri Light" w:cs="Calibri Light"/>
              </w:rPr>
              <w:t xml:space="preserve">dei compiti di vendita e di assistenza </w:t>
            </w:r>
            <w:r>
              <w:rPr>
                <w:rFonts w:ascii="Calibri Light" w:hAnsi="Calibri Light" w:cs="Calibri Light"/>
              </w:rPr>
              <w:t>ai clienti.</w:t>
            </w:r>
          </w:p>
          <w:p w14:paraId="2829D55F" w14:textId="77777777" w:rsidR="009418E9" w:rsidRPr="00A73C64" w:rsidRDefault="009418E9" w:rsidP="00305C15">
            <w:pPr>
              <w:spacing w:after="120" w:line="240" w:lineRule="auto"/>
              <w:jc w:val="both"/>
              <w:rPr>
                <w:rFonts w:ascii="Calibri Light" w:hAnsi="Calibri Light" w:cs="Calibri Light"/>
              </w:rPr>
            </w:pPr>
          </w:p>
          <w:p w14:paraId="67EB758D" w14:textId="77777777" w:rsidR="00622311" w:rsidRPr="00305C15" w:rsidRDefault="00237222" w:rsidP="00305C15">
            <w:pPr>
              <w:numPr>
                <w:ilvl w:val="3"/>
                <w:numId w:val="29"/>
              </w:numPr>
              <w:spacing w:after="120" w:line="240" w:lineRule="auto"/>
              <w:jc w:val="both"/>
              <w:rPr>
                <w:rFonts w:ascii="Calibri Light" w:hAnsi="Calibri Light" w:cs="Calibri Light"/>
                <w:lang w:val="en-GB"/>
              </w:rPr>
            </w:pPr>
            <w:proofErr w:type="spellStart"/>
            <w:r>
              <w:rPr>
                <w:rFonts w:ascii="Calibri Light" w:hAnsi="Calibri Light" w:cs="Calibri Light"/>
                <w:lang w:val="en-GB"/>
              </w:rPr>
              <w:t>Componenti</w:t>
            </w:r>
            <w:proofErr w:type="spellEnd"/>
            <w:r>
              <w:rPr>
                <w:rFonts w:ascii="Calibri Light" w:hAnsi="Calibri Light" w:cs="Calibri Light"/>
                <w:lang w:val="en-GB"/>
              </w:rPr>
              <w:t xml:space="preserve"> del</w:t>
            </w:r>
            <w:r w:rsidR="00622311" w:rsidRPr="00305C15">
              <w:rPr>
                <w:rFonts w:ascii="Calibri Light" w:hAnsi="Calibri Light" w:cs="Calibri Light"/>
                <w:lang w:val="en-GB"/>
              </w:rPr>
              <w:t xml:space="preserve"> CRM</w:t>
            </w:r>
          </w:p>
          <w:p w14:paraId="4F098C78" w14:textId="77777777" w:rsidR="00622311" w:rsidRPr="00074629" w:rsidRDefault="00074629" w:rsidP="00305C15">
            <w:pPr>
              <w:spacing w:after="120" w:line="240" w:lineRule="auto"/>
              <w:ind w:left="142"/>
              <w:jc w:val="both"/>
              <w:rPr>
                <w:rFonts w:ascii="Calibri Light" w:hAnsi="Calibri Light" w:cs="Calibri Light"/>
              </w:rPr>
            </w:pPr>
            <w:r w:rsidRPr="00074629">
              <w:rPr>
                <w:rFonts w:ascii="Calibri Light" w:hAnsi="Calibri Light" w:cs="Calibri Light"/>
              </w:rPr>
              <w:t>Al livello più elementare, il software CRM consolida le informazioni sui clienti e le</w:t>
            </w:r>
            <w:r>
              <w:rPr>
                <w:rFonts w:ascii="Calibri Light" w:hAnsi="Calibri Light" w:cs="Calibri Light"/>
              </w:rPr>
              <w:t xml:space="preserve"> documenta in un unico database </w:t>
            </w:r>
            <w:r w:rsidRPr="00074629">
              <w:rPr>
                <w:rFonts w:ascii="Calibri Light" w:hAnsi="Calibri Light" w:cs="Calibri Light"/>
              </w:rPr>
              <w:t>in modo che gli utenti aziendali possano accedervi e gestirle più facilmente.</w:t>
            </w:r>
          </w:p>
          <w:p w14:paraId="3C5EC72A" w14:textId="77777777" w:rsidR="00622311" w:rsidRPr="00EA6A6D" w:rsidRDefault="00EA6A6D" w:rsidP="00305C15">
            <w:pPr>
              <w:spacing w:after="120" w:line="240" w:lineRule="auto"/>
              <w:ind w:left="142"/>
              <w:jc w:val="both"/>
              <w:rPr>
                <w:rFonts w:ascii="Calibri Light" w:hAnsi="Calibri Light" w:cs="Calibri Light"/>
              </w:rPr>
            </w:pPr>
            <w:r w:rsidRPr="00EA6A6D">
              <w:rPr>
                <w:rFonts w:ascii="Calibri Light" w:hAnsi="Calibri Light" w:cs="Calibri Light"/>
              </w:rPr>
              <w:t>Nel corso del tempo, molte funzioni aggiuntive sono state aggiunte ai sistemi CRM per renderli più utili. Alcune di queste funzioni includono la registrazione di varie interazioni con i clienti via e-mail, telefono, social media o altri canali; a seconda delle capacità del sistema, automatizzando vari processi di automazione del flusso di lavoro, come compiti, calendari e avvisi; e dando ai manager la possibilità di monitorare le prestazioni e la produttività sulla base delle informazioni registrate all'interno del sistema</w:t>
            </w:r>
            <w:r>
              <w:rPr>
                <w:rFonts w:ascii="Calibri Light" w:hAnsi="Calibri Light" w:cs="Calibri Light"/>
              </w:rPr>
              <w:t>:</w:t>
            </w:r>
          </w:p>
          <w:p w14:paraId="1B0B5B7E" w14:textId="77777777" w:rsidR="00622311" w:rsidRPr="002563D5" w:rsidRDefault="0044626D" w:rsidP="00305C15">
            <w:pPr>
              <w:spacing w:after="120" w:line="240" w:lineRule="auto"/>
              <w:ind w:left="142"/>
              <w:jc w:val="both"/>
              <w:rPr>
                <w:rFonts w:ascii="Calibri Light" w:hAnsi="Calibri Light" w:cs="Calibri Light"/>
              </w:rPr>
            </w:pPr>
            <w:r w:rsidRPr="0044626D">
              <w:rPr>
                <w:rFonts w:ascii="Calibri Light" w:hAnsi="Calibri Light" w:cs="Calibri Light"/>
                <w:b/>
              </w:rPr>
              <w:t>Automazione del marketing.</w:t>
            </w:r>
            <w:r w:rsidRPr="0044626D">
              <w:rPr>
                <w:rFonts w:ascii="Calibri Light" w:hAnsi="Calibri Light" w:cs="Calibri Light"/>
              </w:rPr>
              <w:t xml:space="preserve"> Gli strumenti CRM con capacità di automazione del marketing possono automatizzare i compiti ripetitivi per migliorare gli sforzi di marketing in diversi punti del ciclo di</w:t>
            </w:r>
            <w:r>
              <w:rPr>
                <w:rFonts w:ascii="Calibri Light" w:hAnsi="Calibri Light" w:cs="Calibri Light"/>
              </w:rPr>
              <w:t xml:space="preserve"> vita per la generazione di un potenziale cliente</w:t>
            </w:r>
            <w:r w:rsidRPr="0044626D">
              <w:rPr>
                <w:rFonts w:ascii="Calibri Light" w:hAnsi="Calibri Light" w:cs="Calibri Light"/>
              </w:rPr>
              <w:t>. Per esempio, quando le prospettive di vendita entrano nel sistema, potrebbe inviare automaticamente contenuti di marketing via e-mail, con l'</w:t>
            </w:r>
            <w:r w:rsidR="002563D5">
              <w:rPr>
                <w:rFonts w:ascii="Calibri Light" w:hAnsi="Calibri Light" w:cs="Calibri Light"/>
              </w:rPr>
              <w:t>obiettivo di trasformare un potenziale cliente</w:t>
            </w:r>
            <w:r w:rsidRPr="0044626D">
              <w:rPr>
                <w:rFonts w:ascii="Calibri Light" w:hAnsi="Calibri Light" w:cs="Calibri Light"/>
              </w:rPr>
              <w:t xml:space="preserve"> in un cliente a pieno titolo.</w:t>
            </w:r>
          </w:p>
          <w:p w14:paraId="1DC1C452" w14:textId="77777777" w:rsidR="00622311" w:rsidRPr="000A68AF" w:rsidRDefault="000A68AF" w:rsidP="00305C15">
            <w:pPr>
              <w:spacing w:after="120" w:line="240" w:lineRule="auto"/>
              <w:ind w:left="142"/>
              <w:jc w:val="both"/>
              <w:rPr>
                <w:rFonts w:ascii="Calibri Light" w:hAnsi="Calibri Light" w:cs="Calibri Light"/>
              </w:rPr>
            </w:pPr>
            <w:r w:rsidRPr="009C2B3D">
              <w:rPr>
                <w:rFonts w:ascii="Calibri Light" w:hAnsi="Calibri Light" w:cs="Calibri Light"/>
                <w:b/>
              </w:rPr>
              <w:t>Automazione della forza</w:t>
            </w:r>
            <w:r w:rsidR="009C2B3D" w:rsidRPr="009C2B3D">
              <w:rPr>
                <w:rFonts w:ascii="Calibri Light" w:hAnsi="Calibri Light" w:cs="Calibri Light"/>
                <w:b/>
              </w:rPr>
              <w:t xml:space="preserve"> di vendita</w:t>
            </w:r>
            <w:r w:rsidRPr="009C2B3D">
              <w:rPr>
                <w:rFonts w:ascii="Calibri Light" w:hAnsi="Calibri Light" w:cs="Calibri Light"/>
                <w:b/>
              </w:rPr>
              <w:t>.</w:t>
            </w:r>
            <w:r w:rsidRPr="000A68AF">
              <w:rPr>
                <w:rFonts w:ascii="Calibri Light" w:hAnsi="Calibri Light" w:cs="Calibri Light"/>
              </w:rPr>
              <w:t xml:space="preserve"> Gli strumenti di automazione della forza</w:t>
            </w:r>
            <w:r w:rsidR="00D81E99">
              <w:rPr>
                <w:rFonts w:ascii="Calibri Light" w:hAnsi="Calibri Light" w:cs="Calibri Light"/>
              </w:rPr>
              <w:t xml:space="preserve"> di</w:t>
            </w:r>
            <w:r w:rsidRPr="000A68AF">
              <w:rPr>
                <w:rFonts w:ascii="Calibri Light" w:hAnsi="Calibri Light" w:cs="Calibri Light"/>
              </w:rPr>
              <w:t xml:space="preserve"> vendita tracciano le interazioni con i clienti e automatizzano alcune funzioni aziendali del ciclo di vendita che so</w:t>
            </w:r>
            <w:r>
              <w:rPr>
                <w:rFonts w:ascii="Calibri Light" w:hAnsi="Calibri Light" w:cs="Calibri Light"/>
              </w:rPr>
              <w:t>no necessarie per seguire i potenziali clienti</w:t>
            </w:r>
            <w:r w:rsidRPr="000A68AF">
              <w:rPr>
                <w:rFonts w:ascii="Calibri Light" w:hAnsi="Calibri Light" w:cs="Calibri Light"/>
              </w:rPr>
              <w:t>, ottenere nuovi clienti e costruire la fedeltà dei clienti.</w:t>
            </w:r>
          </w:p>
          <w:p w14:paraId="2D954592" w14:textId="77777777" w:rsidR="00622311" w:rsidRPr="00AA08C0" w:rsidRDefault="00410318" w:rsidP="00305C15">
            <w:pPr>
              <w:spacing w:after="120" w:line="240" w:lineRule="auto"/>
              <w:ind w:left="142"/>
              <w:jc w:val="both"/>
              <w:rPr>
                <w:rFonts w:ascii="Calibri Light" w:hAnsi="Calibri Light" w:cs="Calibri Light"/>
              </w:rPr>
            </w:pPr>
            <w:r w:rsidRPr="00410318">
              <w:rPr>
                <w:rFonts w:ascii="Calibri Light" w:hAnsi="Calibri Light" w:cs="Calibri Light"/>
                <w:b/>
              </w:rPr>
              <w:t>Au</w:t>
            </w:r>
            <w:r w:rsidR="004B63D3">
              <w:rPr>
                <w:rFonts w:ascii="Calibri Light" w:hAnsi="Calibri Light" w:cs="Calibri Light"/>
                <w:b/>
              </w:rPr>
              <w:t>tomazione del call center</w:t>
            </w:r>
            <w:r w:rsidRPr="00410318">
              <w:rPr>
                <w:rFonts w:ascii="Calibri Light" w:hAnsi="Calibri Light" w:cs="Calibri Light"/>
                <w:b/>
              </w:rPr>
              <w:t>.</w:t>
            </w:r>
            <w:r w:rsidRPr="00410318">
              <w:rPr>
                <w:rFonts w:ascii="Calibri Light" w:hAnsi="Calibri Light" w:cs="Calibri Light"/>
              </w:rPr>
              <w:t xml:space="preserve"> Progettato per ridurre gli aspetti noiosi del lavoro di </w:t>
            </w:r>
            <w:r w:rsidR="004B63D3">
              <w:rPr>
                <w:rFonts w:ascii="Calibri Light" w:hAnsi="Calibri Light" w:cs="Calibri Light"/>
              </w:rPr>
              <w:t>un agente del call center</w:t>
            </w:r>
            <w:r w:rsidRPr="00410318">
              <w:rPr>
                <w:rFonts w:ascii="Calibri Light" w:hAnsi="Calibri Light" w:cs="Calibri Light"/>
              </w:rPr>
              <w:t>, l'au</w:t>
            </w:r>
            <w:r w:rsidR="00595193">
              <w:rPr>
                <w:rFonts w:ascii="Calibri Light" w:hAnsi="Calibri Light" w:cs="Calibri Light"/>
              </w:rPr>
              <w:t>tomazione</w:t>
            </w:r>
            <w:r w:rsidRPr="00410318">
              <w:rPr>
                <w:rFonts w:ascii="Calibri Light" w:hAnsi="Calibri Light" w:cs="Calibri Light"/>
              </w:rPr>
              <w:t xml:space="preserve"> potrebbe includere audio preregistrato che assiste nella risoluzione dei problemi dei clienti e nella diffusione delle informazioni. Vari strumenti software che si integrano con gli strumenti desktop dell'agente possono gestire le richieste dei clienti per ridurre la lunghezza delle chiamate e semplificare i processi del servizio clienti. </w:t>
            </w:r>
            <w:r w:rsidRPr="00AA08C0">
              <w:rPr>
                <w:rFonts w:ascii="Calibri Light" w:hAnsi="Calibri Light" w:cs="Calibri Light"/>
              </w:rPr>
              <w:t>Gli strumenti automati</w:t>
            </w:r>
            <w:r w:rsidR="00AA08C0" w:rsidRPr="00AA08C0">
              <w:rPr>
                <w:rFonts w:ascii="Calibri Light" w:hAnsi="Calibri Light" w:cs="Calibri Light"/>
              </w:rPr>
              <w:t xml:space="preserve">zzati del contact center, come </w:t>
            </w:r>
            <w:proofErr w:type="gramStart"/>
            <w:r w:rsidR="00AA08C0" w:rsidRPr="00AA08C0">
              <w:rPr>
                <w:rFonts w:ascii="Calibri Light" w:hAnsi="Calibri Light" w:cs="Calibri Light"/>
              </w:rPr>
              <w:t>i</w:t>
            </w:r>
            <w:r w:rsidRPr="00AA08C0">
              <w:rPr>
                <w:rFonts w:ascii="Calibri Light" w:hAnsi="Calibri Light" w:cs="Calibri Light"/>
              </w:rPr>
              <w:t xml:space="preserve"> chatbot</w:t>
            </w:r>
            <w:proofErr w:type="gramEnd"/>
            <w:r w:rsidRPr="00AA08C0">
              <w:rPr>
                <w:rFonts w:ascii="Calibri Light" w:hAnsi="Calibri Light" w:cs="Calibri Light"/>
              </w:rPr>
              <w:t>, possono migliorare l'esperienza del cliente.</w:t>
            </w:r>
          </w:p>
          <w:p w14:paraId="529ACC54" w14:textId="77777777" w:rsidR="001809EE" w:rsidRDefault="00091652" w:rsidP="001809EE">
            <w:pPr>
              <w:spacing w:after="120" w:line="240" w:lineRule="auto"/>
              <w:ind w:left="142"/>
              <w:jc w:val="both"/>
              <w:rPr>
                <w:rFonts w:ascii="Calibri Light" w:hAnsi="Calibri Light" w:cs="Calibri Light"/>
              </w:rPr>
            </w:pPr>
            <w:r w:rsidRPr="00091652">
              <w:rPr>
                <w:rFonts w:ascii="Calibri Light" w:hAnsi="Calibri Light" w:cs="Calibri Light"/>
                <w:b/>
              </w:rPr>
              <w:t>Tecnologia di geolocalizzazione,</w:t>
            </w:r>
            <w:r>
              <w:rPr>
                <w:rFonts w:ascii="Calibri Light" w:hAnsi="Calibri Light" w:cs="Calibri Light"/>
              </w:rPr>
              <w:t xml:space="preserve"> </w:t>
            </w:r>
            <w:r w:rsidRPr="00091652">
              <w:rPr>
                <w:rFonts w:ascii="Calibri Light" w:hAnsi="Calibri Light" w:cs="Calibri Light"/>
              </w:rPr>
              <w:t>o servizi basati sulla posizione. Alcuni sistemi CRM includono una tecnologia che può creare campagne di marketing geografico basate sulla posizione fisica dei clienti, a volte integrandosi con le popolari app GPS (sistema di posizionamento globale) basate sulla posizione. La tecnologia di geolocalizzazione può anche essere usata come strumento di networking o di gestione dei contatti per trovare prospettive di vendita basate su una posizione.</w:t>
            </w:r>
            <w:r w:rsidR="00622311" w:rsidRPr="00091652">
              <w:rPr>
                <w:rFonts w:ascii="Calibri Light" w:hAnsi="Calibri Light" w:cs="Calibri Light"/>
              </w:rPr>
              <w:t xml:space="preserve"> </w:t>
            </w:r>
          </w:p>
          <w:p w14:paraId="179D87A3" w14:textId="77777777" w:rsidR="00622311" w:rsidRPr="001809EE" w:rsidRDefault="001809EE" w:rsidP="001809EE">
            <w:pPr>
              <w:spacing w:after="120" w:line="240" w:lineRule="auto"/>
              <w:ind w:left="142"/>
              <w:jc w:val="both"/>
              <w:rPr>
                <w:rFonts w:ascii="Calibri Light" w:hAnsi="Calibri Light" w:cs="Calibri Light"/>
              </w:rPr>
            </w:pPr>
            <w:r w:rsidRPr="001809EE">
              <w:rPr>
                <w:rFonts w:ascii="Calibri Light" w:hAnsi="Calibri Light" w:cs="Calibri Light"/>
                <w:b/>
              </w:rPr>
              <w:t>Automazione del flusso di lavoro</w:t>
            </w:r>
            <w:r w:rsidRPr="001809EE">
              <w:rPr>
                <w:rFonts w:ascii="Calibri Light" w:hAnsi="Calibri Light" w:cs="Calibri Light"/>
              </w:rPr>
              <w:t xml:space="preserve">. I sistemi CRM aiutano le aziende a ottimizzare i processi </w:t>
            </w:r>
            <w:r w:rsidRPr="001809EE">
              <w:rPr>
                <w:rFonts w:ascii="Calibri Light" w:hAnsi="Calibri Light" w:cs="Calibri Light"/>
              </w:rPr>
              <w:lastRenderedPageBreak/>
              <w:t>ottimizzando i carichi di lavoro mondani, permettendo ai dipendenti di concentrarsi su compiti creativi e di più alto livello.</w:t>
            </w:r>
          </w:p>
          <w:p w14:paraId="116938E2" w14:textId="77777777" w:rsidR="00622311" w:rsidRPr="00E055FB" w:rsidRDefault="00D0250B" w:rsidP="00305C15">
            <w:pPr>
              <w:spacing w:after="120" w:line="240" w:lineRule="auto"/>
              <w:ind w:left="142"/>
              <w:jc w:val="both"/>
              <w:rPr>
                <w:rFonts w:ascii="Calibri Light" w:hAnsi="Calibri Light" w:cs="Calibri Light"/>
              </w:rPr>
            </w:pPr>
            <w:r w:rsidRPr="00D0250B">
              <w:rPr>
                <w:rFonts w:ascii="Calibri Light" w:hAnsi="Calibri Light" w:cs="Calibri Light"/>
                <w:b/>
              </w:rPr>
              <w:t>Gestione dei potenziali clienti</w:t>
            </w:r>
            <w:r>
              <w:rPr>
                <w:rFonts w:ascii="Calibri Light" w:hAnsi="Calibri Light" w:cs="Calibri Light"/>
                <w:b/>
              </w:rPr>
              <w:t xml:space="preserve"> (lead)</w:t>
            </w:r>
            <w:r w:rsidRPr="00D0250B">
              <w:rPr>
                <w:rFonts w:ascii="Calibri Light" w:hAnsi="Calibri Light" w:cs="Calibri Light"/>
                <w:b/>
              </w:rPr>
              <w:t>.</w:t>
            </w:r>
            <w:r>
              <w:rPr>
                <w:rFonts w:ascii="Calibri Light" w:hAnsi="Calibri Light" w:cs="Calibri Light"/>
              </w:rPr>
              <w:t xml:space="preserve"> I lead</w:t>
            </w:r>
            <w:r w:rsidRPr="00D0250B">
              <w:rPr>
                <w:rFonts w:ascii="Calibri Light" w:hAnsi="Calibri Light" w:cs="Calibri Light"/>
              </w:rPr>
              <w:t xml:space="preserve"> possono essere tracciati attraverso il CRM, permettendo ai team di vendita di inserire, tracciare e analizzare i</w:t>
            </w:r>
            <w:r>
              <w:rPr>
                <w:rFonts w:ascii="Calibri Light" w:hAnsi="Calibri Light" w:cs="Calibri Light"/>
              </w:rPr>
              <w:t xml:space="preserve"> loro dati per </w:t>
            </w:r>
            <w:r w:rsidRPr="00D0250B">
              <w:rPr>
                <w:rFonts w:ascii="Calibri Light" w:hAnsi="Calibri Light" w:cs="Calibri Light"/>
              </w:rPr>
              <w:t>in un unico posto.</w:t>
            </w:r>
            <w:r>
              <w:rPr>
                <w:rFonts w:ascii="Calibri Light" w:hAnsi="Calibri Light" w:cs="Calibri Light"/>
              </w:rPr>
              <w:t xml:space="preserve"> </w:t>
            </w:r>
          </w:p>
          <w:p w14:paraId="0CB7E037" w14:textId="77777777" w:rsidR="00622311" w:rsidRPr="001E33CE" w:rsidRDefault="002E1AE8" w:rsidP="00305C15">
            <w:pPr>
              <w:spacing w:after="120" w:line="240" w:lineRule="auto"/>
              <w:ind w:left="142"/>
              <w:jc w:val="both"/>
              <w:rPr>
                <w:rFonts w:ascii="Calibri Light" w:hAnsi="Calibri Light" w:cs="Calibri Light"/>
              </w:rPr>
            </w:pPr>
            <w:r w:rsidRPr="002E1AE8">
              <w:rPr>
                <w:rFonts w:ascii="Calibri Light" w:hAnsi="Calibri Light" w:cs="Calibri Light"/>
                <w:b/>
              </w:rPr>
              <w:t>Gestione delle risorse umane</w:t>
            </w:r>
            <w:r w:rsidR="0050786C">
              <w:rPr>
                <w:rFonts w:ascii="Calibri Light" w:hAnsi="Calibri Light" w:cs="Calibri Light"/>
                <w:b/>
              </w:rPr>
              <w:t xml:space="preserve"> </w:t>
            </w:r>
            <w:r w:rsidR="0050786C">
              <w:rPr>
                <w:rFonts w:ascii="Calibri Light" w:hAnsi="Calibri Light" w:cs="Calibri Light"/>
                <w:b/>
                <w:bCs/>
              </w:rPr>
              <w:t xml:space="preserve">- </w:t>
            </w:r>
            <w:r w:rsidRPr="002E1AE8">
              <w:rPr>
                <w:rFonts w:ascii="Calibri Light" w:hAnsi="Calibri Light" w:cs="Calibri Light"/>
                <w:b/>
                <w:bCs/>
              </w:rPr>
              <w:t xml:space="preserve">Human </w:t>
            </w:r>
            <w:proofErr w:type="spellStart"/>
            <w:r w:rsidRPr="002E1AE8">
              <w:rPr>
                <w:rFonts w:ascii="Calibri Light" w:hAnsi="Calibri Light" w:cs="Calibri Light"/>
                <w:b/>
                <w:bCs/>
              </w:rPr>
              <w:t>resource</w:t>
            </w:r>
            <w:proofErr w:type="spellEnd"/>
            <w:r w:rsidRPr="002E1AE8">
              <w:rPr>
                <w:rFonts w:ascii="Calibri Light" w:hAnsi="Calibri Light" w:cs="Calibri Light"/>
                <w:b/>
                <w:bCs/>
              </w:rPr>
              <w:t xml:space="preserve"> management (HRM)</w:t>
            </w:r>
            <w:r w:rsidR="001E33CE">
              <w:rPr>
                <w:rFonts w:ascii="Calibri Light" w:hAnsi="Calibri Light" w:cs="Calibri Light"/>
              </w:rPr>
              <w:t>.</w:t>
            </w:r>
            <w:r w:rsidR="00613AC1">
              <w:rPr>
                <w:rFonts w:ascii="Calibri Light" w:hAnsi="Calibri Light" w:cs="Calibri Light"/>
              </w:rPr>
              <w:t xml:space="preserve"> </w:t>
            </w:r>
            <w:r w:rsidRPr="002E1AE8">
              <w:rPr>
                <w:rFonts w:ascii="Calibri Light" w:hAnsi="Calibri Light" w:cs="Calibri Light"/>
              </w:rPr>
              <w:t xml:space="preserve"> I sistemi CRM aiutano a tracciare le informazioni sui dipendenti, come le informazioni di contatto, le revisioni delle prestazioni e i benefici all'interno di un'azienda. Questo permette al dipartimento delle risorse umane di gestire più efficacemente la forza lavoro interna.</w:t>
            </w:r>
          </w:p>
          <w:p w14:paraId="0521549B" w14:textId="77777777" w:rsidR="00622311" w:rsidRPr="0093494C" w:rsidRDefault="0093494C" w:rsidP="00305C15">
            <w:pPr>
              <w:spacing w:after="120" w:line="240" w:lineRule="auto"/>
              <w:ind w:left="142"/>
              <w:jc w:val="both"/>
              <w:rPr>
                <w:rFonts w:ascii="Calibri Light" w:hAnsi="Calibri Light" w:cs="Calibri Light"/>
              </w:rPr>
            </w:pPr>
            <w:r w:rsidRPr="0093494C">
              <w:rPr>
                <w:rFonts w:ascii="Calibri Light" w:hAnsi="Calibri Light" w:cs="Calibri Light"/>
                <w:b/>
              </w:rPr>
              <w:t>Analisi.</w:t>
            </w:r>
            <w:r w:rsidRPr="0093494C">
              <w:rPr>
                <w:rFonts w:ascii="Calibri Light" w:hAnsi="Calibri Light" w:cs="Calibri Light"/>
              </w:rPr>
              <w:t xml:space="preserve"> Le analisi nel CRM aiutano a creare migliori tassi di soddisfazione dei clienti analizzando i dati degli utenti e aiutando a creare campagne di marketing mirate.</w:t>
            </w:r>
          </w:p>
          <w:p w14:paraId="6AB781BE" w14:textId="77777777" w:rsidR="00622311" w:rsidRPr="001C21F3" w:rsidRDefault="001C21F3" w:rsidP="00305C15">
            <w:pPr>
              <w:spacing w:after="120" w:line="240" w:lineRule="auto"/>
              <w:ind w:left="142"/>
              <w:jc w:val="both"/>
              <w:rPr>
                <w:rFonts w:ascii="Calibri Light" w:hAnsi="Calibri Light" w:cs="Calibri Light"/>
              </w:rPr>
            </w:pPr>
            <w:r w:rsidRPr="001C21F3">
              <w:rPr>
                <w:rFonts w:ascii="Calibri Light" w:hAnsi="Calibri Light" w:cs="Calibri Light"/>
                <w:b/>
              </w:rPr>
              <w:t>Intelligenza artificiale.</w:t>
            </w:r>
            <w:r w:rsidRPr="001C21F3">
              <w:rPr>
                <w:rFonts w:ascii="Calibri Light" w:hAnsi="Calibri Light" w:cs="Calibri Light"/>
              </w:rPr>
              <w:t xml:space="preserve"> Le tecnologie AI, come </w:t>
            </w:r>
            <w:proofErr w:type="spellStart"/>
            <w:r w:rsidRPr="001C21F3">
              <w:rPr>
                <w:rFonts w:ascii="Calibri Light" w:hAnsi="Calibri Light" w:cs="Calibri Light"/>
              </w:rPr>
              <w:t>Salesforce</w:t>
            </w:r>
            <w:proofErr w:type="spellEnd"/>
            <w:r w:rsidRPr="001C21F3">
              <w:rPr>
                <w:rFonts w:ascii="Calibri Light" w:hAnsi="Calibri Light" w:cs="Calibri Light"/>
              </w:rPr>
              <w:t xml:space="preserve"> Einstein, sono state integrate nelle piattaforme CRM per automatizzare i compiti ripetitivi, identificare i modelli di acquisto dei clienti per prevedere i comportamenti futuri dei clienti e altro.</w:t>
            </w:r>
          </w:p>
          <w:p w14:paraId="1CF94226" w14:textId="77777777" w:rsidR="00AB0B2F" w:rsidRPr="00E055FB" w:rsidRDefault="00AB0B2F" w:rsidP="00305C15">
            <w:pPr>
              <w:spacing w:after="120" w:line="240" w:lineRule="auto"/>
              <w:ind w:left="142"/>
              <w:jc w:val="both"/>
              <w:rPr>
                <w:rFonts w:ascii="Calibri Light" w:hAnsi="Calibri Light" w:cs="Calibri Light"/>
              </w:rPr>
            </w:pPr>
            <w:r w:rsidRPr="00AB0B2F">
              <w:rPr>
                <w:rFonts w:ascii="Calibri Light" w:hAnsi="Calibri Light" w:cs="Calibri Light"/>
                <w:b/>
              </w:rPr>
              <w:t>Gestione dei progetti.</w:t>
            </w:r>
            <w:r w:rsidRPr="00AB0B2F">
              <w:rPr>
                <w:rFonts w:ascii="Calibri Light" w:hAnsi="Calibri Light" w:cs="Calibri Light"/>
              </w:rPr>
              <w:t xml:space="preserve"> Alcuni sistemi CRM includono funzioni per aiutare gli utenti a tenere traccia dei dettagli dei progetti dei clienti come gli obiettivi, l'allineamento strategico, i processi, la gestione dei rischi e i progressi.</w:t>
            </w:r>
            <w:r w:rsidR="00622311" w:rsidRPr="00AB0B2F">
              <w:rPr>
                <w:rFonts w:ascii="Calibri Light" w:hAnsi="Calibri Light" w:cs="Calibri Light"/>
              </w:rPr>
              <w:t xml:space="preserve"> </w:t>
            </w:r>
          </w:p>
          <w:p w14:paraId="216B6367" w14:textId="77777777" w:rsidR="00622311" w:rsidRPr="00FF2237" w:rsidRDefault="00FF2237" w:rsidP="00305C15">
            <w:pPr>
              <w:spacing w:after="120" w:line="240" w:lineRule="auto"/>
              <w:ind w:left="142"/>
              <w:jc w:val="both"/>
              <w:rPr>
                <w:rFonts w:ascii="Calibri Light" w:hAnsi="Calibri Light" w:cs="Calibri Light"/>
              </w:rPr>
            </w:pPr>
            <w:r w:rsidRPr="00FF2237">
              <w:rPr>
                <w:rFonts w:ascii="Calibri Light" w:hAnsi="Calibri Light" w:cs="Calibri Light"/>
                <w:b/>
              </w:rPr>
              <w:t>Integrazione con altri software.</w:t>
            </w:r>
            <w:r w:rsidRPr="00FF2237">
              <w:rPr>
                <w:rFonts w:ascii="Calibri Light" w:hAnsi="Calibri Light" w:cs="Calibri Light"/>
              </w:rPr>
              <w:t xml:space="preserve"> Molti sistemi CRM possono integrarsi con altri software, come call center e sistemi di pianifi</w:t>
            </w:r>
            <w:r>
              <w:rPr>
                <w:rFonts w:ascii="Calibri Light" w:hAnsi="Calibri Light" w:cs="Calibri Light"/>
              </w:rPr>
              <w:t>cazione delle risorse aziendali -</w:t>
            </w:r>
            <w:r w:rsidRPr="00FF2237">
              <w:rPr>
                <w:rFonts w:ascii="Calibri Light" w:hAnsi="Calibri Light" w:cs="Calibri Light"/>
              </w:rPr>
              <w:t xml:space="preserve"> </w:t>
            </w:r>
            <w:proofErr w:type="spellStart"/>
            <w:r w:rsidRPr="00FF2237">
              <w:rPr>
                <w:rFonts w:ascii="Calibri Light" w:hAnsi="Calibri Light" w:cs="Calibri Light"/>
              </w:rPr>
              <w:t>enterprise</w:t>
            </w:r>
            <w:proofErr w:type="spellEnd"/>
            <w:r w:rsidRPr="00FF2237">
              <w:rPr>
                <w:rFonts w:ascii="Calibri Light" w:hAnsi="Calibri Light" w:cs="Calibri Light"/>
              </w:rPr>
              <w:t xml:space="preserve"> </w:t>
            </w:r>
            <w:proofErr w:type="spellStart"/>
            <w:r w:rsidRPr="00FF2237">
              <w:rPr>
                <w:rFonts w:ascii="Calibri Light" w:hAnsi="Calibri Light" w:cs="Calibri Light"/>
              </w:rPr>
              <w:t>resource</w:t>
            </w:r>
            <w:proofErr w:type="spellEnd"/>
            <w:r w:rsidRPr="00FF2237">
              <w:rPr>
                <w:rFonts w:ascii="Calibri Light" w:hAnsi="Calibri Light" w:cs="Calibri Light"/>
              </w:rPr>
              <w:t xml:space="preserve"> planning</w:t>
            </w:r>
            <w:r>
              <w:rPr>
                <w:rFonts w:ascii="Calibri Light" w:hAnsi="Calibri Light" w:cs="Calibri Light"/>
              </w:rPr>
              <w:t xml:space="preserve"> (</w:t>
            </w:r>
            <w:r w:rsidRPr="00FF2237">
              <w:rPr>
                <w:rFonts w:ascii="Calibri Light" w:hAnsi="Calibri Light" w:cs="Calibri Light"/>
              </w:rPr>
              <w:t>ERP).</w:t>
            </w:r>
            <w:r w:rsidR="00622311" w:rsidRPr="00FF2237">
              <w:rPr>
                <w:rFonts w:ascii="Calibri Light" w:hAnsi="Calibri Light" w:cs="Calibri Light"/>
              </w:rPr>
              <w:t xml:space="preserve"> </w:t>
            </w:r>
          </w:p>
          <w:p w14:paraId="2FD137B7" w14:textId="77777777" w:rsidR="009418E9" w:rsidRPr="00FF2237" w:rsidRDefault="009418E9" w:rsidP="00305C15">
            <w:pPr>
              <w:spacing w:after="120" w:line="240" w:lineRule="auto"/>
              <w:jc w:val="both"/>
              <w:rPr>
                <w:rFonts w:ascii="Calibri Light" w:hAnsi="Calibri Light" w:cs="Calibri Light"/>
              </w:rPr>
            </w:pPr>
          </w:p>
          <w:p w14:paraId="08534465" w14:textId="77777777" w:rsidR="00622311" w:rsidRPr="00305C15" w:rsidRDefault="00B623EE" w:rsidP="00305C15">
            <w:pPr>
              <w:numPr>
                <w:ilvl w:val="3"/>
                <w:numId w:val="29"/>
              </w:numPr>
              <w:spacing w:after="120" w:line="240" w:lineRule="auto"/>
              <w:jc w:val="both"/>
              <w:rPr>
                <w:rFonts w:ascii="Calibri Light" w:hAnsi="Calibri Light" w:cs="Calibri Light"/>
                <w:lang w:val="en-GB"/>
              </w:rPr>
            </w:pPr>
            <w:r>
              <w:rPr>
                <w:rFonts w:ascii="Calibri Light" w:hAnsi="Calibri Light" w:cs="Calibri Light"/>
                <w:lang w:val="en-GB"/>
              </w:rPr>
              <w:t xml:space="preserve">Tipi di </w:t>
            </w:r>
            <w:proofErr w:type="spellStart"/>
            <w:r>
              <w:rPr>
                <w:rFonts w:ascii="Calibri Light" w:hAnsi="Calibri Light" w:cs="Calibri Light"/>
                <w:lang w:val="en-GB"/>
              </w:rPr>
              <w:t>tecnologia</w:t>
            </w:r>
            <w:proofErr w:type="spellEnd"/>
            <w:r>
              <w:rPr>
                <w:rFonts w:ascii="Calibri Light" w:hAnsi="Calibri Light" w:cs="Calibri Light"/>
                <w:lang w:val="en-GB"/>
              </w:rPr>
              <w:t xml:space="preserve"> CRM</w:t>
            </w:r>
          </w:p>
          <w:p w14:paraId="7D739328" w14:textId="77777777" w:rsidR="009418E9" w:rsidRPr="00305C15" w:rsidRDefault="004437CC" w:rsidP="00305C15">
            <w:pPr>
              <w:spacing w:after="120" w:line="240" w:lineRule="auto"/>
              <w:ind w:left="142"/>
              <w:jc w:val="both"/>
              <w:rPr>
                <w:rFonts w:ascii="Calibri Light" w:hAnsi="Calibri Light" w:cs="Calibri Light"/>
                <w:lang w:val="en-GB"/>
              </w:rPr>
            </w:pPr>
            <w:r w:rsidRPr="004437CC">
              <w:rPr>
                <w:rFonts w:ascii="Calibri Light" w:hAnsi="Calibri Light" w:cs="Calibri Light"/>
              </w:rPr>
              <w:t xml:space="preserve">I quattro principali fornitori di sistemi CRM sono </w:t>
            </w:r>
            <w:proofErr w:type="spellStart"/>
            <w:r w:rsidRPr="004437CC">
              <w:rPr>
                <w:rFonts w:ascii="Calibri Light" w:hAnsi="Calibri Light" w:cs="Calibri Light"/>
              </w:rPr>
              <w:t>Salesforce</w:t>
            </w:r>
            <w:proofErr w:type="spellEnd"/>
            <w:r w:rsidRPr="004437CC">
              <w:rPr>
                <w:rFonts w:ascii="Calibri Light" w:hAnsi="Calibri Light" w:cs="Calibri Light"/>
              </w:rPr>
              <w:t xml:space="preserve">, Microsoft, SAP e Oracle. Altri fornitori sono popolari tra le piccole e medie imprese, ma questi quattro tendono ad essere la scelta per le grandi aziende. </w:t>
            </w:r>
            <w:r w:rsidRPr="004437CC">
              <w:rPr>
                <w:rFonts w:ascii="Calibri Light" w:hAnsi="Calibri Light" w:cs="Calibri Light"/>
                <w:lang w:val="en-GB"/>
              </w:rPr>
              <w:t xml:space="preserve">I tipi di </w:t>
            </w:r>
            <w:proofErr w:type="spellStart"/>
            <w:r w:rsidRPr="004437CC">
              <w:rPr>
                <w:rFonts w:ascii="Calibri Light" w:hAnsi="Calibri Light" w:cs="Calibri Light"/>
                <w:lang w:val="en-GB"/>
              </w:rPr>
              <w:t>tecnologia</w:t>
            </w:r>
            <w:proofErr w:type="spellEnd"/>
            <w:r w:rsidRPr="004437CC">
              <w:rPr>
                <w:rFonts w:ascii="Calibri Light" w:hAnsi="Calibri Light" w:cs="Calibri Light"/>
                <w:lang w:val="en-GB"/>
              </w:rPr>
              <w:t xml:space="preserve"> CRM </w:t>
            </w:r>
            <w:proofErr w:type="spellStart"/>
            <w:r w:rsidRPr="004437CC">
              <w:rPr>
                <w:rFonts w:ascii="Calibri Light" w:hAnsi="Calibri Light" w:cs="Calibri Light"/>
                <w:lang w:val="en-GB"/>
              </w:rPr>
              <w:t>offerti</w:t>
            </w:r>
            <w:proofErr w:type="spellEnd"/>
            <w:r w:rsidRPr="004437CC">
              <w:rPr>
                <w:rFonts w:ascii="Calibri Light" w:hAnsi="Calibri Light" w:cs="Calibri Light"/>
                <w:lang w:val="en-GB"/>
              </w:rPr>
              <w:t xml:space="preserve"> </w:t>
            </w:r>
            <w:proofErr w:type="spellStart"/>
            <w:r w:rsidRPr="004437CC">
              <w:rPr>
                <w:rFonts w:ascii="Calibri Light" w:hAnsi="Calibri Light" w:cs="Calibri Light"/>
                <w:lang w:val="en-GB"/>
              </w:rPr>
              <w:t>sono</w:t>
            </w:r>
            <w:proofErr w:type="spellEnd"/>
            <w:r w:rsidRPr="004437CC">
              <w:rPr>
                <w:rFonts w:ascii="Calibri Light" w:hAnsi="Calibri Light" w:cs="Calibri Light"/>
                <w:lang w:val="en-GB"/>
              </w:rPr>
              <w:t xml:space="preserve"> </w:t>
            </w:r>
            <w:proofErr w:type="spellStart"/>
            <w:r w:rsidRPr="004437CC">
              <w:rPr>
                <w:rFonts w:ascii="Calibri Light" w:hAnsi="Calibri Light" w:cs="Calibri Light"/>
                <w:lang w:val="en-GB"/>
              </w:rPr>
              <w:t>i</w:t>
            </w:r>
            <w:proofErr w:type="spellEnd"/>
            <w:r w:rsidRPr="004437CC">
              <w:rPr>
                <w:rFonts w:ascii="Calibri Light" w:hAnsi="Calibri Light" w:cs="Calibri Light"/>
                <w:lang w:val="en-GB"/>
              </w:rPr>
              <w:t xml:space="preserve"> </w:t>
            </w:r>
            <w:proofErr w:type="spellStart"/>
            <w:r w:rsidRPr="004437CC">
              <w:rPr>
                <w:rFonts w:ascii="Calibri Light" w:hAnsi="Calibri Light" w:cs="Calibri Light"/>
                <w:lang w:val="en-GB"/>
              </w:rPr>
              <w:t>seguenti</w:t>
            </w:r>
            <w:proofErr w:type="spellEnd"/>
            <w:r w:rsidRPr="004437CC">
              <w:rPr>
                <w:rFonts w:ascii="Calibri Light" w:hAnsi="Calibri Light" w:cs="Calibri Light"/>
                <w:lang w:val="en-GB"/>
              </w:rPr>
              <w:t>:</w:t>
            </w:r>
          </w:p>
          <w:p w14:paraId="55E155C6" w14:textId="77777777" w:rsidR="00AC5C9F" w:rsidRPr="00305C15" w:rsidRDefault="00AC5C9F" w:rsidP="00305C15">
            <w:pPr>
              <w:numPr>
                <w:ilvl w:val="0"/>
                <w:numId w:val="23"/>
              </w:numPr>
              <w:spacing w:after="120" w:line="240" w:lineRule="auto"/>
              <w:jc w:val="both"/>
              <w:rPr>
                <w:rFonts w:ascii="Calibri Light" w:hAnsi="Calibri Light" w:cs="Calibri Light"/>
                <w:lang w:val="en-GB"/>
              </w:rPr>
            </w:pPr>
            <w:r w:rsidRPr="00305C15">
              <w:rPr>
                <w:rFonts w:ascii="Calibri Light" w:hAnsi="Calibri Light" w:cs="Calibri Light"/>
                <w:lang w:val="en-GB"/>
              </w:rPr>
              <w:t>CRM</w:t>
            </w:r>
            <w:r w:rsidR="004437CC">
              <w:rPr>
                <w:rFonts w:ascii="Calibri Light" w:hAnsi="Calibri Light" w:cs="Calibri Light"/>
                <w:lang w:val="en-GB"/>
              </w:rPr>
              <w:t xml:space="preserve"> </w:t>
            </w:r>
            <w:proofErr w:type="spellStart"/>
            <w:r w:rsidR="004437CC">
              <w:rPr>
                <w:rFonts w:ascii="Calibri Light" w:hAnsi="Calibri Light" w:cs="Calibri Light"/>
                <w:lang w:val="en-GB"/>
              </w:rPr>
              <w:t>basato</w:t>
            </w:r>
            <w:proofErr w:type="spellEnd"/>
            <w:r w:rsidR="004437CC">
              <w:rPr>
                <w:rFonts w:ascii="Calibri Light" w:hAnsi="Calibri Light" w:cs="Calibri Light"/>
                <w:lang w:val="en-GB"/>
              </w:rPr>
              <w:t xml:space="preserve"> </w:t>
            </w:r>
            <w:proofErr w:type="spellStart"/>
            <w:r w:rsidR="004437CC">
              <w:rPr>
                <w:rFonts w:ascii="Calibri Light" w:hAnsi="Calibri Light" w:cs="Calibri Light"/>
                <w:lang w:val="en-GB"/>
              </w:rPr>
              <w:t>sul</w:t>
            </w:r>
            <w:proofErr w:type="spellEnd"/>
            <w:r w:rsidR="004437CC">
              <w:rPr>
                <w:rFonts w:ascii="Calibri Light" w:hAnsi="Calibri Light" w:cs="Calibri Light"/>
                <w:lang w:val="en-GB"/>
              </w:rPr>
              <w:t xml:space="preserve"> Cloud</w:t>
            </w:r>
          </w:p>
          <w:p w14:paraId="40A46AAA" w14:textId="77777777" w:rsidR="00AC5C9F" w:rsidRPr="00AD0201" w:rsidRDefault="000F2E0E" w:rsidP="00AD0201">
            <w:pPr>
              <w:spacing w:after="120" w:line="240" w:lineRule="auto"/>
              <w:ind w:left="142"/>
              <w:jc w:val="both"/>
              <w:rPr>
                <w:rFonts w:ascii="Calibri Light" w:hAnsi="Calibri Light" w:cs="Calibri Light"/>
              </w:rPr>
            </w:pPr>
            <w:r w:rsidRPr="000F2E0E">
              <w:rPr>
                <w:rFonts w:ascii="Calibri Light" w:hAnsi="Calibri Light" w:cs="Calibri Light"/>
              </w:rPr>
              <w:t xml:space="preserve">Con il CRM che utilizza il cloud computing, noto anche come SaaS (software </w:t>
            </w:r>
            <w:proofErr w:type="spellStart"/>
            <w:r w:rsidRPr="000F2E0E">
              <w:rPr>
                <w:rFonts w:ascii="Calibri Light" w:hAnsi="Calibri Light" w:cs="Calibri Light"/>
              </w:rPr>
              <w:t>as</w:t>
            </w:r>
            <w:proofErr w:type="spellEnd"/>
            <w:r w:rsidRPr="000F2E0E">
              <w:rPr>
                <w:rFonts w:ascii="Calibri Light" w:hAnsi="Calibri Light" w:cs="Calibri Light"/>
              </w:rPr>
              <w:t xml:space="preserve"> a service) o CRM on-demand, i dati vengono memorizzati su una rete esterna e remota a cui i dipendenti possono accedere in qualsiasi momento, ovunque ci sia una connessione Internet, a volte con un fornitore di servizi di terze parti che supervisiona l'installazione e la manutenzione. </w:t>
            </w:r>
            <w:r w:rsidRPr="00AD0201">
              <w:rPr>
                <w:rFonts w:ascii="Calibri Light" w:hAnsi="Calibri Light" w:cs="Calibri Light"/>
              </w:rPr>
              <w:t>Le capacità di implementazione rapida e relativamente facile del cloud attraggono le aziende con competenze o risorse tecnologiche limitate.</w:t>
            </w:r>
          </w:p>
          <w:p w14:paraId="7E9CDE83" w14:textId="77777777" w:rsidR="00AC5C9F" w:rsidRPr="00305C15" w:rsidRDefault="00AC5C9F" w:rsidP="00305C15">
            <w:pPr>
              <w:numPr>
                <w:ilvl w:val="0"/>
                <w:numId w:val="23"/>
              </w:numPr>
              <w:spacing w:after="120" w:line="240" w:lineRule="auto"/>
              <w:jc w:val="both"/>
              <w:rPr>
                <w:rFonts w:ascii="Calibri Light" w:hAnsi="Calibri Light" w:cs="Calibri Light"/>
                <w:lang w:val="en-GB"/>
              </w:rPr>
            </w:pPr>
            <w:r w:rsidRPr="00305C15">
              <w:rPr>
                <w:rFonts w:ascii="Calibri Light" w:hAnsi="Calibri Light" w:cs="Calibri Light"/>
                <w:lang w:val="en-GB"/>
              </w:rPr>
              <w:t>CRM</w:t>
            </w:r>
            <w:r w:rsidR="00AD0201">
              <w:rPr>
                <w:rFonts w:ascii="Calibri Light" w:hAnsi="Calibri Light" w:cs="Calibri Light"/>
                <w:lang w:val="en-GB"/>
              </w:rPr>
              <w:t xml:space="preserve"> locale</w:t>
            </w:r>
          </w:p>
          <w:p w14:paraId="631130DD" w14:textId="77777777" w:rsidR="00321EE9" w:rsidRPr="00E055FB" w:rsidRDefault="00AD0201" w:rsidP="00305C15">
            <w:pPr>
              <w:spacing w:after="120" w:line="240" w:lineRule="auto"/>
              <w:ind w:left="142"/>
              <w:jc w:val="both"/>
              <w:rPr>
                <w:rFonts w:ascii="Calibri Light" w:hAnsi="Calibri Light" w:cs="Calibri Light"/>
              </w:rPr>
            </w:pPr>
            <w:r w:rsidRPr="00AD0201">
              <w:rPr>
                <w:rFonts w:ascii="Calibri Light" w:hAnsi="Calibri Light" w:cs="Calibri Light"/>
              </w:rPr>
              <w:t xml:space="preserve">Questo sistema pone l'onere dell'amministrazione, del controllo, della sicurezza e della manutenzione del database e delle informazioni sull'azienda che usa il software CRM. Con questo approccio, l'azienda acquista le licenze in anticipo, invece di comprare abbonamenti annuali da un fornitore di cloud CRM. </w:t>
            </w:r>
          </w:p>
          <w:p w14:paraId="258C7012" w14:textId="77777777" w:rsidR="00D261BE" w:rsidRPr="00E055FB" w:rsidRDefault="00D261BE" w:rsidP="00305C15">
            <w:pPr>
              <w:spacing w:after="120" w:line="240" w:lineRule="auto"/>
              <w:ind w:left="142"/>
              <w:jc w:val="both"/>
              <w:rPr>
                <w:rFonts w:ascii="Calibri Light" w:hAnsi="Calibri Light" w:cs="Calibri Light"/>
              </w:rPr>
            </w:pPr>
          </w:p>
          <w:p w14:paraId="17B41797" w14:textId="77777777" w:rsidR="008369D4" w:rsidRPr="00305C15" w:rsidRDefault="008369D4" w:rsidP="00305C15">
            <w:pPr>
              <w:numPr>
                <w:ilvl w:val="0"/>
                <w:numId w:val="23"/>
              </w:numPr>
              <w:spacing w:after="120" w:line="240" w:lineRule="auto"/>
              <w:jc w:val="both"/>
              <w:rPr>
                <w:rFonts w:ascii="Calibri Light" w:hAnsi="Calibri Light" w:cs="Calibri Light"/>
                <w:lang w:val="en-US"/>
              </w:rPr>
            </w:pPr>
            <w:proofErr w:type="gramStart"/>
            <w:r w:rsidRPr="00305C15">
              <w:rPr>
                <w:rFonts w:ascii="Calibri Light" w:hAnsi="Calibri Light" w:cs="Calibri Light"/>
                <w:lang w:val="en-US"/>
              </w:rPr>
              <w:lastRenderedPageBreak/>
              <w:t>Open source</w:t>
            </w:r>
            <w:proofErr w:type="gramEnd"/>
            <w:r w:rsidRPr="00305C15">
              <w:rPr>
                <w:rFonts w:ascii="Calibri Light" w:hAnsi="Calibri Light" w:cs="Calibri Light"/>
                <w:lang w:val="en-US"/>
              </w:rPr>
              <w:t xml:space="preserve"> CRM</w:t>
            </w:r>
          </w:p>
          <w:p w14:paraId="72F9C668" w14:textId="77777777" w:rsidR="008369D4" w:rsidRPr="00AD0201" w:rsidRDefault="00AD0201" w:rsidP="00305C15">
            <w:pPr>
              <w:spacing w:after="120" w:line="240" w:lineRule="auto"/>
              <w:ind w:left="142"/>
              <w:jc w:val="both"/>
              <w:rPr>
                <w:rFonts w:ascii="Calibri Light" w:hAnsi="Calibri Light" w:cs="Calibri Light"/>
              </w:rPr>
            </w:pPr>
            <w:r w:rsidRPr="00AD0201">
              <w:rPr>
                <w:rFonts w:ascii="Calibri Light" w:hAnsi="Calibri Light" w:cs="Calibri Light"/>
              </w:rPr>
              <w:t xml:space="preserve">Un sistema CRM open source rende il codice sorgente disponibile al pubblico, permettendo alle aziende di apportare modifiche senza alcun costo per l'azienda che utilizza il sistema. I sistemi CRM open source permettono anche l'aggiunta e la personalizzazione dei link dei dati sui canali dei social media, aiutando le aziende che cercano di </w:t>
            </w:r>
            <w:r>
              <w:rPr>
                <w:rFonts w:ascii="Calibri Light" w:hAnsi="Calibri Light" w:cs="Calibri Light"/>
              </w:rPr>
              <w:t>migliorare le pratiche sociali</w:t>
            </w:r>
            <w:r w:rsidRPr="00AD0201">
              <w:rPr>
                <w:rFonts w:ascii="Calibri Light" w:hAnsi="Calibri Light" w:cs="Calibri Light"/>
              </w:rPr>
              <w:t xml:space="preserve"> CRM.</w:t>
            </w:r>
          </w:p>
          <w:p w14:paraId="733D79B7" w14:textId="77777777" w:rsidR="008369D4" w:rsidRPr="0017098A" w:rsidRDefault="00B03803" w:rsidP="00B03803">
            <w:pPr>
              <w:spacing w:after="120" w:line="240" w:lineRule="auto"/>
              <w:jc w:val="both"/>
              <w:rPr>
                <w:rFonts w:ascii="Calibri Light" w:hAnsi="Calibri Light" w:cs="Calibri Light"/>
                <w:b/>
              </w:rPr>
            </w:pPr>
            <w:r w:rsidRPr="0017098A">
              <w:rPr>
                <w:rFonts w:ascii="Calibri Light" w:hAnsi="Calibri Light" w:cs="Calibri Light"/>
                <w:b/>
              </w:rPr>
              <w:t xml:space="preserve"> Esempi pratici di CRM</w:t>
            </w:r>
          </w:p>
          <w:p w14:paraId="18735E17" w14:textId="77777777" w:rsidR="009418E9" w:rsidRPr="0017098A" w:rsidRDefault="0017098A" w:rsidP="00305C15">
            <w:pPr>
              <w:spacing w:after="120" w:line="240" w:lineRule="auto"/>
              <w:jc w:val="both"/>
              <w:rPr>
                <w:rFonts w:ascii="Calibri Light" w:hAnsi="Calibri Light" w:cs="Calibri Light"/>
              </w:rPr>
            </w:pPr>
            <w:r w:rsidRPr="0017098A">
              <w:rPr>
                <w:rFonts w:ascii="Calibri Light" w:hAnsi="Calibri Light" w:cs="Calibri Light"/>
              </w:rPr>
              <w:t xml:space="preserve">Gli esempi di utilizzo del CRM variano a seconda del tipo e dello </w:t>
            </w:r>
            <w:r>
              <w:rPr>
                <w:rFonts w:ascii="Calibri Light" w:hAnsi="Calibri Light" w:cs="Calibri Light"/>
              </w:rPr>
              <w:t>scopo del sistema CRM specifico</w:t>
            </w:r>
            <w:r w:rsidR="000231CF" w:rsidRPr="0017098A">
              <w:rPr>
                <w:rFonts w:ascii="Calibri Light" w:hAnsi="Calibri Light" w:cs="Calibri Light"/>
              </w:rPr>
              <w:t>:</w:t>
            </w:r>
          </w:p>
          <w:p w14:paraId="1CED4E88" w14:textId="77777777" w:rsidR="008369D4" w:rsidRPr="00305C15" w:rsidRDefault="000231CF" w:rsidP="00305C15">
            <w:pPr>
              <w:numPr>
                <w:ilvl w:val="0"/>
                <w:numId w:val="24"/>
              </w:numPr>
              <w:spacing w:after="120" w:line="240" w:lineRule="auto"/>
              <w:jc w:val="both"/>
              <w:rPr>
                <w:rFonts w:ascii="Calibri Light" w:hAnsi="Calibri Light" w:cs="Calibri Light"/>
                <w:lang w:val="en-US"/>
              </w:rPr>
            </w:pPr>
            <w:r w:rsidRPr="00305C15">
              <w:rPr>
                <w:rFonts w:ascii="Calibri Light" w:hAnsi="Calibri Light" w:cs="Calibri Light"/>
                <w:lang w:val="en-US"/>
              </w:rPr>
              <w:t>C</w:t>
            </w:r>
            <w:r w:rsidR="0017098A">
              <w:rPr>
                <w:rFonts w:ascii="Calibri Light" w:hAnsi="Calibri Light" w:cs="Calibri Light"/>
                <w:lang w:val="en-US"/>
              </w:rPr>
              <w:t>all center</w:t>
            </w:r>
          </w:p>
          <w:p w14:paraId="56EA7765" w14:textId="77777777" w:rsidR="008369D4" w:rsidRPr="00305C15" w:rsidRDefault="008369D4" w:rsidP="00305C15">
            <w:pPr>
              <w:numPr>
                <w:ilvl w:val="0"/>
                <w:numId w:val="24"/>
              </w:numPr>
              <w:spacing w:after="120" w:line="240" w:lineRule="auto"/>
              <w:jc w:val="both"/>
              <w:rPr>
                <w:rFonts w:ascii="Calibri Light" w:hAnsi="Calibri Light" w:cs="Calibri Light"/>
                <w:lang w:val="en-US"/>
              </w:rPr>
            </w:pPr>
            <w:r w:rsidRPr="00305C15">
              <w:rPr>
                <w:rFonts w:ascii="Calibri Light" w:hAnsi="Calibri Light" w:cs="Calibri Light"/>
                <w:lang w:val="en-US"/>
              </w:rPr>
              <w:t>CRM</w:t>
            </w:r>
            <w:r w:rsidR="0017098A">
              <w:rPr>
                <w:rFonts w:ascii="Calibri Light" w:hAnsi="Calibri Light" w:cs="Calibri Light"/>
                <w:lang w:val="en-US"/>
              </w:rPr>
              <w:t xml:space="preserve"> social</w:t>
            </w:r>
          </w:p>
          <w:p w14:paraId="7BF33C2C" w14:textId="77777777" w:rsidR="008369D4" w:rsidRPr="00305C15" w:rsidRDefault="008369D4" w:rsidP="00305C15">
            <w:pPr>
              <w:numPr>
                <w:ilvl w:val="0"/>
                <w:numId w:val="24"/>
              </w:numPr>
              <w:spacing w:after="120" w:line="240" w:lineRule="auto"/>
              <w:jc w:val="both"/>
              <w:rPr>
                <w:rFonts w:ascii="Calibri Light" w:hAnsi="Calibri Light" w:cs="Calibri Light"/>
                <w:lang w:val="en-US"/>
              </w:rPr>
            </w:pPr>
            <w:r w:rsidRPr="00305C15">
              <w:rPr>
                <w:rFonts w:ascii="Calibri Light" w:hAnsi="Calibri Light" w:cs="Calibri Light"/>
                <w:lang w:val="en-US"/>
              </w:rPr>
              <w:t>CRM</w:t>
            </w:r>
            <w:r w:rsidR="0017098A">
              <w:rPr>
                <w:rFonts w:ascii="Calibri Light" w:hAnsi="Calibri Light" w:cs="Calibri Light"/>
                <w:lang w:val="en-US"/>
              </w:rPr>
              <w:t xml:space="preserve"> mobile</w:t>
            </w:r>
          </w:p>
          <w:p w14:paraId="3D58660F" w14:textId="77777777" w:rsidR="008369D4" w:rsidRPr="00305C15" w:rsidRDefault="0017098A" w:rsidP="00305C15">
            <w:pPr>
              <w:numPr>
                <w:ilvl w:val="0"/>
                <w:numId w:val="24"/>
              </w:numPr>
              <w:spacing w:after="120" w:line="240" w:lineRule="auto"/>
              <w:jc w:val="both"/>
              <w:rPr>
                <w:rFonts w:ascii="Calibri Light" w:hAnsi="Calibri Light" w:cs="Calibri Light"/>
                <w:lang w:val="en-US"/>
              </w:rPr>
            </w:pPr>
            <w:proofErr w:type="spellStart"/>
            <w:r>
              <w:rPr>
                <w:rFonts w:ascii="Calibri Light" w:hAnsi="Calibri Light" w:cs="Calibri Light"/>
                <w:lang w:val="en-US"/>
              </w:rPr>
              <w:t>Pratiche</w:t>
            </w:r>
            <w:proofErr w:type="spellEnd"/>
            <w:r>
              <w:rPr>
                <w:rFonts w:ascii="Calibri Light" w:hAnsi="Calibri Light" w:cs="Calibri Light"/>
                <w:lang w:val="en-US"/>
              </w:rPr>
              <w:t xml:space="preserve"> </w:t>
            </w:r>
            <w:r w:rsidR="008369D4" w:rsidRPr="00305C15">
              <w:rPr>
                <w:rFonts w:ascii="Calibri Light" w:hAnsi="Calibri Light" w:cs="Calibri Light"/>
                <w:lang w:val="en-US"/>
              </w:rPr>
              <w:t>Busi</w:t>
            </w:r>
            <w:r w:rsidR="00A6568A">
              <w:rPr>
                <w:rFonts w:ascii="Calibri Light" w:hAnsi="Calibri Light" w:cs="Calibri Light"/>
                <w:lang w:val="en-US"/>
              </w:rPr>
              <w:t>ness-to-B</w:t>
            </w:r>
            <w:r>
              <w:rPr>
                <w:rFonts w:ascii="Calibri Light" w:hAnsi="Calibri Light" w:cs="Calibri Light"/>
                <w:lang w:val="en-US"/>
              </w:rPr>
              <w:t>usiness (B2B)</w:t>
            </w:r>
          </w:p>
          <w:p w14:paraId="035033E1" w14:textId="77777777" w:rsidR="008369D4" w:rsidRPr="00305C15" w:rsidRDefault="008369D4" w:rsidP="00305C15">
            <w:pPr>
              <w:spacing w:after="120" w:line="240" w:lineRule="auto"/>
              <w:ind w:left="142"/>
              <w:jc w:val="both"/>
              <w:rPr>
                <w:rFonts w:ascii="Calibri Light" w:hAnsi="Calibri Light" w:cs="Calibri Light"/>
                <w:lang w:val="en-US"/>
              </w:rPr>
            </w:pPr>
          </w:p>
          <w:p w14:paraId="36E2FDD4" w14:textId="77777777" w:rsidR="008369D4" w:rsidRPr="00B51C6B" w:rsidRDefault="00B54C42" w:rsidP="00305C15">
            <w:pPr>
              <w:spacing w:after="120" w:line="240" w:lineRule="auto"/>
              <w:ind w:left="142"/>
              <w:jc w:val="both"/>
              <w:rPr>
                <w:rFonts w:ascii="Calibri Light" w:hAnsi="Calibri Light" w:cs="Calibri Light"/>
                <w:b/>
              </w:rPr>
            </w:pPr>
            <w:r w:rsidRPr="00B51C6B">
              <w:rPr>
                <w:rFonts w:ascii="Calibri Light" w:hAnsi="Calibri Light" w:cs="Calibri Light"/>
                <w:b/>
              </w:rPr>
              <w:t xml:space="preserve">Sfide del </w:t>
            </w:r>
            <w:r w:rsidR="00561B89" w:rsidRPr="00B51C6B">
              <w:rPr>
                <w:rFonts w:ascii="Calibri Light" w:hAnsi="Calibri Light" w:cs="Calibri Light"/>
                <w:b/>
              </w:rPr>
              <w:t>CRM</w:t>
            </w:r>
          </w:p>
          <w:p w14:paraId="3D30859C" w14:textId="77777777" w:rsidR="008369D4" w:rsidRPr="00E055FB" w:rsidRDefault="00B51C6B" w:rsidP="00305C15">
            <w:pPr>
              <w:spacing w:after="120" w:line="240" w:lineRule="auto"/>
              <w:ind w:left="142"/>
              <w:jc w:val="both"/>
              <w:rPr>
                <w:rFonts w:ascii="Calibri Light" w:hAnsi="Calibri Light" w:cs="Calibri Light"/>
              </w:rPr>
            </w:pPr>
            <w:r w:rsidRPr="00B51C6B">
              <w:rPr>
                <w:rFonts w:ascii="Calibri Light" w:hAnsi="Calibri Light" w:cs="Calibri Light"/>
              </w:rPr>
              <w:t>Per tutti i progressi nella tecnologia CRM, senza una gestione adeguata, un sistema CRM può diventare poco più di un database glorificato in cui vengono memorizzate le informazioni sui clienti. I set di dati devono essere collegati, distribuiti e organizzati in modo che gli utenti possano accedere facilmente alle informazioni di cui hanno bisogno.</w:t>
            </w:r>
          </w:p>
          <w:p w14:paraId="0982891E" w14:textId="77777777" w:rsidR="008369D4" w:rsidRPr="00E055FB" w:rsidRDefault="00B51C6B" w:rsidP="00305C15">
            <w:pPr>
              <w:spacing w:after="120" w:line="240" w:lineRule="auto"/>
              <w:ind w:left="142"/>
              <w:jc w:val="both"/>
              <w:rPr>
                <w:rFonts w:ascii="Calibri Light" w:hAnsi="Calibri Light" w:cs="Calibri Light"/>
              </w:rPr>
            </w:pPr>
            <w:r w:rsidRPr="00B51C6B">
              <w:rPr>
                <w:rFonts w:ascii="Calibri Light" w:hAnsi="Calibri Light" w:cs="Calibri Light"/>
              </w:rPr>
              <w:t>Le azie</w:t>
            </w:r>
            <w:r>
              <w:rPr>
                <w:rFonts w:ascii="Calibri Light" w:hAnsi="Calibri Light" w:cs="Calibri Light"/>
              </w:rPr>
              <w:t>nde possono avere problemi ad ottenere</w:t>
            </w:r>
            <w:r w:rsidRPr="00B51C6B">
              <w:rPr>
                <w:rFonts w:ascii="Calibri Light" w:hAnsi="Calibri Light" w:cs="Calibri Light"/>
              </w:rPr>
              <w:t xml:space="preserve"> una visione unica del cliente se i loro set di dati non sono collegati e organizzati in un unico cruscotto o interfaccia. Le sfide sorgono anche quando i sistemi contengono dati duplicati sui clienti o informazioni non aggiornate. Questi problemi possono portare a un declino dell'esperienza del cliente a causa di lunghi tempi di attesa durante le telefonate, una gestione impropria dei casi di supporto tecnico e altri problemi.</w:t>
            </w:r>
          </w:p>
          <w:p w14:paraId="6FD2F666" w14:textId="77777777" w:rsidR="00107192" w:rsidRPr="00E055FB" w:rsidRDefault="00526514" w:rsidP="00305C15">
            <w:pPr>
              <w:spacing w:after="120" w:line="240" w:lineRule="auto"/>
              <w:ind w:left="142"/>
              <w:jc w:val="both"/>
              <w:rPr>
                <w:rFonts w:ascii="Calibri Light" w:hAnsi="Calibri Light" w:cs="Calibri Light"/>
              </w:rPr>
            </w:pPr>
            <w:r w:rsidRPr="00E055FB">
              <w:rPr>
                <w:rFonts w:ascii="Calibri Light" w:hAnsi="Calibri Light" w:cs="Calibri Light"/>
              </w:rPr>
              <w:t>I sistemi CRM funzionano meglio quando le aziende passano il tempo a ripulire i dati dei clienti esistenti per eliminare i record duplicati e incompleti prima di integrare i dati CRM con fonti esterne di informazione.</w:t>
            </w:r>
          </w:p>
          <w:p w14:paraId="0B43913B" w14:textId="77777777" w:rsidR="00F744BD" w:rsidRPr="009C1E1D" w:rsidRDefault="00F744BD" w:rsidP="00305C15">
            <w:pPr>
              <w:spacing w:after="120" w:line="240" w:lineRule="auto"/>
              <w:ind w:left="142"/>
              <w:jc w:val="both"/>
              <w:rPr>
                <w:rFonts w:ascii="Calibri Light" w:hAnsi="Calibri Light" w:cs="Calibri Light"/>
              </w:rPr>
            </w:pPr>
          </w:p>
          <w:p w14:paraId="3A2746BF" w14:textId="77777777" w:rsidR="00517970" w:rsidRPr="00F120DE" w:rsidRDefault="00F120DE" w:rsidP="00305C15">
            <w:pPr>
              <w:pStyle w:val="Ttulo2"/>
              <w:numPr>
                <w:ilvl w:val="1"/>
                <w:numId w:val="29"/>
              </w:numPr>
              <w:jc w:val="both"/>
              <w:rPr>
                <w:rFonts w:cs="Calibri Light"/>
                <w:sz w:val="22"/>
                <w:szCs w:val="22"/>
              </w:rPr>
            </w:pPr>
            <w:bookmarkStart w:id="7" w:name="_Toc92359755"/>
            <w:r w:rsidRPr="00F120DE">
              <w:rPr>
                <w:rFonts w:cs="Calibri Light"/>
                <w:sz w:val="22"/>
                <w:szCs w:val="22"/>
              </w:rPr>
              <w:t>Nome della lezione</w:t>
            </w:r>
            <w:r w:rsidR="00517970" w:rsidRPr="00F120DE">
              <w:rPr>
                <w:rFonts w:cs="Calibri Light"/>
                <w:sz w:val="22"/>
                <w:szCs w:val="22"/>
              </w:rPr>
              <w:t>:</w:t>
            </w:r>
            <w:r w:rsidR="00517970" w:rsidRPr="00305C15">
              <w:rPr>
                <w:rFonts w:cs="Calibri Light"/>
                <w:sz w:val="22"/>
                <w:szCs w:val="22"/>
              </w:rPr>
              <w:t xml:space="preserve"> </w:t>
            </w:r>
            <w:bookmarkEnd w:id="7"/>
            <w:r>
              <w:rPr>
                <w:rFonts w:cs="Calibri Light"/>
                <w:sz w:val="22"/>
                <w:szCs w:val="22"/>
              </w:rPr>
              <w:t>Gestione delle esportazioni</w:t>
            </w:r>
          </w:p>
          <w:p w14:paraId="0FD1DDB7" w14:textId="77777777" w:rsidR="00517970" w:rsidRPr="00F120DE" w:rsidRDefault="00F120DE" w:rsidP="00305C15">
            <w:pPr>
              <w:pStyle w:val="Ttulo3"/>
              <w:numPr>
                <w:ilvl w:val="2"/>
                <w:numId w:val="29"/>
              </w:numPr>
              <w:jc w:val="both"/>
              <w:rPr>
                <w:rFonts w:cs="Calibri Light"/>
                <w:sz w:val="22"/>
                <w:szCs w:val="22"/>
              </w:rPr>
            </w:pPr>
            <w:bookmarkStart w:id="8" w:name="_Toc92359756"/>
            <w:r w:rsidRPr="00F120DE">
              <w:rPr>
                <w:rFonts w:cs="Calibri Light"/>
                <w:sz w:val="22"/>
                <w:szCs w:val="22"/>
              </w:rPr>
              <w:t>Nome della sezione</w:t>
            </w:r>
            <w:r w:rsidR="00517970" w:rsidRPr="00F120DE">
              <w:rPr>
                <w:rFonts w:cs="Calibri Light"/>
                <w:sz w:val="22"/>
                <w:szCs w:val="22"/>
              </w:rPr>
              <w:t xml:space="preserve">: </w:t>
            </w:r>
            <w:r>
              <w:rPr>
                <w:rFonts w:cs="Calibri Light"/>
                <w:sz w:val="22"/>
                <w:szCs w:val="22"/>
              </w:rPr>
              <w:t>Informaz</w:t>
            </w:r>
            <w:r w:rsidR="00116CBB" w:rsidRPr="00F120DE">
              <w:rPr>
                <w:rFonts w:cs="Calibri Light"/>
                <w:sz w:val="22"/>
                <w:szCs w:val="22"/>
              </w:rPr>
              <w:t>ion</w:t>
            </w:r>
            <w:bookmarkEnd w:id="8"/>
            <w:r>
              <w:rPr>
                <w:rFonts w:cs="Calibri Light"/>
                <w:sz w:val="22"/>
                <w:szCs w:val="22"/>
              </w:rPr>
              <w:t>i generali</w:t>
            </w:r>
          </w:p>
          <w:p w14:paraId="01335E2C" w14:textId="77777777" w:rsidR="00517970" w:rsidRPr="00305C15" w:rsidRDefault="00F120DE" w:rsidP="00305C15">
            <w:pPr>
              <w:numPr>
                <w:ilvl w:val="3"/>
                <w:numId w:val="29"/>
              </w:numPr>
              <w:spacing w:after="120" w:line="240" w:lineRule="auto"/>
              <w:ind w:left="567" w:hanging="425"/>
              <w:jc w:val="both"/>
              <w:rPr>
                <w:rFonts w:ascii="Calibri Light" w:hAnsi="Calibri Light" w:cs="Calibri Light"/>
                <w:lang w:val="en-GB"/>
              </w:rPr>
            </w:pPr>
            <w:proofErr w:type="spellStart"/>
            <w:r>
              <w:rPr>
                <w:rFonts w:ascii="Calibri Light" w:hAnsi="Calibri Light" w:cs="Calibri Light"/>
                <w:lang w:val="en-GB"/>
              </w:rPr>
              <w:t>Contenuti</w:t>
            </w:r>
            <w:proofErr w:type="spellEnd"/>
            <w:r w:rsidR="00517970" w:rsidRPr="00305C15">
              <w:rPr>
                <w:rFonts w:ascii="Calibri Light" w:hAnsi="Calibri Light" w:cs="Calibri Light"/>
                <w:lang w:val="en-GB"/>
              </w:rPr>
              <w:t>:</w:t>
            </w:r>
          </w:p>
          <w:p w14:paraId="2AB0634D" w14:textId="77777777" w:rsidR="00F120DE" w:rsidRDefault="00F120DE" w:rsidP="00305C15">
            <w:pPr>
              <w:spacing w:after="120" w:line="240" w:lineRule="auto"/>
              <w:ind w:left="142"/>
              <w:jc w:val="both"/>
              <w:rPr>
                <w:rFonts w:ascii="Calibri Light" w:hAnsi="Calibri Light" w:cs="Calibri Light"/>
              </w:rPr>
            </w:pPr>
            <w:r>
              <w:rPr>
                <w:rFonts w:ascii="Calibri Light" w:hAnsi="Calibri Light" w:cs="Calibri Light"/>
              </w:rPr>
              <w:t xml:space="preserve">Gestire </w:t>
            </w:r>
            <w:r w:rsidRPr="00F120DE">
              <w:rPr>
                <w:rFonts w:ascii="Calibri Light" w:hAnsi="Calibri Light" w:cs="Calibri Light"/>
              </w:rPr>
              <w:t xml:space="preserve">le esportazioni significa condurre l'attività di esportazione in modo ordinato, efficiente e redditizio. Le esportazioni forniscono diversi benefici all'esportatore e alla nazione. L'esportazione è </w:t>
            </w:r>
            <w:r w:rsidR="00B16AE0">
              <w:rPr>
                <w:rFonts w:ascii="Calibri Light" w:hAnsi="Calibri Light" w:cs="Calibri Light"/>
              </w:rPr>
              <w:t>essenziale per la nazione per: g</w:t>
            </w:r>
            <w:r w:rsidRPr="00F120DE">
              <w:rPr>
                <w:rFonts w:ascii="Calibri Light" w:hAnsi="Calibri Light" w:cs="Calibri Light"/>
              </w:rPr>
              <w:t xml:space="preserve">uadagnare valuta estera, sviluppare relazioni internazionali, bilancia dei pagamenti, reputazione, occupazione, ricerca e sviluppo, sviluppo regionale, uso ottimale delle </w:t>
            </w:r>
            <w:r w:rsidRPr="00F120DE">
              <w:rPr>
                <w:rFonts w:ascii="Calibri Light" w:hAnsi="Calibri Light" w:cs="Calibri Light"/>
              </w:rPr>
              <w:lastRenderedPageBreak/>
              <w:t>risorse, standard di vita, crescita economica ecc. L'esportazione è essenziale a livello aziendale anche per: aumentare la capacità di produzione, migliorare l'efficienza organizzativa, aumentare il profitto, la reputazione e la buona volontà, la produzione e la distribuzione su larga scala, l'aggiornamento tecnico, la diffusione dei rischi di marketing, ottenere incentivi governativi ecc.</w:t>
            </w:r>
          </w:p>
          <w:p w14:paraId="4BDE45FB" w14:textId="77777777" w:rsidR="00190996" w:rsidRDefault="00190996" w:rsidP="00305C15">
            <w:pPr>
              <w:spacing w:after="120" w:line="240" w:lineRule="auto"/>
              <w:ind w:left="142"/>
              <w:jc w:val="both"/>
              <w:rPr>
                <w:rFonts w:ascii="Calibri Light" w:hAnsi="Calibri Light" w:cs="Calibri Light"/>
              </w:rPr>
            </w:pPr>
            <w:r w:rsidRPr="00190996">
              <w:rPr>
                <w:rFonts w:ascii="Calibri Light" w:hAnsi="Calibri Light" w:cs="Calibri Light"/>
              </w:rPr>
              <w:t>Le caratteristiche principali della gestione delle esportazioni sono: operazioni su larga scala, processo sistematico, concorrenza a tre facce, barriere commerciali, dominio delle multinazionali, dominio dei paesi sviluppati, regolamentazione dei cambi, varie formalità di documentazione, giusto mix di marketing, ricerca internazionale, tecnologia avanzata, globalizzare o perire, costumi e tradizioni diverse, alta quantità di rischio sensibile e carattere flessibile ecc.</w:t>
            </w:r>
          </w:p>
          <w:p w14:paraId="292F9EB1" w14:textId="77777777" w:rsidR="00C333EE" w:rsidRPr="00190996" w:rsidRDefault="00190996" w:rsidP="00305C15">
            <w:pPr>
              <w:spacing w:after="120" w:line="240" w:lineRule="auto"/>
              <w:jc w:val="both"/>
              <w:rPr>
                <w:rFonts w:ascii="Calibri Light" w:hAnsi="Calibri Light" w:cs="Calibri Light"/>
              </w:rPr>
            </w:pPr>
            <w:r w:rsidRPr="00190996">
              <w:rPr>
                <w:rFonts w:ascii="Calibri Light" w:hAnsi="Calibri Light" w:cs="Calibri Light"/>
              </w:rPr>
              <w:t>Ci sono diverse strutture organizzative come il dipartimento di esportazione incorporato, la divisione di esportazione indipendente, le filiali di esportazione in diversi mercati, le filiali di esportazione nel paese dell'importatore, la struttura geografica dell'organizzazione di esportazione, la struttura organizzativa del prodotto.</w:t>
            </w:r>
          </w:p>
        </w:tc>
      </w:tr>
      <w:tr w:rsidR="00A42170" w:rsidRPr="00305C15" w14:paraId="19DB241D"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C3F7794" w14:textId="77777777" w:rsidR="00A42170" w:rsidRPr="00305C15" w:rsidRDefault="00476465" w:rsidP="00305C15">
            <w:pPr>
              <w:ind w:left="567" w:hanging="425"/>
              <w:jc w:val="both"/>
              <w:rPr>
                <w:rFonts w:ascii="Calibri Light" w:hAnsi="Calibri Light" w:cs="Calibri Light"/>
                <w:b/>
                <w:color w:val="FFFFFF"/>
                <w:lang w:val="en-GB"/>
              </w:rPr>
            </w:pPr>
            <w:proofErr w:type="spellStart"/>
            <w:r>
              <w:rPr>
                <w:rFonts w:ascii="Calibri Light" w:hAnsi="Calibri Light" w:cs="Calibri Light"/>
                <w:b/>
                <w:color w:val="FFFFFF"/>
                <w:lang w:val="en-GB"/>
              </w:rPr>
              <w:lastRenderedPageBreak/>
              <w:t>Elenco</w:t>
            </w:r>
            <w:proofErr w:type="spellEnd"/>
            <w:r>
              <w:rPr>
                <w:rFonts w:ascii="Calibri Light" w:hAnsi="Calibri Light" w:cs="Calibri Light"/>
                <w:b/>
                <w:color w:val="FFFFFF"/>
                <w:lang w:val="en-GB"/>
              </w:rPr>
              <w:t xml:space="preserve"> </w:t>
            </w:r>
            <w:proofErr w:type="spellStart"/>
            <w:r>
              <w:rPr>
                <w:rFonts w:ascii="Calibri Light" w:hAnsi="Calibri Light" w:cs="Calibri Light"/>
                <w:b/>
                <w:color w:val="FFFFFF"/>
                <w:lang w:val="en-GB"/>
              </w:rPr>
              <w:t>dei</w:t>
            </w:r>
            <w:proofErr w:type="spellEnd"/>
            <w:r>
              <w:rPr>
                <w:rFonts w:ascii="Calibri Light" w:hAnsi="Calibri Light" w:cs="Calibri Light"/>
                <w:b/>
                <w:color w:val="FFFFFF"/>
                <w:lang w:val="en-GB"/>
              </w:rPr>
              <w:t xml:space="preserve"> </w:t>
            </w:r>
            <w:proofErr w:type="spellStart"/>
            <w:r>
              <w:rPr>
                <w:rFonts w:ascii="Calibri Light" w:hAnsi="Calibri Light" w:cs="Calibri Light"/>
                <w:b/>
                <w:color w:val="FFFFFF"/>
                <w:lang w:val="en-GB"/>
              </w:rPr>
              <w:t>contenuti</w:t>
            </w:r>
            <w:proofErr w:type="spellEnd"/>
          </w:p>
        </w:tc>
      </w:tr>
      <w:tr w:rsidR="00A42170" w:rsidRPr="00305C15" w14:paraId="685D9DF0" w14:textId="77777777" w:rsidTr="00B43C8E">
        <w:trPr>
          <w:trHeight w:val="2573"/>
        </w:trPr>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7051A9F" w14:textId="77777777" w:rsidR="009205D9" w:rsidRPr="00305C15" w:rsidRDefault="00347049" w:rsidP="00305C15">
            <w:pPr>
              <w:pStyle w:val="TtuloTDC"/>
              <w:jc w:val="both"/>
              <w:rPr>
                <w:rFonts w:ascii="Calibri Light" w:hAnsi="Calibri Light" w:cs="Calibri Light"/>
                <w:sz w:val="22"/>
                <w:szCs w:val="22"/>
              </w:rPr>
            </w:pPr>
            <w:proofErr w:type="spellStart"/>
            <w:r>
              <w:rPr>
                <w:rFonts w:ascii="Calibri Light" w:hAnsi="Calibri Light" w:cs="Calibri Light"/>
                <w:sz w:val="22"/>
                <w:szCs w:val="22"/>
              </w:rPr>
              <w:t>Contenuti</w:t>
            </w:r>
            <w:proofErr w:type="spellEnd"/>
          </w:p>
          <w:p w14:paraId="69DAEE12" w14:textId="77777777" w:rsidR="009205D9" w:rsidRPr="00305C15" w:rsidRDefault="00307CFD" w:rsidP="00305C15">
            <w:pPr>
              <w:pStyle w:val="TDC1"/>
              <w:tabs>
                <w:tab w:val="left" w:pos="440"/>
                <w:tab w:val="right" w:leader="dot" w:pos="6136"/>
              </w:tabs>
              <w:jc w:val="both"/>
              <w:rPr>
                <w:rFonts w:ascii="Calibri Light" w:hAnsi="Calibri Light" w:cs="Calibri Light"/>
                <w:noProof/>
              </w:rPr>
            </w:pPr>
            <w:r w:rsidRPr="00305C15">
              <w:rPr>
                <w:rFonts w:ascii="Calibri Light" w:hAnsi="Calibri Light" w:cs="Calibri Light"/>
              </w:rPr>
              <w:fldChar w:fldCharType="begin"/>
            </w:r>
            <w:r w:rsidR="009205D9" w:rsidRPr="00305C15">
              <w:rPr>
                <w:rFonts w:ascii="Calibri Light" w:hAnsi="Calibri Light" w:cs="Calibri Light"/>
              </w:rPr>
              <w:instrText xml:space="preserve"> TOC \o "1-3" \h \z \u </w:instrText>
            </w:r>
            <w:r w:rsidRPr="00305C15">
              <w:rPr>
                <w:rFonts w:ascii="Calibri Light" w:hAnsi="Calibri Light" w:cs="Calibri Light"/>
              </w:rPr>
              <w:fldChar w:fldCharType="separate"/>
            </w:r>
            <w:hyperlink w:anchor="_Toc92359748" w:history="1">
              <w:r w:rsidR="009205D9" w:rsidRPr="00305C15">
                <w:rPr>
                  <w:rStyle w:val="Hipervnculo"/>
                  <w:rFonts w:ascii="Calibri Light" w:hAnsi="Calibri Light" w:cs="Calibri Light"/>
                  <w:noProof/>
                </w:rPr>
                <w:t>1.</w:t>
              </w:r>
              <w:r w:rsidR="009205D9" w:rsidRPr="00305C15">
                <w:rPr>
                  <w:rFonts w:ascii="Calibri Light" w:hAnsi="Calibri Light" w:cs="Calibri Light"/>
                  <w:noProof/>
                </w:rPr>
                <w:tab/>
              </w:r>
              <w:r w:rsidR="0084265E">
                <w:rPr>
                  <w:rStyle w:val="Hipervnculo"/>
                  <w:rFonts w:ascii="Calibri Light" w:hAnsi="Calibri Light" w:cs="Calibri Light"/>
                  <w:noProof/>
                </w:rPr>
                <w:t xml:space="preserve">Titolo </w:t>
              </w:r>
              <w:r w:rsidR="00387A6A">
                <w:rPr>
                  <w:rStyle w:val="Hipervnculo"/>
                  <w:rFonts w:ascii="Calibri Light" w:hAnsi="Calibri Light" w:cs="Calibri Light"/>
                  <w:noProof/>
                </w:rPr>
                <w:t>del modulo</w:t>
              </w:r>
              <w:r w:rsidR="009205D9" w:rsidRPr="00305C15">
                <w:rPr>
                  <w:rStyle w:val="Hipervnculo"/>
                  <w:rFonts w:ascii="Calibri Light" w:hAnsi="Calibri Light" w:cs="Calibri Light"/>
                  <w:noProof/>
                </w:rPr>
                <w:t xml:space="preserve">: </w:t>
              </w:r>
              <w:r w:rsidR="00387A6A" w:rsidRPr="00387A6A">
                <w:rPr>
                  <w:rStyle w:val="Hipervnculo"/>
                  <w:rFonts w:ascii="Calibri Light" w:hAnsi="Calibri Light" w:cs="Calibri Light"/>
                  <w:noProof/>
                </w:rPr>
                <w:t>Internazionalizzazione e gestione delle esportazioni / Gestione delle relazioni con i clienti / Gestione delle esportazioni</w:t>
              </w:r>
              <w:r w:rsidR="009205D9" w:rsidRPr="00305C15">
                <w:rPr>
                  <w:rFonts w:ascii="Calibri Light" w:hAnsi="Calibri Light" w:cs="Calibri Light"/>
                  <w:noProof/>
                  <w:webHidden/>
                </w:rPr>
                <w:tab/>
              </w:r>
              <w:r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_Toc92359748 \h </w:instrText>
              </w:r>
              <w:r w:rsidRPr="00305C15">
                <w:rPr>
                  <w:rFonts w:ascii="Calibri Light" w:hAnsi="Calibri Light" w:cs="Calibri Light"/>
                  <w:noProof/>
                  <w:webHidden/>
                </w:rPr>
              </w:r>
              <w:r w:rsidRPr="00305C15">
                <w:rPr>
                  <w:rFonts w:ascii="Calibri Light" w:hAnsi="Calibri Light" w:cs="Calibri Light"/>
                  <w:noProof/>
                  <w:webHidden/>
                </w:rPr>
                <w:fldChar w:fldCharType="separate"/>
              </w:r>
              <w:r w:rsidR="009205D9" w:rsidRPr="00305C15">
                <w:rPr>
                  <w:rFonts w:ascii="Calibri Light" w:hAnsi="Calibri Light" w:cs="Calibri Light"/>
                  <w:noProof/>
                  <w:webHidden/>
                </w:rPr>
                <w:t>2</w:t>
              </w:r>
              <w:r w:rsidRPr="00305C15">
                <w:rPr>
                  <w:rFonts w:ascii="Calibri Light" w:hAnsi="Calibri Light" w:cs="Calibri Light"/>
                  <w:noProof/>
                  <w:webHidden/>
                </w:rPr>
                <w:fldChar w:fldCharType="end"/>
              </w:r>
            </w:hyperlink>
          </w:p>
          <w:p w14:paraId="0EEC1E1B" w14:textId="77777777" w:rsidR="009205D9" w:rsidRPr="00305C15" w:rsidRDefault="007D6B9E" w:rsidP="00305C15">
            <w:pPr>
              <w:pStyle w:val="TDC2"/>
              <w:tabs>
                <w:tab w:val="left" w:pos="880"/>
                <w:tab w:val="right" w:leader="dot" w:pos="6136"/>
              </w:tabs>
              <w:jc w:val="both"/>
              <w:rPr>
                <w:rFonts w:ascii="Calibri Light" w:hAnsi="Calibri Light" w:cs="Calibri Light"/>
                <w:noProof/>
              </w:rPr>
            </w:pPr>
            <w:hyperlink w:anchor="_Toc92359749" w:history="1">
              <w:r w:rsidR="009205D9" w:rsidRPr="00305C15">
                <w:rPr>
                  <w:rStyle w:val="Hipervnculo"/>
                  <w:rFonts w:ascii="Calibri Light" w:hAnsi="Calibri Light" w:cs="Calibri Light"/>
                  <w:noProof/>
                  <w:lang w:val="en-GB"/>
                </w:rPr>
                <w:t>1.1.</w:t>
              </w:r>
              <w:r w:rsidR="009205D9" w:rsidRPr="00305C15">
                <w:rPr>
                  <w:rFonts w:ascii="Calibri Light" w:hAnsi="Calibri Light" w:cs="Calibri Light"/>
                  <w:noProof/>
                </w:rPr>
                <w:tab/>
              </w:r>
              <w:r w:rsidR="00B45AF5">
                <w:rPr>
                  <w:rStyle w:val="Hipervnculo"/>
                  <w:rFonts w:ascii="Calibri Light" w:hAnsi="Calibri Light" w:cs="Calibri Light"/>
                  <w:noProof/>
                  <w:lang w:val="en-GB"/>
                </w:rPr>
                <w:t>Titolo</w:t>
              </w:r>
              <w:r w:rsidR="00387A6A">
                <w:rPr>
                  <w:rStyle w:val="Hipervnculo"/>
                  <w:rFonts w:ascii="Calibri Light" w:hAnsi="Calibri Light" w:cs="Calibri Light"/>
                  <w:noProof/>
                  <w:lang w:val="en-GB"/>
                </w:rPr>
                <w:t xml:space="preserve"> della lezione</w:t>
              </w:r>
              <w:r w:rsidR="009205D9" w:rsidRPr="00305C15">
                <w:rPr>
                  <w:rStyle w:val="Hipervnculo"/>
                  <w:rFonts w:ascii="Calibri Light" w:hAnsi="Calibri Light" w:cs="Calibri Light"/>
                  <w:noProof/>
                  <w:lang w:val="en-GB"/>
                </w:rPr>
                <w:t>:</w:t>
              </w:r>
              <w:r w:rsidR="009205D9" w:rsidRPr="00305C15">
                <w:rPr>
                  <w:rStyle w:val="Hipervnculo"/>
                  <w:rFonts w:ascii="Calibri Light" w:hAnsi="Calibri Light" w:cs="Calibri Light"/>
                  <w:noProof/>
                </w:rPr>
                <w:t xml:space="preserve"> </w:t>
              </w:r>
              <w:r w:rsidR="00387A6A">
                <w:rPr>
                  <w:rStyle w:val="Hipervnculo"/>
                  <w:rFonts w:ascii="Calibri Light" w:hAnsi="Calibri Light" w:cs="Calibri Light"/>
                  <w:noProof/>
                  <w:lang w:val="en-GB"/>
                </w:rPr>
                <w:t>Internazionalizzaz</w:t>
              </w:r>
              <w:r w:rsidR="009205D9" w:rsidRPr="00305C15">
                <w:rPr>
                  <w:rStyle w:val="Hipervnculo"/>
                  <w:rFonts w:ascii="Calibri Light" w:hAnsi="Calibri Light" w:cs="Calibri Light"/>
                  <w:noProof/>
                  <w:lang w:val="en-GB"/>
                </w:rPr>
                <w:t>ion</w:t>
              </w:r>
              <w:r w:rsidR="00387A6A">
                <w:rPr>
                  <w:rStyle w:val="Hipervnculo"/>
                  <w:rFonts w:ascii="Calibri Light" w:hAnsi="Calibri Light" w:cs="Calibri Light"/>
                  <w:noProof/>
                  <w:lang w:val="en-GB"/>
                </w:rPr>
                <w:t>e</w:t>
              </w:r>
              <w:r w:rsidR="009205D9" w:rsidRPr="00305C15">
                <w:rPr>
                  <w:rFonts w:ascii="Calibri Light" w:hAnsi="Calibri Light" w:cs="Calibri Light"/>
                  <w:noProof/>
                  <w:webHidden/>
                </w:rPr>
                <w:tab/>
              </w:r>
              <w:r w:rsidR="00307CFD"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_Toc92359749 \h </w:instrText>
              </w:r>
              <w:r w:rsidR="00307CFD" w:rsidRPr="00305C15">
                <w:rPr>
                  <w:rFonts w:ascii="Calibri Light" w:hAnsi="Calibri Light" w:cs="Calibri Light"/>
                  <w:noProof/>
                  <w:webHidden/>
                </w:rPr>
              </w:r>
              <w:r w:rsidR="00307CFD" w:rsidRPr="00305C15">
                <w:rPr>
                  <w:rFonts w:ascii="Calibri Light" w:hAnsi="Calibri Light" w:cs="Calibri Light"/>
                  <w:noProof/>
                  <w:webHidden/>
                </w:rPr>
                <w:fldChar w:fldCharType="separate"/>
              </w:r>
              <w:r w:rsidR="009205D9" w:rsidRPr="00305C15">
                <w:rPr>
                  <w:rFonts w:ascii="Calibri Light" w:hAnsi="Calibri Light" w:cs="Calibri Light"/>
                  <w:noProof/>
                  <w:webHidden/>
                </w:rPr>
                <w:t>2</w:t>
              </w:r>
              <w:r w:rsidR="00307CFD" w:rsidRPr="00305C15">
                <w:rPr>
                  <w:rFonts w:ascii="Calibri Light" w:hAnsi="Calibri Light" w:cs="Calibri Light"/>
                  <w:noProof/>
                  <w:webHidden/>
                </w:rPr>
                <w:fldChar w:fldCharType="end"/>
              </w:r>
            </w:hyperlink>
          </w:p>
          <w:p w14:paraId="134BA510" w14:textId="77777777" w:rsidR="009205D9" w:rsidRPr="00305C15" w:rsidRDefault="007D6B9E" w:rsidP="00305C15">
            <w:pPr>
              <w:pStyle w:val="TDC3"/>
              <w:tabs>
                <w:tab w:val="left" w:pos="1320"/>
                <w:tab w:val="right" w:leader="dot" w:pos="6136"/>
              </w:tabs>
              <w:jc w:val="both"/>
              <w:rPr>
                <w:rFonts w:ascii="Calibri Light" w:hAnsi="Calibri Light" w:cs="Calibri Light"/>
                <w:noProof/>
              </w:rPr>
            </w:pPr>
            <w:hyperlink w:anchor="_Toc92359750" w:history="1">
              <w:r w:rsidR="009205D9" w:rsidRPr="00305C15">
                <w:rPr>
                  <w:rStyle w:val="Hipervnculo"/>
                  <w:rFonts w:ascii="Calibri Light" w:hAnsi="Calibri Light" w:cs="Calibri Light"/>
                  <w:noProof/>
                  <w:lang w:val="en-GB"/>
                </w:rPr>
                <w:t>1.1.1.</w:t>
              </w:r>
              <w:r w:rsidR="009205D9" w:rsidRPr="00305C15">
                <w:rPr>
                  <w:rFonts w:ascii="Calibri Light" w:hAnsi="Calibri Light" w:cs="Calibri Light"/>
                  <w:noProof/>
                </w:rPr>
                <w:tab/>
              </w:r>
              <w:r w:rsidR="00B45AF5">
                <w:rPr>
                  <w:rStyle w:val="Hipervnculo"/>
                  <w:rFonts w:ascii="Calibri Light" w:hAnsi="Calibri Light" w:cs="Calibri Light"/>
                  <w:noProof/>
                  <w:lang w:val="en-GB"/>
                </w:rPr>
                <w:t>Titolo della sezione</w:t>
              </w:r>
              <w:r w:rsidR="009205D9" w:rsidRPr="00305C15">
                <w:rPr>
                  <w:rStyle w:val="Hipervnculo"/>
                  <w:rFonts w:ascii="Calibri Light" w:hAnsi="Calibri Light" w:cs="Calibri Light"/>
                  <w:noProof/>
                  <w:lang w:val="en-GB"/>
                </w:rPr>
                <w:t xml:space="preserve">: </w:t>
              </w:r>
              <w:r w:rsidR="00B45AF5">
                <w:rPr>
                  <w:rStyle w:val="Hipervnculo"/>
                  <w:rFonts w:ascii="Calibri Light" w:hAnsi="Calibri Light" w:cs="Calibri Light"/>
                  <w:noProof/>
                  <w:lang w:val="en-GB"/>
                </w:rPr>
                <w:t>Promozione dei prodotti agricoli</w:t>
              </w:r>
              <w:r w:rsidR="009205D9" w:rsidRPr="00305C15">
                <w:rPr>
                  <w:rFonts w:ascii="Calibri Light" w:hAnsi="Calibri Light" w:cs="Calibri Light"/>
                  <w:noProof/>
                  <w:webHidden/>
                </w:rPr>
                <w:tab/>
              </w:r>
              <w:r w:rsidR="00307CFD"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_Toc92359750 \h </w:instrText>
              </w:r>
              <w:r w:rsidR="00307CFD" w:rsidRPr="00305C15">
                <w:rPr>
                  <w:rFonts w:ascii="Calibri Light" w:hAnsi="Calibri Light" w:cs="Calibri Light"/>
                  <w:noProof/>
                  <w:webHidden/>
                </w:rPr>
              </w:r>
              <w:r w:rsidR="00307CFD" w:rsidRPr="00305C15">
                <w:rPr>
                  <w:rFonts w:ascii="Calibri Light" w:hAnsi="Calibri Light" w:cs="Calibri Light"/>
                  <w:noProof/>
                  <w:webHidden/>
                </w:rPr>
                <w:fldChar w:fldCharType="separate"/>
              </w:r>
              <w:r w:rsidR="009205D9" w:rsidRPr="00305C15">
                <w:rPr>
                  <w:rFonts w:ascii="Calibri Light" w:hAnsi="Calibri Light" w:cs="Calibri Light"/>
                  <w:noProof/>
                  <w:webHidden/>
                </w:rPr>
                <w:t>2</w:t>
              </w:r>
              <w:r w:rsidR="00307CFD" w:rsidRPr="00305C15">
                <w:rPr>
                  <w:rFonts w:ascii="Calibri Light" w:hAnsi="Calibri Light" w:cs="Calibri Light"/>
                  <w:noProof/>
                  <w:webHidden/>
                </w:rPr>
                <w:fldChar w:fldCharType="end"/>
              </w:r>
            </w:hyperlink>
          </w:p>
          <w:p w14:paraId="58081394" w14:textId="77777777" w:rsidR="009205D9" w:rsidRPr="00305C15" w:rsidRDefault="007D6B9E" w:rsidP="00305C15">
            <w:pPr>
              <w:pStyle w:val="TDC3"/>
              <w:tabs>
                <w:tab w:val="left" w:pos="1320"/>
                <w:tab w:val="right" w:leader="dot" w:pos="6136"/>
              </w:tabs>
              <w:jc w:val="both"/>
              <w:rPr>
                <w:rFonts w:ascii="Calibri Light" w:hAnsi="Calibri Light" w:cs="Calibri Light"/>
                <w:noProof/>
              </w:rPr>
            </w:pPr>
            <w:hyperlink w:anchor="_Toc92359751" w:history="1">
              <w:r w:rsidR="009205D9" w:rsidRPr="00305C15">
                <w:rPr>
                  <w:rStyle w:val="Hipervnculo"/>
                  <w:rFonts w:ascii="Calibri Light" w:hAnsi="Calibri Light" w:cs="Calibri Light"/>
                  <w:noProof/>
                  <w:lang w:val="bg-BG"/>
                </w:rPr>
                <w:t>1.1.2.</w:t>
              </w:r>
              <w:r w:rsidR="009205D9" w:rsidRPr="00305C15">
                <w:rPr>
                  <w:rFonts w:ascii="Calibri Light" w:hAnsi="Calibri Light" w:cs="Calibri Light"/>
                  <w:noProof/>
                </w:rPr>
                <w:tab/>
              </w:r>
              <w:r w:rsidR="00B45AF5">
                <w:rPr>
                  <w:rStyle w:val="Hipervnculo"/>
                  <w:rFonts w:ascii="Calibri Light" w:hAnsi="Calibri Light" w:cs="Calibri Light"/>
                  <w:noProof/>
                  <w:lang w:val="en-GB"/>
                </w:rPr>
                <w:t>Titolo della sezione</w:t>
              </w:r>
              <w:r w:rsidR="00A44513">
                <w:rPr>
                  <w:rStyle w:val="Hipervnculo"/>
                  <w:rFonts w:ascii="Calibri Light" w:hAnsi="Calibri Light" w:cs="Calibri Light"/>
                  <w:noProof/>
                  <w:lang w:val="en-GB"/>
                </w:rPr>
                <w:t>: Sostegno agli esportatori</w:t>
              </w:r>
              <w:r w:rsidR="009205D9" w:rsidRPr="00305C15">
                <w:rPr>
                  <w:rFonts w:ascii="Calibri Light" w:hAnsi="Calibri Light" w:cs="Calibri Light"/>
                  <w:noProof/>
                  <w:webHidden/>
                </w:rPr>
                <w:tab/>
              </w:r>
              <w:r w:rsidR="00307CFD"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_Toc92359751 \h </w:instrText>
              </w:r>
              <w:r w:rsidR="00307CFD" w:rsidRPr="00305C15">
                <w:rPr>
                  <w:rFonts w:ascii="Calibri Light" w:hAnsi="Calibri Light" w:cs="Calibri Light"/>
                  <w:noProof/>
                  <w:webHidden/>
                </w:rPr>
              </w:r>
              <w:r w:rsidR="00307CFD" w:rsidRPr="00305C15">
                <w:rPr>
                  <w:rFonts w:ascii="Calibri Light" w:hAnsi="Calibri Light" w:cs="Calibri Light"/>
                  <w:noProof/>
                  <w:webHidden/>
                </w:rPr>
                <w:fldChar w:fldCharType="separate"/>
              </w:r>
              <w:r w:rsidR="009205D9" w:rsidRPr="00305C15">
                <w:rPr>
                  <w:rFonts w:ascii="Calibri Light" w:hAnsi="Calibri Light" w:cs="Calibri Light"/>
                  <w:noProof/>
                  <w:webHidden/>
                </w:rPr>
                <w:t>2</w:t>
              </w:r>
              <w:r w:rsidR="00307CFD" w:rsidRPr="00305C15">
                <w:rPr>
                  <w:rFonts w:ascii="Calibri Light" w:hAnsi="Calibri Light" w:cs="Calibri Light"/>
                  <w:noProof/>
                  <w:webHidden/>
                </w:rPr>
                <w:fldChar w:fldCharType="end"/>
              </w:r>
            </w:hyperlink>
          </w:p>
          <w:p w14:paraId="48E3FA85" w14:textId="77777777" w:rsidR="009205D9" w:rsidRPr="00305C15" w:rsidRDefault="007D6B9E" w:rsidP="00305C15">
            <w:pPr>
              <w:pStyle w:val="TDC3"/>
              <w:tabs>
                <w:tab w:val="left" w:pos="1320"/>
                <w:tab w:val="right" w:leader="dot" w:pos="6136"/>
              </w:tabs>
              <w:jc w:val="both"/>
              <w:rPr>
                <w:rFonts w:ascii="Calibri Light" w:hAnsi="Calibri Light" w:cs="Calibri Light"/>
                <w:noProof/>
              </w:rPr>
            </w:pPr>
            <w:hyperlink w:anchor="_Toc92359752" w:history="1">
              <w:r w:rsidR="009205D9" w:rsidRPr="00305C15">
                <w:rPr>
                  <w:rStyle w:val="Hipervnculo"/>
                  <w:rFonts w:ascii="Calibri Light" w:hAnsi="Calibri Light" w:cs="Calibri Light"/>
                  <w:noProof/>
                  <w:lang w:val="en-GB"/>
                </w:rPr>
                <w:t>1.1.3.</w:t>
              </w:r>
              <w:r w:rsidR="009205D9" w:rsidRPr="00305C15">
                <w:rPr>
                  <w:rFonts w:ascii="Calibri Light" w:hAnsi="Calibri Light" w:cs="Calibri Light"/>
                  <w:noProof/>
                </w:rPr>
                <w:tab/>
              </w:r>
              <w:r w:rsidR="0084265E">
                <w:rPr>
                  <w:rStyle w:val="Hipervnculo"/>
                  <w:rFonts w:ascii="Calibri Light" w:hAnsi="Calibri Light" w:cs="Calibri Light"/>
                  <w:noProof/>
                  <w:lang w:val="en-GB"/>
                </w:rPr>
                <w:t>Titolo della sezione</w:t>
              </w:r>
              <w:r w:rsidR="009205D9" w:rsidRPr="00305C15">
                <w:rPr>
                  <w:rStyle w:val="Hipervnculo"/>
                  <w:rFonts w:ascii="Calibri Light" w:hAnsi="Calibri Light" w:cs="Calibri Light"/>
                  <w:noProof/>
                  <w:lang w:val="en-GB"/>
                </w:rPr>
                <w:t xml:space="preserve">: </w:t>
              </w:r>
              <w:r w:rsidR="000E2D24" w:rsidRPr="000E2D24">
                <w:rPr>
                  <w:rStyle w:val="Hipervnculo"/>
                  <w:rFonts w:ascii="Calibri Light" w:hAnsi="Calibri Light" w:cs="Calibri Light"/>
                  <w:noProof/>
                  <w:lang w:val="en-GB"/>
                </w:rPr>
                <w:t>Misure di sostegno ai mercati agricoli.</w:t>
              </w:r>
              <w:r w:rsidR="009205D9" w:rsidRPr="00305C15">
                <w:rPr>
                  <w:rStyle w:val="Hipervnculo"/>
                  <w:rFonts w:ascii="Calibri Light" w:hAnsi="Calibri Light" w:cs="Calibri Light"/>
                  <w:noProof/>
                  <w:lang w:val="bg-BG"/>
                </w:rPr>
                <w:t xml:space="preserve"> </w:t>
              </w:r>
              <w:r w:rsidR="009205D9" w:rsidRPr="00305C15">
                <w:rPr>
                  <w:rFonts w:ascii="Calibri Light" w:hAnsi="Calibri Light" w:cs="Calibri Light"/>
                  <w:noProof/>
                  <w:webHidden/>
                </w:rPr>
                <w:tab/>
              </w:r>
              <w:r w:rsidR="00307CFD"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_Toc92359752 \h </w:instrText>
              </w:r>
              <w:r w:rsidR="00307CFD" w:rsidRPr="00305C15">
                <w:rPr>
                  <w:rFonts w:ascii="Calibri Light" w:hAnsi="Calibri Light" w:cs="Calibri Light"/>
                  <w:noProof/>
                  <w:webHidden/>
                </w:rPr>
              </w:r>
              <w:r w:rsidR="00307CFD" w:rsidRPr="00305C15">
                <w:rPr>
                  <w:rFonts w:ascii="Calibri Light" w:hAnsi="Calibri Light" w:cs="Calibri Light"/>
                  <w:noProof/>
                  <w:webHidden/>
                </w:rPr>
                <w:fldChar w:fldCharType="separate"/>
              </w:r>
              <w:r w:rsidR="009205D9" w:rsidRPr="00305C15">
                <w:rPr>
                  <w:rFonts w:ascii="Calibri Light" w:hAnsi="Calibri Light" w:cs="Calibri Light"/>
                  <w:noProof/>
                  <w:webHidden/>
                </w:rPr>
                <w:t>3</w:t>
              </w:r>
              <w:r w:rsidR="00307CFD" w:rsidRPr="00305C15">
                <w:rPr>
                  <w:rFonts w:ascii="Calibri Light" w:hAnsi="Calibri Light" w:cs="Calibri Light"/>
                  <w:noProof/>
                  <w:webHidden/>
                </w:rPr>
                <w:fldChar w:fldCharType="end"/>
              </w:r>
            </w:hyperlink>
          </w:p>
          <w:p w14:paraId="6D0E8D6A" w14:textId="77777777" w:rsidR="009205D9" w:rsidRPr="00305C15" w:rsidRDefault="007D6B9E" w:rsidP="00305C15">
            <w:pPr>
              <w:pStyle w:val="TDC2"/>
              <w:tabs>
                <w:tab w:val="left" w:pos="880"/>
                <w:tab w:val="right" w:leader="dot" w:pos="6136"/>
              </w:tabs>
              <w:jc w:val="both"/>
              <w:rPr>
                <w:rFonts w:ascii="Calibri Light" w:hAnsi="Calibri Light" w:cs="Calibri Light"/>
                <w:noProof/>
              </w:rPr>
            </w:pPr>
            <w:hyperlink w:anchor="_Toc92359753" w:history="1">
              <w:r w:rsidR="009205D9" w:rsidRPr="00305C15">
                <w:rPr>
                  <w:rStyle w:val="Hipervnculo"/>
                  <w:rFonts w:ascii="Calibri Light" w:hAnsi="Calibri Light" w:cs="Calibri Light"/>
                  <w:noProof/>
                  <w:lang w:val="en-GB"/>
                </w:rPr>
                <w:t>1.2.</w:t>
              </w:r>
              <w:r w:rsidR="009205D9" w:rsidRPr="00305C15">
                <w:rPr>
                  <w:rFonts w:ascii="Calibri Light" w:hAnsi="Calibri Light" w:cs="Calibri Light"/>
                  <w:noProof/>
                </w:rPr>
                <w:tab/>
              </w:r>
              <w:r w:rsidR="000E2D24">
                <w:rPr>
                  <w:rStyle w:val="Hipervnculo"/>
                  <w:rFonts w:ascii="Calibri Light" w:hAnsi="Calibri Light" w:cs="Calibri Light"/>
                  <w:noProof/>
                  <w:lang w:val="en-GB"/>
                </w:rPr>
                <w:t>Titolo della lezione</w:t>
              </w:r>
              <w:r w:rsidR="009205D9" w:rsidRPr="00305C15">
                <w:rPr>
                  <w:rStyle w:val="Hipervnculo"/>
                  <w:rFonts w:ascii="Calibri Light" w:hAnsi="Calibri Light" w:cs="Calibri Light"/>
                  <w:noProof/>
                  <w:lang w:val="en-GB"/>
                </w:rPr>
                <w:t>:</w:t>
              </w:r>
              <w:r w:rsidR="009205D9" w:rsidRPr="00305C15">
                <w:rPr>
                  <w:rStyle w:val="Hipervnculo"/>
                  <w:rFonts w:ascii="Calibri Light" w:hAnsi="Calibri Light" w:cs="Calibri Light"/>
                  <w:noProof/>
                </w:rPr>
                <w:t xml:space="preserve"> </w:t>
              </w:r>
              <w:r w:rsidR="000E2D24" w:rsidRPr="000E2D24">
                <w:rPr>
                  <w:rStyle w:val="Hipervnculo"/>
                  <w:rFonts w:ascii="Calibri Light" w:hAnsi="Calibri Light" w:cs="Calibri Light"/>
                  <w:noProof/>
                  <w:lang w:val="en-GB"/>
                </w:rPr>
                <w:t>Gestione delle relazioni con i clienti</w:t>
              </w:r>
              <w:r w:rsidR="009205D9" w:rsidRPr="00305C15">
                <w:rPr>
                  <w:rFonts w:ascii="Calibri Light" w:hAnsi="Calibri Light" w:cs="Calibri Light"/>
                  <w:noProof/>
                  <w:webHidden/>
                </w:rPr>
                <w:tab/>
              </w:r>
              <w:r w:rsidR="00307CFD"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_Toc92359753 \h </w:instrText>
              </w:r>
              <w:r w:rsidR="00307CFD" w:rsidRPr="00305C15">
                <w:rPr>
                  <w:rFonts w:ascii="Calibri Light" w:hAnsi="Calibri Light" w:cs="Calibri Light"/>
                  <w:noProof/>
                  <w:webHidden/>
                </w:rPr>
              </w:r>
              <w:r w:rsidR="00307CFD" w:rsidRPr="00305C15">
                <w:rPr>
                  <w:rFonts w:ascii="Calibri Light" w:hAnsi="Calibri Light" w:cs="Calibri Light"/>
                  <w:noProof/>
                  <w:webHidden/>
                </w:rPr>
                <w:fldChar w:fldCharType="separate"/>
              </w:r>
              <w:r w:rsidR="009205D9" w:rsidRPr="00305C15">
                <w:rPr>
                  <w:rFonts w:ascii="Calibri Light" w:hAnsi="Calibri Light" w:cs="Calibri Light"/>
                  <w:noProof/>
                  <w:webHidden/>
                </w:rPr>
                <w:t>5</w:t>
              </w:r>
              <w:r w:rsidR="00307CFD" w:rsidRPr="00305C15">
                <w:rPr>
                  <w:rFonts w:ascii="Calibri Light" w:hAnsi="Calibri Light" w:cs="Calibri Light"/>
                  <w:noProof/>
                  <w:webHidden/>
                </w:rPr>
                <w:fldChar w:fldCharType="end"/>
              </w:r>
            </w:hyperlink>
          </w:p>
          <w:p w14:paraId="62541830" w14:textId="77777777" w:rsidR="009205D9" w:rsidRPr="00305C15" w:rsidRDefault="007D6B9E" w:rsidP="00305C15">
            <w:pPr>
              <w:pStyle w:val="TDC3"/>
              <w:tabs>
                <w:tab w:val="left" w:pos="1320"/>
                <w:tab w:val="right" w:leader="dot" w:pos="6136"/>
              </w:tabs>
              <w:jc w:val="both"/>
              <w:rPr>
                <w:rFonts w:ascii="Calibri Light" w:hAnsi="Calibri Light" w:cs="Calibri Light"/>
                <w:noProof/>
              </w:rPr>
            </w:pPr>
            <w:hyperlink w:anchor="_Toc92359754" w:history="1">
              <w:r w:rsidR="009205D9" w:rsidRPr="00305C15">
                <w:rPr>
                  <w:rStyle w:val="Hipervnculo"/>
                  <w:rFonts w:ascii="Calibri Light" w:hAnsi="Calibri Light" w:cs="Calibri Light"/>
                  <w:noProof/>
                  <w:lang w:val="en-GB"/>
                </w:rPr>
                <w:t>1.2.1.</w:t>
              </w:r>
              <w:r w:rsidR="009205D9" w:rsidRPr="00305C15">
                <w:rPr>
                  <w:rFonts w:ascii="Calibri Light" w:hAnsi="Calibri Light" w:cs="Calibri Light"/>
                  <w:noProof/>
                </w:rPr>
                <w:tab/>
              </w:r>
              <w:r w:rsidR="003044BC">
                <w:rPr>
                  <w:rStyle w:val="Hipervnculo"/>
                  <w:rFonts w:ascii="Calibri Light" w:hAnsi="Calibri Light" w:cs="Calibri Light"/>
                  <w:noProof/>
                  <w:lang w:val="en-GB"/>
                </w:rPr>
                <w:t>Titolo</w:t>
              </w:r>
              <w:r w:rsidR="000E2D24">
                <w:rPr>
                  <w:rStyle w:val="Hipervnculo"/>
                  <w:rFonts w:ascii="Calibri Light" w:hAnsi="Calibri Light" w:cs="Calibri Light"/>
                  <w:noProof/>
                  <w:lang w:val="en-GB"/>
                </w:rPr>
                <w:t xml:space="preserve"> della sezione:</w:t>
              </w:r>
              <w:r w:rsidR="000E2D24">
                <w:rPr>
                  <w:rStyle w:val="Hipervnculo"/>
                  <w:rFonts w:ascii="Calibri Light" w:hAnsi="Calibri Light" w:cs="Calibri Light"/>
                  <w:noProof/>
                  <w:lang w:val="en-US"/>
                </w:rPr>
                <w:t>Informazioni generali</w:t>
              </w:r>
              <w:r w:rsidR="009205D9" w:rsidRPr="00305C15">
                <w:rPr>
                  <w:rFonts w:ascii="Calibri Light" w:hAnsi="Calibri Light" w:cs="Calibri Light"/>
                  <w:noProof/>
                  <w:webHidden/>
                </w:rPr>
                <w:tab/>
              </w:r>
              <w:r w:rsidR="00307CFD"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_Toc92359754 \h </w:instrText>
              </w:r>
              <w:r w:rsidR="00307CFD" w:rsidRPr="00305C15">
                <w:rPr>
                  <w:rFonts w:ascii="Calibri Light" w:hAnsi="Calibri Light" w:cs="Calibri Light"/>
                  <w:noProof/>
                  <w:webHidden/>
                </w:rPr>
              </w:r>
              <w:r w:rsidR="00307CFD" w:rsidRPr="00305C15">
                <w:rPr>
                  <w:rFonts w:ascii="Calibri Light" w:hAnsi="Calibri Light" w:cs="Calibri Light"/>
                  <w:noProof/>
                  <w:webHidden/>
                </w:rPr>
                <w:fldChar w:fldCharType="separate"/>
              </w:r>
              <w:r w:rsidR="009205D9" w:rsidRPr="00305C15">
                <w:rPr>
                  <w:rFonts w:ascii="Calibri Light" w:hAnsi="Calibri Light" w:cs="Calibri Light"/>
                  <w:noProof/>
                  <w:webHidden/>
                </w:rPr>
                <w:t>5</w:t>
              </w:r>
              <w:r w:rsidR="00307CFD" w:rsidRPr="00305C15">
                <w:rPr>
                  <w:rFonts w:ascii="Calibri Light" w:hAnsi="Calibri Light" w:cs="Calibri Light"/>
                  <w:noProof/>
                  <w:webHidden/>
                </w:rPr>
                <w:fldChar w:fldCharType="end"/>
              </w:r>
            </w:hyperlink>
          </w:p>
          <w:p w14:paraId="4F30CCDE" w14:textId="77777777" w:rsidR="009205D9" w:rsidRPr="00305C15" w:rsidRDefault="007D6B9E" w:rsidP="00305C15">
            <w:pPr>
              <w:pStyle w:val="TDC2"/>
              <w:tabs>
                <w:tab w:val="left" w:pos="880"/>
                <w:tab w:val="right" w:leader="dot" w:pos="6136"/>
              </w:tabs>
              <w:jc w:val="both"/>
              <w:rPr>
                <w:rFonts w:ascii="Calibri Light" w:hAnsi="Calibri Light" w:cs="Calibri Light"/>
                <w:noProof/>
              </w:rPr>
            </w:pPr>
            <w:hyperlink w:anchor="_Toc92359755" w:history="1">
              <w:r w:rsidR="009205D9" w:rsidRPr="00305C15">
                <w:rPr>
                  <w:rStyle w:val="Hipervnculo"/>
                  <w:rFonts w:ascii="Calibri Light" w:hAnsi="Calibri Light" w:cs="Calibri Light"/>
                  <w:noProof/>
                  <w:lang w:val="en-GB"/>
                </w:rPr>
                <w:t>1.3.</w:t>
              </w:r>
              <w:r w:rsidR="009205D9" w:rsidRPr="00305C15">
                <w:rPr>
                  <w:rFonts w:ascii="Calibri Light" w:hAnsi="Calibri Light" w:cs="Calibri Light"/>
                  <w:noProof/>
                </w:rPr>
                <w:tab/>
              </w:r>
              <w:r w:rsidR="00A7124C">
                <w:rPr>
                  <w:rStyle w:val="Hipervnculo"/>
                  <w:rFonts w:ascii="Calibri Light" w:hAnsi="Calibri Light" w:cs="Calibri Light"/>
                  <w:noProof/>
                  <w:lang w:val="en-GB"/>
                </w:rPr>
                <w:t>Titolo della lezione</w:t>
              </w:r>
              <w:r w:rsidR="009205D9" w:rsidRPr="00305C15">
                <w:rPr>
                  <w:rStyle w:val="Hipervnculo"/>
                  <w:rFonts w:ascii="Calibri Light" w:hAnsi="Calibri Light" w:cs="Calibri Light"/>
                  <w:noProof/>
                  <w:lang w:val="en-GB"/>
                </w:rPr>
                <w:t>:</w:t>
              </w:r>
              <w:r w:rsidR="00A7124C" w:rsidRPr="00A7124C">
                <w:rPr>
                  <w:rStyle w:val="Hipervnculo"/>
                  <w:rFonts w:ascii="Calibri Light" w:hAnsi="Calibri Light" w:cs="Calibri Light"/>
                  <w:noProof/>
                </w:rPr>
                <w:t xml:space="preserve"> Gestione delle esportazioni</w:t>
              </w:r>
              <w:r w:rsidR="009205D9" w:rsidRPr="00305C15">
                <w:rPr>
                  <w:rFonts w:ascii="Calibri Light" w:hAnsi="Calibri Light" w:cs="Calibri Light"/>
                  <w:noProof/>
                  <w:webHidden/>
                </w:rPr>
                <w:tab/>
              </w:r>
              <w:r w:rsidR="00307CFD"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_Toc92359755 \h </w:instrText>
              </w:r>
              <w:r w:rsidR="00307CFD" w:rsidRPr="00305C15">
                <w:rPr>
                  <w:rFonts w:ascii="Calibri Light" w:hAnsi="Calibri Light" w:cs="Calibri Light"/>
                  <w:noProof/>
                  <w:webHidden/>
                </w:rPr>
              </w:r>
              <w:r w:rsidR="00307CFD" w:rsidRPr="00305C15">
                <w:rPr>
                  <w:rFonts w:ascii="Calibri Light" w:hAnsi="Calibri Light" w:cs="Calibri Light"/>
                  <w:noProof/>
                  <w:webHidden/>
                </w:rPr>
                <w:fldChar w:fldCharType="separate"/>
              </w:r>
              <w:r w:rsidR="009205D9" w:rsidRPr="00305C15">
                <w:rPr>
                  <w:rFonts w:ascii="Calibri Light" w:hAnsi="Calibri Light" w:cs="Calibri Light"/>
                  <w:noProof/>
                  <w:webHidden/>
                </w:rPr>
                <w:t>9</w:t>
              </w:r>
              <w:r w:rsidR="00307CFD" w:rsidRPr="00305C15">
                <w:rPr>
                  <w:rFonts w:ascii="Calibri Light" w:hAnsi="Calibri Light" w:cs="Calibri Light"/>
                  <w:noProof/>
                  <w:webHidden/>
                </w:rPr>
                <w:fldChar w:fldCharType="end"/>
              </w:r>
            </w:hyperlink>
          </w:p>
          <w:p w14:paraId="1E303BEA" w14:textId="77777777" w:rsidR="009205D9" w:rsidRPr="00305C15" w:rsidRDefault="007D6B9E" w:rsidP="00305C15">
            <w:pPr>
              <w:pStyle w:val="TDC3"/>
              <w:tabs>
                <w:tab w:val="left" w:pos="1320"/>
                <w:tab w:val="right" w:leader="dot" w:pos="6136"/>
              </w:tabs>
              <w:jc w:val="both"/>
              <w:rPr>
                <w:rFonts w:ascii="Calibri Light" w:hAnsi="Calibri Light" w:cs="Calibri Light"/>
                <w:noProof/>
              </w:rPr>
            </w:pPr>
            <w:hyperlink w:anchor="_Toc92359756" w:history="1">
              <w:r w:rsidR="009205D9" w:rsidRPr="00305C15">
                <w:rPr>
                  <w:rStyle w:val="Hipervnculo"/>
                  <w:rFonts w:ascii="Calibri Light" w:hAnsi="Calibri Light" w:cs="Calibri Light"/>
                  <w:noProof/>
                  <w:lang w:val="en-GB"/>
                </w:rPr>
                <w:t>1.3.1.</w:t>
              </w:r>
              <w:r w:rsidR="009205D9" w:rsidRPr="00305C15">
                <w:rPr>
                  <w:rFonts w:ascii="Calibri Light" w:hAnsi="Calibri Light" w:cs="Calibri Light"/>
                  <w:noProof/>
                </w:rPr>
                <w:tab/>
              </w:r>
              <w:r w:rsidR="00A7124C">
                <w:rPr>
                  <w:rStyle w:val="Hipervnculo"/>
                  <w:rFonts w:ascii="Calibri Light" w:hAnsi="Calibri Light" w:cs="Calibri Light"/>
                  <w:noProof/>
                  <w:lang w:val="en-GB"/>
                </w:rPr>
                <w:t>Titolo della sezione</w:t>
              </w:r>
              <w:r w:rsidR="00312849">
                <w:rPr>
                  <w:rStyle w:val="Hipervnculo"/>
                  <w:rFonts w:ascii="Calibri Light" w:hAnsi="Calibri Light" w:cs="Calibri Light"/>
                  <w:noProof/>
                  <w:lang w:val="en-GB"/>
                </w:rPr>
                <w:t xml:space="preserve">: </w:t>
              </w:r>
              <w:r w:rsidR="00312849">
                <w:rPr>
                  <w:rStyle w:val="Hipervnculo"/>
                  <w:rFonts w:ascii="Calibri Light" w:hAnsi="Calibri Light" w:cs="Calibri Light"/>
                  <w:noProof/>
                  <w:lang w:val="en-US"/>
                </w:rPr>
                <w:t>Informazioni generali</w:t>
              </w:r>
              <w:r w:rsidR="009205D9" w:rsidRPr="00305C15">
                <w:rPr>
                  <w:rFonts w:ascii="Calibri Light" w:hAnsi="Calibri Light" w:cs="Calibri Light"/>
                  <w:noProof/>
                  <w:webHidden/>
                </w:rPr>
                <w:tab/>
              </w:r>
              <w:r w:rsidR="00307CFD"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_Toc92359756 \h </w:instrText>
              </w:r>
              <w:r w:rsidR="00307CFD" w:rsidRPr="00305C15">
                <w:rPr>
                  <w:rFonts w:ascii="Calibri Light" w:hAnsi="Calibri Light" w:cs="Calibri Light"/>
                  <w:noProof/>
                  <w:webHidden/>
                </w:rPr>
              </w:r>
              <w:r w:rsidR="00307CFD" w:rsidRPr="00305C15">
                <w:rPr>
                  <w:rFonts w:ascii="Calibri Light" w:hAnsi="Calibri Light" w:cs="Calibri Light"/>
                  <w:noProof/>
                  <w:webHidden/>
                </w:rPr>
                <w:fldChar w:fldCharType="separate"/>
              </w:r>
              <w:r w:rsidR="009205D9" w:rsidRPr="00305C15">
                <w:rPr>
                  <w:rFonts w:ascii="Calibri Light" w:hAnsi="Calibri Light" w:cs="Calibri Light"/>
                  <w:noProof/>
                  <w:webHidden/>
                </w:rPr>
                <w:t>9</w:t>
              </w:r>
              <w:r w:rsidR="00307CFD" w:rsidRPr="00305C15">
                <w:rPr>
                  <w:rFonts w:ascii="Calibri Light" w:hAnsi="Calibri Light" w:cs="Calibri Light"/>
                  <w:noProof/>
                  <w:webHidden/>
                </w:rPr>
                <w:fldChar w:fldCharType="end"/>
              </w:r>
            </w:hyperlink>
          </w:p>
          <w:p w14:paraId="3B773CA0" w14:textId="77777777" w:rsidR="00A42170" w:rsidRPr="00305C15" w:rsidRDefault="00307CFD" w:rsidP="00305C15">
            <w:pPr>
              <w:jc w:val="both"/>
              <w:rPr>
                <w:rFonts w:ascii="Calibri Light" w:hAnsi="Calibri Light" w:cs="Calibri Light"/>
              </w:rPr>
            </w:pPr>
            <w:r w:rsidRPr="00305C15">
              <w:rPr>
                <w:rFonts w:ascii="Calibri Light" w:hAnsi="Calibri Light" w:cs="Calibri Light"/>
                <w:b/>
                <w:bCs/>
                <w:noProof/>
              </w:rPr>
              <w:fldChar w:fldCharType="end"/>
            </w:r>
          </w:p>
        </w:tc>
      </w:tr>
      <w:tr w:rsidR="00A42170" w:rsidRPr="00305C15" w14:paraId="714C55C2"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6A80FBE4" w14:textId="77777777" w:rsidR="00A42170" w:rsidRPr="00305C15" w:rsidRDefault="00D33257" w:rsidP="00CF3668">
            <w:pPr>
              <w:jc w:val="both"/>
              <w:rPr>
                <w:rFonts w:ascii="Calibri Light" w:hAnsi="Calibri Light" w:cs="Calibri Light"/>
                <w:b/>
                <w:color w:val="FFFFFF"/>
                <w:lang w:val="en-GB"/>
              </w:rPr>
            </w:pPr>
            <w:r>
              <w:rPr>
                <w:rFonts w:ascii="Calibri Light" w:hAnsi="Calibri Light" w:cs="Calibri Light"/>
                <w:b/>
                <w:color w:val="FFFFFF"/>
                <w:lang w:val="en-GB"/>
              </w:rPr>
              <w:t xml:space="preserve">5 </w:t>
            </w:r>
            <w:proofErr w:type="spellStart"/>
            <w:r>
              <w:rPr>
                <w:rFonts w:ascii="Calibri Light" w:hAnsi="Calibri Light" w:cs="Calibri Light"/>
                <w:b/>
                <w:color w:val="FFFFFF"/>
                <w:lang w:val="en-GB"/>
              </w:rPr>
              <w:t>voci</w:t>
            </w:r>
            <w:proofErr w:type="spellEnd"/>
            <w:r>
              <w:rPr>
                <w:rFonts w:ascii="Calibri Light" w:hAnsi="Calibri Light" w:cs="Calibri Light"/>
                <w:b/>
                <w:color w:val="FFFFFF"/>
                <w:lang w:val="en-GB"/>
              </w:rPr>
              <w:t xml:space="preserve"> di </w:t>
            </w:r>
            <w:proofErr w:type="spellStart"/>
            <w:r>
              <w:rPr>
                <w:rFonts w:ascii="Calibri Light" w:hAnsi="Calibri Light" w:cs="Calibri Light"/>
                <w:b/>
                <w:color w:val="FFFFFF"/>
                <w:lang w:val="en-GB"/>
              </w:rPr>
              <w:t>glossario</w:t>
            </w:r>
            <w:proofErr w:type="spellEnd"/>
          </w:p>
        </w:tc>
      </w:tr>
      <w:tr w:rsidR="00A42170" w:rsidRPr="007E15E1" w14:paraId="6E369900"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882DDF4" w14:textId="77777777" w:rsidR="007E15E1" w:rsidRPr="00E055FB" w:rsidRDefault="007E15E1" w:rsidP="00305C15">
            <w:pPr>
              <w:numPr>
                <w:ilvl w:val="0"/>
                <w:numId w:val="30"/>
              </w:numPr>
              <w:jc w:val="both"/>
              <w:rPr>
                <w:rFonts w:ascii="Calibri Light" w:hAnsi="Calibri Light" w:cs="Calibri Light"/>
              </w:rPr>
            </w:pPr>
            <w:r w:rsidRPr="007E15E1">
              <w:rPr>
                <w:rFonts w:ascii="Calibri Light" w:hAnsi="Calibri Light" w:cs="Calibri Light"/>
              </w:rPr>
              <w:lastRenderedPageBreak/>
              <w:t>Internazionalizzazione dell'impresa agricola - l'atto di migliorare la competitività degli agricoltori, creare nuovi posti di lavoro e ottenere redditi stabili nelle zone rurali.</w:t>
            </w:r>
          </w:p>
          <w:p w14:paraId="6F899176" w14:textId="77777777" w:rsidR="007E15E1" w:rsidRPr="00E055FB" w:rsidRDefault="007E15E1" w:rsidP="00305C15">
            <w:pPr>
              <w:numPr>
                <w:ilvl w:val="0"/>
                <w:numId w:val="30"/>
              </w:numPr>
              <w:jc w:val="both"/>
              <w:rPr>
                <w:rFonts w:ascii="Calibri Light" w:hAnsi="Calibri Light" w:cs="Calibri Light"/>
              </w:rPr>
            </w:pPr>
            <w:r w:rsidRPr="00E055FB">
              <w:rPr>
                <w:rFonts w:ascii="Calibri Light" w:hAnsi="Calibri Light" w:cs="Calibri Light"/>
              </w:rPr>
              <w:t>Gestione delle esportazioni - condurre l'attività di esportazione in modo ordinato, efficiente e redditizio.</w:t>
            </w:r>
          </w:p>
          <w:p w14:paraId="0B9E4213" w14:textId="77777777" w:rsidR="007E15E1" w:rsidRDefault="007E15E1" w:rsidP="00305C15">
            <w:pPr>
              <w:numPr>
                <w:ilvl w:val="0"/>
                <w:numId w:val="30"/>
              </w:numPr>
              <w:jc w:val="both"/>
              <w:rPr>
                <w:rFonts w:ascii="Calibri Light" w:hAnsi="Calibri Light" w:cs="Calibri Light"/>
              </w:rPr>
            </w:pPr>
            <w:r w:rsidRPr="007E15E1">
              <w:rPr>
                <w:rFonts w:ascii="Calibri Light" w:hAnsi="Calibri Light" w:cs="Calibri Light"/>
              </w:rPr>
              <w:t xml:space="preserve">Customer </w:t>
            </w:r>
            <w:proofErr w:type="spellStart"/>
            <w:r w:rsidRPr="007E15E1">
              <w:rPr>
                <w:rFonts w:ascii="Calibri Light" w:hAnsi="Calibri Light" w:cs="Calibri Light"/>
              </w:rPr>
              <w:t>relationship</w:t>
            </w:r>
            <w:proofErr w:type="spellEnd"/>
            <w:r w:rsidRPr="007E15E1">
              <w:rPr>
                <w:rFonts w:ascii="Calibri Light" w:hAnsi="Calibri Light" w:cs="Calibri Light"/>
              </w:rPr>
              <w:t xml:space="preserve"> management - la combinazione di pratiche, strategie e tecnologie che le aziende usano per analizzare le interazioni con i clienti e i dati durante tutto il ciclo di vita del cliente.</w:t>
            </w:r>
          </w:p>
          <w:p w14:paraId="51597D16" w14:textId="77777777" w:rsidR="007E15E1" w:rsidRPr="00E055FB" w:rsidRDefault="007E15E1" w:rsidP="00305C15">
            <w:pPr>
              <w:numPr>
                <w:ilvl w:val="0"/>
                <w:numId w:val="30"/>
              </w:numPr>
              <w:jc w:val="both"/>
              <w:rPr>
                <w:rFonts w:ascii="Calibri Light" w:hAnsi="Calibri Light" w:cs="Calibri Light"/>
              </w:rPr>
            </w:pPr>
            <w:r w:rsidRPr="007E15E1">
              <w:rPr>
                <w:rFonts w:ascii="Calibri Light" w:hAnsi="Calibri Light" w:cs="Calibri Light"/>
              </w:rPr>
              <w:t>Programmi promozionali - programmi che promuovono i prodotti biologici, l'agricoltura sostenibile dell'UE e il ruolo del settore in termini di azione per il clima e l'ambiente.</w:t>
            </w:r>
          </w:p>
          <w:p w14:paraId="712098F2" w14:textId="77777777" w:rsidR="0022118C" w:rsidRPr="00E055FB" w:rsidRDefault="007E15E1" w:rsidP="00305C15">
            <w:pPr>
              <w:numPr>
                <w:ilvl w:val="0"/>
                <w:numId w:val="30"/>
              </w:numPr>
              <w:jc w:val="both"/>
              <w:rPr>
                <w:rFonts w:ascii="Calibri Light" w:hAnsi="Calibri Light" w:cs="Calibri Light"/>
              </w:rPr>
            </w:pPr>
            <w:r w:rsidRPr="007E15E1">
              <w:rPr>
                <w:rFonts w:ascii="Calibri Light" w:hAnsi="Calibri Light" w:cs="Calibri Light"/>
              </w:rPr>
              <w:t>Mercati esteri - si tratta di mercati al di fuori del paese d'origine di un'organizzazione commerciale. Vendendo il vostro prodotto in un mercato estero, avrete accesso a una nuova base di clienti e questi clienti vi forniranno maggiori entrate anche se avete saturato i vostri mercati in patria.</w:t>
            </w:r>
          </w:p>
          <w:p w14:paraId="0A986198" w14:textId="77777777" w:rsidR="00A42170" w:rsidRPr="007E15E1" w:rsidRDefault="00A42170" w:rsidP="00305C15">
            <w:pPr>
              <w:ind w:left="567" w:hanging="425"/>
              <w:jc w:val="both"/>
              <w:rPr>
                <w:rFonts w:ascii="Calibri Light" w:hAnsi="Calibri Light" w:cs="Calibri Light"/>
              </w:rPr>
            </w:pPr>
          </w:p>
          <w:p w14:paraId="12E4CA6E" w14:textId="77777777" w:rsidR="00A42170" w:rsidRPr="007E15E1" w:rsidRDefault="00A42170" w:rsidP="00305C15">
            <w:pPr>
              <w:ind w:left="567" w:hanging="425"/>
              <w:jc w:val="both"/>
              <w:rPr>
                <w:rFonts w:ascii="Calibri Light" w:hAnsi="Calibri Light" w:cs="Calibri Light"/>
              </w:rPr>
            </w:pPr>
          </w:p>
        </w:tc>
      </w:tr>
      <w:tr w:rsidR="00A42170" w:rsidRPr="00305C15" w14:paraId="5C6434D8"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F989A4C" w14:textId="77777777" w:rsidR="00A42170" w:rsidRPr="00305C15" w:rsidRDefault="009A2D4C" w:rsidP="00305C15">
            <w:pPr>
              <w:ind w:left="567" w:hanging="425"/>
              <w:jc w:val="both"/>
              <w:rPr>
                <w:rFonts w:ascii="Calibri Light" w:hAnsi="Calibri Light" w:cs="Calibri Light"/>
                <w:b/>
                <w:color w:val="FFFFFF"/>
                <w:lang w:val="en-GB"/>
              </w:rPr>
            </w:pPr>
            <w:proofErr w:type="spellStart"/>
            <w:r w:rsidRPr="009A2D4C">
              <w:rPr>
                <w:rFonts w:ascii="Calibri Light" w:hAnsi="Calibri Light" w:cs="Calibri Light"/>
                <w:b/>
                <w:color w:val="FFFFFF"/>
                <w:lang w:val="en-GB"/>
              </w:rPr>
              <w:t>Bibliografia</w:t>
            </w:r>
            <w:proofErr w:type="spellEnd"/>
            <w:r w:rsidRPr="009A2D4C">
              <w:rPr>
                <w:rFonts w:ascii="Calibri Light" w:hAnsi="Calibri Light" w:cs="Calibri Light"/>
                <w:b/>
                <w:color w:val="FFFFFF"/>
                <w:lang w:val="en-GB"/>
              </w:rPr>
              <w:t xml:space="preserve"> e </w:t>
            </w:r>
            <w:proofErr w:type="spellStart"/>
            <w:r w:rsidRPr="009A2D4C">
              <w:rPr>
                <w:rFonts w:ascii="Calibri Light" w:hAnsi="Calibri Light" w:cs="Calibri Light"/>
                <w:b/>
                <w:color w:val="FFFFFF"/>
                <w:lang w:val="en-GB"/>
              </w:rPr>
              <w:t>ulteriori</w:t>
            </w:r>
            <w:proofErr w:type="spellEnd"/>
            <w:r w:rsidRPr="009A2D4C">
              <w:rPr>
                <w:rFonts w:ascii="Calibri Light" w:hAnsi="Calibri Light" w:cs="Calibri Light"/>
                <w:b/>
                <w:color w:val="FFFFFF"/>
                <w:lang w:val="en-GB"/>
              </w:rPr>
              <w:t xml:space="preserve"> </w:t>
            </w:r>
            <w:proofErr w:type="spellStart"/>
            <w:r w:rsidRPr="009A2D4C">
              <w:rPr>
                <w:rFonts w:ascii="Calibri Light" w:hAnsi="Calibri Light" w:cs="Calibri Light"/>
                <w:b/>
                <w:color w:val="FFFFFF"/>
                <w:lang w:val="en-GB"/>
              </w:rPr>
              <w:t>riferimenti</w:t>
            </w:r>
            <w:proofErr w:type="spellEnd"/>
          </w:p>
        </w:tc>
      </w:tr>
      <w:tr w:rsidR="00A42170" w:rsidRPr="00305C15" w14:paraId="48E13332"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B4C1724" w14:textId="77777777" w:rsidR="00A42170" w:rsidRPr="00EF115F" w:rsidRDefault="007D6B9E" w:rsidP="00305C15">
            <w:pPr>
              <w:numPr>
                <w:ilvl w:val="0"/>
                <w:numId w:val="38"/>
              </w:numPr>
              <w:jc w:val="both"/>
              <w:rPr>
                <w:rFonts w:ascii="Calibri Light" w:hAnsi="Calibri Light" w:cs="Calibri Light"/>
              </w:rPr>
            </w:pPr>
            <w:hyperlink r:id="rId14" w:history="1">
              <w:r w:rsidR="001773EB" w:rsidRPr="00EF115F">
                <w:rPr>
                  <w:rStyle w:val="Hipervnculo"/>
                  <w:rFonts w:ascii="Calibri Light" w:hAnsi="Calibri Light" w:cs="Calibri Light"/>
                </w:rPr>
                <w:t>https://searchcustomerexperience.techtarget.com/definition/CRM-customer-relationship-management</w:t>
              </w:r>
            </w:hyperlink>
          </w:p>
          <w:p w14:paraId="01207D4C" w14:textId="77777777" w:rsidR="001773EB" w:rsidRPr="00EF115F" w:rsidRDefault="007D6B9E" w:rsidP="00305C15">
            <w:pPr>
              <w:numPr>
                <w:ilvl w:val="0"/>
                <w:numId w:val="38"/>
              </w:numPr>
              <w:jc w:val="both"/>
              <w:rPr>
                <w:rFonts w:ascii="Calibri Light" w:hAnsi="Calibri Light" w:cs="Calibri Light"/>
              </w:rPr>
            </w:pPr>
            <w:hyperlink r:id="rId15" w:history="1">
              <w:r w:rsidR="001773EB" w:rsidRPr="00EF115F">
                <w:rPr>
                  <w:rStyle w:val="Hipervnculo"/>
                  <w:rFonts w:ascii="Calibri Light" w:hAnsi="Calibri Light" w:cs="Calibri Light"/>
                </w:rPr>
                <w:t>https://www.investopedia.com/terms/c/customer_relation_management.asp</w:t>
              </w:r>
            </w:hyperlink>
          </w:p>
          <w:p w14:paraId="56738F72" w14:textId="77777777" w:rsidR="001773EB" w:rsidRPr="00EF115F" w:rsidRDefault="007D6B9E" w:rsidP="00305C15">
            <w:pPr>
              <w:numPr>
                <w:ilvl w:val="0"/>
                <w:numId w:val="38"/>
              </w:numPr>
              <w:jc w:val="both"/>
              <w:rPr>
                <w:rFonts w:ascii="Calibri Light" w:hAnsi="Calibri Light" w:cs="Calibri Light"/>
              </w:rPr>
            </w:pPr>
            <w:hyperlink r:id="rId16" w:history="1">
              <w:r w:rsidR="001773EB" w:rsidRPr="00EF115F">
                <w:rPr>
                  <w:rStyle w:val="Hipervnculo"/>
                  <w:rFonts w:ascii="Calibri Light" w:hAnsi="Calibri Light" w:cs="Calibri Light"/>
                </w:rPr>
                <w:t>https://www.investopedia.com/terms/i/internationalization.asp</w:t>
              </w:r>
            </w:hyperlink>
            <w:r w:rsidR="001773EB" w:rsidRPr="00305C15">
              <w:rPr>
                <w:rFonts w:ascii="Calibri Light" w:hAnsi="Calibri Light" w:cs="Calibri Light"/>
                <w:lang w:val="bg-BG"/>
              </w:rPr>
              <w:t xml:space="preserve"> </w:t>
            </w:r>
          </w:p>
          <w:p w14:paraId="2A52E328" w14:textId="77777777" w:rsidR="00A42170" w:rsidRPr="00EF115F" w:rsidRDefault="00A42170" w:rsidP="00305C15">
            <w:pPr>
              <w:ind w:left="567" w:hanging="425"/>
              <w:jc w:val="both"/>
              <w:rPr>
                <w:rFonts w:ascii="Calibri Light" w:hAnsi="Calibri Light" w:cs="Calibri Light"/>
              </w:rPr>
            </w:pPr>
          </w:p>
        </w:tc>
      </w:tr>
      <w:tr w:rsidR="00A42170" w:rsidRPr="00B845E2" w14:paraId="01CA7A94"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275F1D0" w14:textId="77777777" w:rsidR="00A42170" w:rsidRPr="00B845E2" w:rsidRDefault="00B845E2" w:rsidP="00305C15">
            <w:pPr>
              <w:ind w:left="567" w:hanging="425"/>
              <w:jc w:val="both"/>
              <w:rPr>
                <w:rFonts w:ascii="Calibri Light" w:hAnsi="Calibri Light" w:cs="Calibri Light"/>
                <w:b/>
                <w:color w:val="FFFFFF"/>
              </w:rPr>
            </w:pPr>
            <w:r w:rsidRPr="00B845E2">
              <w:rPr>
                <w:rFonts w:ascii="Calibri Light" w:hAnsi="Calibri Light" w:cs="Calibri Light"/>
                <w:b/>
                <w:color w:val="FFFFFF"/>
              </w:rPr>
              <w:t>5 domande di autovalutazione a scelta multipla</w:t>
            </w:r>
          </w:p>
        </w:tc>
      </w:tr>
      <w:tr w:rsidR="00A42170" w:rsidRPr="00F91ECB" w14:paraId="12192F21"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FCD3438" w14:textId="77777777" w:rsidR="00A42170" w:rsidRPr="00AC1659" w:rsidRDefault="00AC1659" w:rsidP="00305C15">
            <w:pPr>
              <w:numPr>
                <w:ilvl w:val="0"/>
                <w:numId w:val="32"/>
              </w:numPr>
              <w:jc w:val="both"/>
              <w:rPr>
                <w:rFonts w:ascii="Calibri Light" w:hAnsi="Calibri Light" w:cs="Calibri Light"/>
              </w:rPr>
            </w:pPr>
            <w:r w:rsidRPr="00AC1659">
              <w:rPr>
                <w:rFonts w:ascii="Calibri Light" w:hAnsi="Calibri Light" w:cs="Calibri Light"/>
              </w:rPr>
              <w:t>Le principali attività della WTO sono</w:t>
            </w:r>
            <w:r w:rsidR="002F5BD4" w:rsidRPr="00AC1659">
              <w:rPr>
                <w:rFonts w:ascii="Calibri Light" w:hAnsi="Calibri Light" w:cs="Calibri Light"/>
              </w:rPr>
              <w:t>:</w:t>
            </w:r>
          </w:p>
          <w:p w14:paraId="0E591884" w14:textId="77777777" w:rsidR="00AC1659" w:rsidRDefault="00AC1659" w:rsidP="00305C15">
            <w:pPr>
              <w:numPr>
                <w:ilvl w:val="0"/>
                <w:numId w:val="35"/>
              </w:numPr>
              <w:jc w:val="both"/>
              <w:rPr>
                <w:rFonts w:ascii="Calibri Light" w:hAnsi="Calibri Light" w:cs="Calibri Light"/>
              </w:rPr>
            </w:pPr>
            <w:r w:rsidRPr="00AC1659">
              <w:rPr>
                <w:rFonts w:ascii="Calibri Light" w:hAnsi="Calibri Light" w:cs="Calibri Light"/>
              </w:rPr>
              <w:t>negoziati multilaterali per la liberalizzazione graduale dei mercati;</w:t>
            </w:r>
          </w:p>
          <w:p w14:paraId="0B0E396D" w14:textId="77777777" w:rsidR="002F5BD4" w:rsidRPr="00AC1659" w:rsidRDefault="00AC1659" w:rsidP="00305C15">
            <w:pPr>
              <w:numPr>
                <w:ilvl w:val="0"/>
                <w:numId w:val="35"/>
              </w:numPr>
              <w:jc w:val="both"/>
              <w:rPr>
                <w:rFonts w:ascii="Calibri Light" w:hAnsi="Calibri Light" w:cs="Calibri Light"/>
              </w:rPr>
            </w:pPr>
            <w:r w:rsidRPr="00AC1659">
              <w:rPr>
                <w:rFonts w:ascii="Calibri Light" w:hAnsi="Calibri Light" w:cs="Calibri Light"/>
              </w:rPr>
              <w:t>la definiz</w:t>
            </w:r>
            <w:r>
              <w:rPr>
                <w:rFonts w:ascii="Calibri Light" w:hAnsi="Calibri Light" w:cs="Calibri Light"/>
              </w:rPr>
              <w:t>ione delle basilari regole legali</w:t>
            </w:r>
            <w:r w:rsidRPr="00AC1659">
              <w:rPr>
                <w:rFonts w:ascii="Calibri Light" w:hAnsi="Calibri Light" w:cs="Calibri Light"/>
              </w:rPr>
              <w:t xml:space="preserve"> per il commercio sotto forma di accordi</w:t>
            </w:r>
            <w:r>
              <w:rPr>
                <w:rFonts w:ascii="Calibri Light" w:hAnsi="Calibri Light" w:cs="Calibri Light"/>
              </w:rPr>
              <w:t>;</w:t>
            </w:r>
          </w:p>
          <w:p w14:paraId="3BBDCA4A" w14:textId="77777777" w:rsidR="002F5BD4" w:rsidRPr="00E055FB" w:rsidRDefault="003E7631" w:rsidP="00305C15">
            <w:pPr>
              <w:numPr>
                <w:ilvl w:val="0"/>
                <w:numId w:val="35"/>
              </w:numPr>
              <w:jc w:val="both"/>
              <w:rPr>
                <w:rFonts w:ascii="Calibri Light" w:hAnsi="Calibri Light" w:cs="Calibri Light"/>
              </w:rPr>
            </w:pPr>
            <w:r w:rsidRPr="00E055FB">
              <w:rPr>
                <w:rFonts w:ascii="Calibri Light" w:hAnsi="Calibri Light" w:cs="Calibri Light"/>
              </w:rPr>
              <w:lastRenderedPageBreak/>
              <w:t>risolvere le controversie commerciali tra i paesi;</w:t>
            </w:r>
          </w:p>
          <w:p w14:paraId="7B063B7E" w14:textId="77777777" w:rsidR="002F5BD4" w:rsidRPr="003E7631" w:rsidRDefault="003E7631" w:rsidP="00305C15">
            <w:pPr>
              <w:numPr>
                <w:ilvl w:val="0"/>
                <w:numId w:val="35"/>
              </w:numPr>
              <w:jc w:val="both"/>
              <w:rPr>
                <w:rFonts w:ascii="Calibri Light" w:hAnsi="Calibri Light" w:cs="Calibri Light"/>
              </w:rPr>
            </w:pPr>
            <w:r w:rsidRPr="003E7631">
              <w:rPr>
                <w:rFonts w:ascii="Calibri Light" w:hAnsi="Calibri Light" w:cs="Calibri Light"/>
              </w:rPr>
              <w:t>il monitoraggio delle p</w:t>
            </w:r>
            <w:r w:rsidR="0065719C">
              <w:rPr>
                <w:rFonts w:ascii="Calibri Light" w:hAnsi="Calibri Light" w:cs="Calibri Light"/>
              </w:rPr>
              <w:t>olitiche commerciali dei membri;</w:t>
            </w:r>
          </w:p>
          <w:p w14:paraId="39253CF8" w14:textId="77777777" w:rsidR="002F5BD4" w:rsidRPr="009C1E1D" w:rsidRDefault="00DE4DDD" w:rsidP="00305C15">
            <w:pPr>
              <w:numPr>
                <w:ilvl w:val="0"/>
                <w:numId w:val="35"/>
              </w:numPr>
              <w:jc w:val="both"/>
              <w:rPr>
                <w:rFonts w:ascii="Calibri Light" w:hAnsi="Calibri Light" w:cs="Calibri Light"/>
                <w:b/>
                <w:bCs/>
              </w:rPr>
            </w:pPr>
            <w:r w:rsidRPr="009C1E1D">
              <w:rPr>
                <w:rFonts w:ascii="Calibri Light" w:hAnsi="Calibri Light" w:cs="Calibri Light"/>
                <w:b/>
                <w:bCs/>
              </w:rPr>
              <w:t>Tutte le risposte sono corrette.</w:t>
            </w:r>
          </w:p>
          <w:p w14:paraId="64A0DB05" w14:textId="77777777" w:rsidR="005D21F0" w:rsidRPr="00662625" w:rsidRDefault="00662625" w:rsidP="00305C15">
            <w:pPr>
              <w:numPr>
                <w:ilvl w:val="0"/>
                <w:numId w:val="32"/>
              </w:numPr>
              <w:jc w:val="both"/>
              <w:rPr>
                <w:rFonts w:ascii="Calibri Light" w:hAnsi="Calibri Light" w:cs="Calibri Light"/>
              </w:rPr>
            </w:pPr>
            <w:r w:rsidRPr="00662625">
              <w:rPr>
                <w:rFonts w:ascii="Calibri Light" w:hAnsi="Calibri Light" w:cs="Calibri Light"/>
              </w:rPr>
              <w:t>Come il CRM avvantaggia le aziende:</w:t>
            </w:r>
          </w:p>
          <w:p w14:paraId="09FF425C" w14:textId="77777777" w:rsidR="005D21F0" w:rsidRPr="009C1E1D" w:rsidRDefault="00662625" w:rsidP="00305C15">
            <w:pPr>
              <w:numPr>
                <w:ilvl w:val="0"/>
                <w:numId w:val="36"/>
              </w:numPr>
              <w:jc w:val="both"/>
              <w:rPr>
                <w:rFonts w:ascii="Calibri Light" w:hAnsi="Calibri Light" w:cs="Calibri Light"/>
                <w:b/>
                <w:bCs/>
              </w:rPr>
            </w:pPr>
            <w:r w:rsidRPr="009C1E1D">
              <w:rPr>
                <w:rFonts w:ascii="Calibri Light" w:hAnsi="Calibri Light" w:cs="Calibri Light"/>
                <w:b/>
                <w:bCs/>
              </w:rPr>
              <w:t>Attraverso le informazioni sui clienti come gli acquisti passati e la storia delle interazioni facilmente accessibili si possono aiutare i rappresentanti del supporto clienti a fornire un servizio migliore e più veloce.</w:t>
            </w:r>
          </w:p>
          <w:p w14:paraId="20A17A59" w14:textId="77777777" w:rsidR="00C54B46" w:rsidRPr="005A0835" w:rsidRDefault="008F2868" w:rsidP="00305C15">
            <w:pPr>
              <w:numPr>
                <w:ilvl w:val="0"/>
                <w:numId w:val="36"/>
              </w:numPr>
              <w:jc w:val="both"/>
              <w:rPr>
                <w:rFonts w:ascii="Calibri Light" w:hAnsi="Calibri Light" w:cs="Calibri Light"/>
              </w:rPr>
            </w:pPr>
            <w:r w:rsidRPr="008F2868">
              <w:rPr>
                <w:rFonts w:ascii="Calibri Light" w:hAnsi="Calibri Light" w:cs="Calibri Light"/>
              </w:rPr>
              <w:t>A</w:t>
            </w:r>
            <w:r>
              <w:rPr>
                <w:rFonts w:ascii="Calibri Light" w:hAnsi="Calibri Light" w:cs="Calibri Light"/>
              </w:rPr>
              <w:t xml:space="preserve">ttraverso l'automazione dei canali </w:t>
            </w:r>
            <w:r w:rsidRPr="008F2868">
              <w:rPr>
                <w:rFonts w:ascii="Calibri Light" w:hAnsi="Calibri Light" w:cs="Calibri Light"/>
              </w:rPr>
              <w:t>di vendita e del supporto clienti.</w:t>
            </w:r>
          </w:p>
          <w:p w14:paraId="6DDF6146" w14:textId="77777777" w:rsidR="00FA21F6" w:rsidRPr="00305C15" w:rsidRDefault="001D5F8A" w:rsidP="00305C15">
            <w:pPr>
              <w:numPr>
                <w:ilvl w:val="0"/>
                <w:numId w:val="32"/>
              </w:numPr>
              <w:jc w:val="both"/>
              <w:rPr>
                <w:rFonts w:ascii="Calibri Light" w:hAnsi="Calibri Light" w:cs="Calibri Light"/>
                <w:lang w:val="bg-BG"/>
              </w:rPr>
            </w:pPr>
            <w:r w:rsidRPr="001D5F8A">
              <w:rPr>
                <w:rFonts w:ascii="Calibri Light" w:hAnsi="Calibri Light" w:cs="Calibri Light"/>
              </w:rPr>
              <w:t>Le caratteristiche principali della gestione delle esportazioni sono:</w:t>
            </w:r>
            <w:r w:rsidR="00FA21F6" w:rsidRPr="001D5F8A">
              <w:rPr>
                <w:rFonts w:ascii="Calibri Light" w:hAnsi="Calibri Light" w:cs="Calibri Light"/>
              </w:rPr>
              <w:t xml:space="preserve"> </w:t>
            </w:r>
          </w:p>
          <w:p w14:paraId="2DA3BC6F" w14:textId="77777777" w:rsidR="00A42170" w:rsidRPr="009C1E1D" w:rsidRDefault="001D5F8A" w:rsidP="00305C15">
            <w:pPr>
              <w:numPr>
                <w:ilvl w:val="0"/>
                <w:numId w:val="37"/>
              </w:numPr>
              <w:jc w:val="both"/>
              <w:rPr>
                <w:rFonts w:ascii="Calibri Light" w:hAnsi="Calibri Light" w:cs="Calibri Light"/>
                <w:b/>
                <w:bCs/>
              </w:rPr>
            </w:pPr>
            <w:r w:rsidRPr="009C1E1D">
              <w:rPr>
                <w:rFonts w:ascii="Calibri Light" w:hAnsi="Calibri Light" w:cs="Calibri Light"/>
                <w:b/>
                <w:bCs/>
              </w:rPr>
              <w:t>operazioni su larga scala, processo sistematico, concorrenza a tre facce, barriere commerciali, dominio delle multinazionali, dominio dei paesi sviluppati, regolamentazione dei cambi.</w:t>
            </w:r>
          </w:p>
          <w:p w14:paraId="7D80A77E" w14:textId="77777777" w:rsidR="00FA21F6" w:rsidRPr="001D5F8A" w:rsidRDefault="001D5F8A" w:rsidP="00305C15">
            <w:pPr>
              <w:numPr>
                <w:ilvl w:val="0"/>
                <w:numId w:val="37"/>
              </w:numPr>
              <w:jc w:val="both"/>
              <w:rPr>
                <w:rFonts w:ascii="Calibri Light" w:hAnsi="Calibri Light" w:cs="Calibri Light"/>
              </w:rPr>
            </w:pPr>
            <w:r w:rsidRPr="001D5F8A">
              <w:rPr>
                <w:rFonts w:ascii="Calibri Light" w:hAnsi="Calibri Light" w:cs="Calibri Light"/>
              </w:rPr>
              <w:t>usi, tradizioni e credenze utilizzati per sviluppare beni e servizi per l'area</w:t>
            </w:r>
            <w:r>
              <w:rPr>
                <w:rFonts w:ascii="Calibri Light" w:hAnsi="Calibri Light" w:cs="Calibri Light"/>
              </w:rPr>
              <w:t>.</w:t>
            </w:r>
          </w:p>
          <w:p w14:paraId="4BA67D51" w14:textId="77777777" w:rsidR="001773EB" w:rsidRPr="00E055FB" w:rsidRDefault="001D5F8A" w:rsidP="00305C15">
            <w:pPr>
              <w:numPr>
                <w:ilvl w:val="0"/>
                <w:numId w:val="37"/>
              </w:numPr>
              <w:jc w:val="both"/>
              <w:rPr>
                <w:rFonts w:ascii="Calibri Light" w:hAnsi="Calibri Light" w:cs="Calibri Light"/>
              </w:rPr>
            </w:pPr>
            <w:r w:rsidRPr="00E055FB">
              <w:rPr>
                <w:rFonts w:ascii="Calibri Light" w:hAnsi="Calibri Light" w:cs="Calibri Light"/>
              </w:rPr>
              <w:t>agricoltura dominante, spese improduttive, legge dei rendimenti decrescenti.</w:t>
            </w:r>
          </w:p>
          <w:p w14:paraId="4D225FAC" w14:textId="77777777" w:rsidR="0071234F" w:rsidRPr="00383F23" w:rsidRDefault="008A68CF" w:rsidP="00305C15">
            <w:pPr>
              <w:numPr>
                <w:ilvl w:val="0"/>
                <w:numId w:val="32"/>
              </w:numPr>
              <w:jc w:val="both"/>
              <w:rPr>
                <w:rFonts w:ascii="Calibri Light" w:hAnsi="Calibri Light" w:cs="Calibri Light"/>
              </w:rPr>
            </w:pPr>
            <w:r w:rsidRPr="008A68CF">
              <w:rPr>
                <w:rFonts w:ascii="Calibri Light" w:hAnsi="Calibri Light" w:cs="Calibri Light"/>
              </w:rPr>
              <w:t>Qual è la c</w:t>
            </w:r>
            <w:r>
              <w:rPr>
                <w:rFonts w:ascii="Calibri Light" w:hAnsi="Calibri Light" w:cs="Calibri Light"/>
              </w:rPr>
              <w:t>aratteristica di fondo della</w:t>
            </w:r>
            <w:r w:rsidR="0071234F" w:rsidRPr="008A68CF">
              <w:rPr>
                <w:rFonts w:ascii="Calibri Light" w:hAnsi="Calibri Light" w:cs="Calibri Light"/>
              </w:rPr>
              <w:t xml:space="preserve"> </w:t>
            </w:r>
            <w:r w:rsidR="0071234F" w:rsidRPr="00383F23">
              <w:rPr>
                <w:rFonts w:ascii="Calibri Light" w:hAnsi="Calibri Light" w:cs="Calibri Light"/>
              </w:rPr>
              <w:t>WTO?</w:t>
            </w:r>
          </w:p>
          <w:p w14:paraId="3ABD1BC2" w14:textId="77777777" w:rsidR="0071234F" w:rsidRPr="00383F23" w:rsidRDefault="00F91ECB" w:rsidP="00305C15">
            <w:pPr>
              <w:ind w:left="567" w:hanging="425"/>
              <w:jc w:val="both"/>
              <w:rPr>
                <w:rFonts w:ascii="Calibri Light" w:hAnsi="Calibri Light" w:cs="Calibri Light"/>
              </w:rPr>
            </w:pPr>
            <w:r>
              <w:rPr>
                <w:rFonts w:ascii="Calibri Light" w:hAnsi="Calibri Light" w:cs="Calibri Light"/>
              </w:rPr>
              <w:t xml:space="preserve">       </w:t>
            </w:r>
            <w:r w:rsidR="0071234F" w:rsidRPr="00383F23">
              <w:rPr>
                <w:rFonts w:ascii="Calibri Light" w:hAnsi="Calibri Light" w:cs="Calibri Light"/>
              </w:rPr>
              <w:t xml:space="preserve">a) </w:t>
            </w:r>
            <w:r w:rsidR="00383F23" w:rsidRPr="00383F23">
              <w:rPr>
                <w:rFonts w:ascii="Calibri Light" w:hAnsi="Calibri Light" w:cs="Calibri Light"/>
              </w:rPr>
              <w:t>Facilita la cooperazione economica tra diversi paesi</w:t>
            </w:r>
          </w:p>
          <w:p w14:paraId="03DEA5E4" w14:textId="77777777" w:rsidR="0071234F" w:rsidRPr="00383F23" w:rsidRDefault="00F91ECB" w:rsidP="00305C15">
            <w:pPr>
              <w:ind w:left="567" w:hanging="425"/>
              <w:jc w:val="both"/>
              <w:rPr>
                <w:rFonts w:ascii="Calibri Light" w:hAnsi="Calibri Light" w:cs="Calibri Light"/>
              </w:rPr>
            </w:pPr>
            <w:r>
              <w:rPr>
                <w:rFonts w:ascii="Calibri Light" w:hAnsi="Calibri Light" w:cs="Calibri Light"/>
              </w:rPr>
              <w:t xml:space="preserve">        </w:t>
            </w:r>
            <w:r w:rsidR="0071234F" w:rsidRPr="00383F23">
              <w:rPr>
                <w:rFonts w:ascii="Calibri Light" w:hAnsi="Calibri Light" w:cs="Calibri Light"/>
              </w:rPr>
              <w:t xml:space="preserve">b) </w:t>
            </w:r>
            <w:r w:rsidR="00383F23" w:rsidRPr="00383F23">
              <w:rPr>
                <w:rFonts w:ascii="Calibri Light" w:hAnsi="Calibri Light" w:cs="Calibri Light"/>
              </w:rPr>
              <w:t>Risolve le controversie tra i blocchi commerciali economici</w:t>
            </w:r>
          </w:p>
          <w:p w14:paraId="0F8EC917" w14:textId="77777777" w:rsidR="0071234F" w:rsidRPr="00383F23" w:rsidRDefault="00F91ECB" w:rsidP="00305C15">
            <w:pPr>
              <w:ind w:left="567" w:hanging="425"/>
              <w:jc w:val="both"/>
              <w:rPr>
                <w:rFonts w:ascii="Calibri Light" w:hAnsi="Calibri Light" w:cs="Calibri Light"/>
              </w:rPr>
            </w:pPr>
            <w:r>
              <w:rPr>
                <w:rFonts w:ascii="Calibri Light" w:hAnsi="Calibri Light" w:cs="Calibri Light"/>
              </w:rPr>
              <w:t xml:space="preserve">        </w:t>
            </w:r>
            <w:r w:rsidR="0071234F" w:rsidRPr="00383F23">
              <w:rPr>
                <w:rFonts w:ascii="Calibri Light" w:hAnsi="Calibri Light" w:cs="Calibri Light"/>
              </w:rPr>
              <w:t xml:space="preserve">c) </w:t>
            </w:r>
            <w:r w:rsidR="00383F23" w:rsidRPr="00383F23">
              <w:rPr>
                <w:rFonts w:ascii="Calibri Light" w:hAnsi="Calibri Light" w:cs="Calibri Light"/>
              </w:rPr>
              <w:t>Facilita lo sviluppo dei paesi meno sviluppati</w:t>
            </w:r>
          </w:p>
          <w:p w14:paraId="73C51FBD" w14:textId="77777777" w:rsidR="00A42170" w:rsidRPr="009C1E1D" w:rsidRDefault="00F91ECB" w:rsidP="00305C15">
            <w:pPr>
              <w:ind w:left="567" w:hanging="425"/>
              <w:jc w:val="both"/>
              <w:rPr>
                <w:rFonts w:ascii="Calibri Light" w:hAnsi="Calibri Light" w:cs="Calibri Light"/>
                <w:b/>
                <w:bCs/>
              </w:rPr>
            </w:pPr>
            <w:r>
              <w:rPr>
                <w:rFonts w:ascii="Calibri Light" w:hAnsi="Calibri Light" w:cs="Calibri Light"/>
              </w:rPr>
              <w:t xml:space="preserve">        </w:t>
            </w:r>
            <w:r w:rsidR="0071234F" w:rsidRPr="00383F23">
              <w:rPr>
                <w:rFonts w:ascii="Calibri Light" w:hAnsi="Calibri Light" w:cs="Calibri Light"/>
              </w:rPr>
              <w:t xml:space="preserve">d) </w:t>
            </w:r>
            <w:r w:rsidR="00383F23" w:rsidRPr="009C1E1D">
              <w:rPr>
                <w:rFonts w:ascii="Calibri Light" w:hAnsi="Calibri Light" w:cs="Calibri Light"/>
                <w:b/>
                <w:bCs/>
              </w:rPr>
              <w:t>Agisce come un'istituzione ombrello che regola gli accordi conclusi all'Uruguay round, il cui obiettivo finale è la promozione del libero commercio internazionale</w:t>
            </w:r>
          </w:p>
          <w:p w14:paraId="6C5F9230" w14:textId="77777777" w:rsidR="0071234F" w:rsidRPr="00F91ECB" w:rsidRDefault="0071234F" w:rsidP="00305C15">
            <w:pPr>
              <w:ind w:left="567" w:hanging="425"/>
              <w:jc w:val="both"/>
              <w:rPr>
                <w:rFonts w:ascii="Calibri Light" w:hAnsi="Calibri Light" w:cs="Calibri Light"/>
              </w:rPr>
            </w:pPr>
            <w:r w:rsidRPr="00F91ECB">
              <w:rPr>
                <w:rFonts w:ascii="Calibri Light" w:hAnsi="Calibri Light" w:cs="Calibri Light"/>
              </w:rPr>
              <w:t xml:space="preserve">5. </w:t>
            </w:r>
            <w:r w:rsidR="00F91ECB" w:rsidRPr="00F91ECB">
              <w:rPr>
                <w:rFonts w:ascii="Calibri Light" w:hAnsi="Calibri Light" w:cs="Calibri Light"/>
              </w:rPr>
              <w:t>La WTO ha un proprio quadro istituzionale?</w:t>
            </w:r>
          </w:p>
          <w:p w14:paraId="29783772" w14:textId="77777777" w:rsidR="0071234F" w:rsidRPr="00F91ECB" w:rsidRDefault="00F91ECB" w:rsidP="00305C15">
            <w:pPr>
              <w:ind w:left="567" w:hanging="425"/>
              <w:jc w:val="both"/>
              <w:rPr>
                <w:rFonts w:ascii="Calibri Light" w:hAnsi="Calibri Light" w:cs="Calibri Light"/>
              </w:rPr>
            </w:pPr>
            <w:r>
              <w:rPr>
                <w:rFonts w:ascii="Calibri Light" w:hAnsi="Calibri Light" w:cs="Calibri Light"/>
              </w:rPr>
              <w:t xml:space="preserve">        </w:t>
            </w:r>
            <w:r w:rsidR="0071234F" w:rsidRPr="00F91ECB">
              <w:rPr>
                <w:rFonts w:ascii="Calibri Light" w:hAnsi="Calibri Light" w:cs="Calibri Light"/>
              </w:rPr>
              <w:t xml:space="preserve">a) </w:t>
            </w:r>
            <w:r w:rsidRPr="00F91ECB">
              <w:rPr>
                <w:rFonts w:ascii="Calibri Light" w:hAnsi="Calibri Light" w:cs="Calibri Light"/>
              </w:rPr>
              <w:t>No, l'OMC dipende dai quadri dei governi nazionali</w:t>
            </w:r>
          </w:p>
          <w:p w14:paraId="03F3DB92" w14:textId="77777777" w:rsidR="0071234F" w:rsidRPr="00F91ECB" w:rsidRDefault="00F91ECB" w:rsidP="00305C15">
            <w:pPr>
              <w:ind w:left="567" w:hanging="425"/>
              <w:jc w:val="both"/>
              <w:rPr>
                <w:rFonts w:ascii="Calibri Light" w:hAnsi="Calibri Light" w:cs="Calibri Light"/>
              </w:rPr>
            </w:pPr>
            <w:r>
              <w:rPr>
                <w:rFonts w:ascii="Calibri Light" w:hAnsi="Calibri Light" w:cs="Calibri Light"/>
              </w:rPr>
              <w:t xml:space="preserve">        </w:t>
            </w:r>
            <w:r w:rsidR="0071234F" w:rsidRPr="00F91ECB">
              <w:rPr>
                <w:rFonts w:ascii="Calibri Light" w:hAnsi="Calibri Light" w:cs="Calibri Light"/>
              </w:rPr>
              <w:t xml:space="preserve">b) </w:t>
            </w:r>
            <w:r w:rsidRPr="00F91ECB">
              <w:rPr>
                <w:rFonts w:ascii="Calibri Light" w:hAnsi="Calibri Light" w:cs="Calibri Light"/>
              </w:rPr>
              <w:t>No, l'OMC fornisce alcuni accordi istituzionali ma solo su una base ad hoc</w:t>
            </w:r>
          </w:p>
          <w:p w14:paraId="3D3B2AA2" w14:textId="77777777" w:rsidR="0071234F" w:rsidRPr="00F91ECB" w:rsidRDefault="00F91ECB" w:rsidP="00305C15">
            <w:pPr>
              <w:ind w:left="567" w:hanging="425"/>
              <w:jc w:val="both"/>
              <w:rPr>
                <w:rFonts w:ascii="Calibri Light" w:hAnsi="Calibri Light" w:cs="Calibri Light"/>
              </w:rPr>
            </w:pPr>
            <w:r>
              <w:rPr>
                <w:rFonts w:ascii="Calibri Light" w:hAnsi="Calibri Light" w:cs="Calibri Light"/>
              </w:rPr>
              <w:t xml:space="preserve">        </w:t>
            </w:r>
            <w:r w:rsidR="0071234F" w:rsidRPr="00F91ECB">
              <w:rPr>
                <w:rFonts w:ascii="Calibri Light" w:hAnsi="Calibri Light" w:cs="Calibri Light"/>
              </w:rPr>
              <w:t xml:space="preserve">c) </w:t>
            </w:r>
            <w:r w:rsidRPr="00F91ECB">
              <w:rPr>
                <w:rFonts w:ascii="Calibri Light" w:hAnsi="Calibri Light" w:cs="Calibri Light"/>
              </w:rPr>
              <w:t xml:space="preserve">Sì, l'OMC fornisce un certo quadro istituzionale che cambia a seconda della natura degli </w:t>
            </w:r>
            <w:r w:rsidRPr="00F91ECB">
              <w:rPr>
                <w:rFonts w:ascii="Calibri Light" w:hAnsi="Calibri Light" w:cs="Calibri Light"/>
              </w:rPr>
              <w:lastRenderedPageBreak/>
              <w:t>accordi di libero scambio</w:t>
            </w:r>
          </w:p>
          <w:p w14:paraId="21DF6457" w14:textId="77777777" w:rsidR="00A42170" w:rsidRPr="00F91ECB" w:rsidRDefault="00F91ECB" w:rsidP="00160074">
            <w:pPr>
              <w:ind w:left="567" w:hanging="425"/>
              <w:jc w:val="both"/>
              <w:rPr>
                <w:rFonts w:ascii="Calibri Light" w:hAnsi="Calibri Light" w:cs="Calibri Light"/>
              </w:rPr>
            </w:pPr>
            <w:r>
              <w:rPr>
                <w:rFonts w:ascii="Calibri Light" w:hAnsi="Calibri Light" w:cs="Calibri Light"/>
              </w:rPr>
              <w:t xml:space="preserve">        </w:t>
            </w:r>
            <w:r w:rsidR="0071234F" w:rsidRPr="00F91ECB">
              <w:rPr>
                <w:rFonts w:ascii="Calibri Light" w:hAnsi="Calibri Light" w:cs="Calibri Light"/>
              </w:rPr>
              <w:t xml:space="preserve">d) </w:t>
            </w:r>
            <w:r w:rsidRPr="009C1E1D">
              <w:rPr>
                <w:rFonts w:ascii="Calibri Light" w:hAnsi="Calibri Light" w:cs="Calibri Light"/>
                <w:b/>
                <w:bCs/>
              </w:rPr>
              <w:t>Sì, l'OMC fornisce un quadro istituzionale comune per l'attuazione degli accordi di libero scambio</w:t>
            </w:r>
            <w:r>
              <w:rPr>
                <w:rFonts w:ascii="Calibri Light" w:hAnsi="Calibri Light" w:cs="Calibri Light"/>
              </w:rPr>
              <w:t xml:space="preserve"> </w:t>
            </w:r>
          </w:p>
        </w:tc>
      </w:tr>
      <w:tr w:rsidR="00A42170" w:rsidRPr="00305C15" w14:paraId="00DB9A79"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B31D070" w14:textId="77777777" w:rsidR="00A42170" w:rsidRPr="00305C15" w:rsidRDefault="00937D92" w:rsidP="00305C15">
            <w:pPr>
              <w:ind w:left="567" w:hanging="425"/>
              <w:jc w:val="both"/>
              <w:rPr>
                <w:rFonts w:ascii="Calibri Light" w:hAnsi="Calibri Light" w:cs="Calibri Light"/>
                <w:b/>
                <w:color w:val="FFFFFF"/>
                <w:lang w:val="en-GB"/>
              </w:rPr>
            </w:pPr>
            <w:proofErr w:type="spellStart"/>
            <w:r>
              <w:rPr>
                <w:rFonts w:ascii="Calibri Light" w:hAnsi="Calibri Light" w:cs="Calibri Light"/>
                <w:b/>
                <w:color w:val="FFFFFF"/>
                <w:lang w:val="en-GB"/>
              </w:rPr>
              <w:lastRenderedPageBreak/>
              <w:t>Materiale</w:t>
            </w:r>
            <w:proofErr w:type="spellEnd"/>
            <w:r>
              <w:rPr>
                <w:rFonts w:ascii="Calibri Light" w:hAnsi="Calibri Light" w:cs="Calibri Light"/>
                <w:b/>
                <w:color w:val="FFFFFF"/>
                <w:lang w:val="en-GB"/>
              </w:rPr>
              <w:t xml:space="preserve"> </w:t>
            </w:r>
            <w:proofErr w:type="spellStart"/>
            <w:r>
              <w:rPr>
                <w:rFonts w:ascii="Calibri Light" w:hAnsi="Calibri Light" w:cs="Calibri Light"/>
                <w:b/>
                <w:color w:val="FFFFFF"/>
                <w:lang w:val="en-GB"/>
              </w:rPr>
              <w:t>correlato</w:t>
            </w:r>
            <w:proofErr w:type="spellEnd"/>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1165584" w14:textId="77777777" w:rsidR="00A42170" w:rsidRPr="00305C15" w:rsidRDefault="00A42170" w:rsidP="00305C15">
            <w:pPr>
              <w:ind w:left="567" w:hanging="425"/>
              <w:jc w:val="both"/>
              <w:rPr>
                <w:rFonts w:ascii="Calibri Light" w:hAnsi="Calibri Light" w:cs="Calibri Light"/>
                <w:lang w:val="en-US"/>
              </w:rPr>
            </w:pPr>
          </w:p>
        </w:tc>
      </w:tr>
      <w:tr w:rsidR="00A42170" w:rsidRPr="00305C15" w14:paraId="2A6FD707"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3C1CEA1"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PPT</w:t>
            </w:r>
            <w:r w:rsidR="00937D92">
              <w:rPr>
                <w:rFonts w:ascii="Calibri Light" w:hAnsi="Calibri Light" w:cs="Calibri Light"/>
                <w:b/>
                <w:color w:val="FFFFFF"/>
                <w:lang w:val="en-GB"/>
              </w:rPr>
              <w:t xml:space="preserve"> </w:t>
            </w:r>
            <w:proofErr w:type="spellStart"/>
            <w:r w:rsidR="00937D92">
              <w:rPr>
                <w:rFonts w:ascii="Calibri Light" w:hAnsi="Calibri Light" w:cs="Calibri Light"/>
                <w:b/>
                <w:color w:val="FFFFFF"/>
                <w:lang w:val="en-GB"/>
              </w:rPr>
              <w:t>correlato</w:t>
            </w:r>
            <w:proofErr w:type="spellEnd"/>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D20B295" w14:textId="77777777" w:rsidR="00A42170" w:rsidRPr="00305C15" w:rsidRDefault="00A42170" w:rsidP="00305C15">
            <w:pPr>
              <w:ind w:left="567" w:hanging="425"/>
              <w:jc w:val="both"/>
              <w:rPr>
                <w:rFonts w:ascii="Calibri Light" w:hAnsi="Calibri Light" w:cs="Calibri Light"/>
                <w:lang w:val="en-GB"/>
              </w:rPr>
            </w:pPr>
          </w:p>
        </w:tc>
      </w:tr>
      <w:tr w:rsidR="00A42170" w:rsidRPr="00305C15" w14:paraId="7D8584FC"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F98FA6A" w14:textId="77777777" w:rsidR="00A42170" w:rsidRPr="00305C15" w:rsidRDefault="0055445C" w:rsidP="00305C15">
            <w:pPr>
              <w:ind w:left="567" w:hanging="425"/>
              <w:jc w:val="both"/>
              <w:rPr>
                <w:rFonts w:ascii="Calibri Light" w:hAnsi="Calibri Light" w:cs="Calibri Light"/>
                <w:b/>
                <w:color w:val="FFFFFF"/>
                <w:lang w:val="en-GB"/>
              </w:rPr>
            </w:pPr>
            <w:r>
              <w:rPr>
                <w:rFonts w:ascii="Calibri Light" w:hAnsi="Calibri Light" w:cs="Calibri Light"/>
                <w:b/>
                <w:color w:val="FFFFFF"/>
                <w:lang w:val="en-GB"/>
              </w:rPr>
              <w:t xml:space="preserve">Link di </w:t>
            </w:r>
            <w:proofErr w:type="spellStart"/>
            <w:r>
              <w:rPr>
                <w:rFonts w:ascii="Calibri Light" w:hAnsi="Calibri Light" w:cs="Calibri Light"/>
                <w:b/>
                <w:color w:val="FFFFFF"/>
                <w:lang w:val="en-GB"/>
              </w:rPr>
              <w:t>riferimento</w:t>
            </w:r>
            <w:proofErr w:type="spellEnd"/>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ACB8A4D" w14:textId="77777777" w:rsidR="00A42170" w:rsidRPr="00305C15" w:rsidRDefault="00A42170" w:rsidP="00305C15">
            <w:pPr>
              <w:ind w:left="567" w:hanging="425"/>
              <w:jc w:val="both"/>
              <w:rPr>
                <w:rFonts w:ascii="Calibri Light" w:hAnsi="Calibri Light" w:cs="Calibri Light"/>
                <w:lang w:val="en-GB"/>
              </w:rPr>
            </w:pPr>
          </w:p>
        </w:tc>
      </w:tr>
      <w:tr w:rsidR="00A42170" w:rsidRPr="00EF115F" w14:paraId="007EC64F" w14:textId="77777777" w:rsidTr="00B43C8E">
        <w:trPr>
          <w:trHeight w:hRule="exact" w:val="1225"/>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64BAFA9" w14:textId="77777777" w:rsidR="00A42170" w:rsidRPr="00E055FB" w:rsidRDefault="0055445C" w:rsidP="00305C15">
            <w:pPr>
              <w:ind w:left="567" w:hanging="425"/>
              <w:jc w:val="both"/>
              <w:rPr>
                <w:rFonts w:ascii="Calibri Light" w:hAnsi="Calibri Light" w:cs="Calibri Light"/>
                <w:b/>
                <w:color w:val="FFFFFF"/>
              </w:rPr>
            </w:pPr>
            <w:r w:rsidRPr="00E055FB">
              <w:rPr>
                <w:rFonts w:ascii="Calibri Light" w:hAnsi="Calibri Light" w:cs="Calibri Light"/>
                <w:b/>
                <w:color w:val="FFFFFF"/>
              </w:rPr>
              <w:t>Video in formato YouTube (se presenti</w:t>
            </w:r>
            <w:r w:rsidR="00A42170" w:rsidRPr="00E055FB">
              <w:rPr>
                <w:rFonts w:ascii="Calibri Light" w:hAnsi="Calibri Light" w:cs="Calibri Light"/>
                <w:b/>
                <w:color w:val="FFFFFF"/>
              </w:rPr>
              <w:t>)</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09EA077" w14:textId="77777777" w:rsidR="00A42170" w:rsidRPr="00E055FB" w:rsidRDefault="00A42170" w:rsidP="00305C15">
            <w:pPr>
              <w:ind w:left="567" w:hanging="425"/>
              <w:jc w:val="both"/>
              <w:rPr>
                <w:rFonts w:ascii="Calibri Light" w:hAnsi="Calibri Light" w:cs="Calibri Light"/>
              </w:rPr>
            </w:pPr>
          </w:p>
        </w:tc>
      </w:tr>
    </w:tbl>
    <w:p w14:paraId="1A8A6658" w14:textId="77777777" w:rsidR="00A42170" w:rsidRPr="00E055FB" w:rsidRDefault="00A42170" w:rsidP="00305C15">
      <w:pPr>
        <w:ind w:left="567" w:hanging="425"/>
        <w:jc w:val="both"/>
        <w:rPr>
          <w:rFonts w:ascii="Calibri Light" w:hAnsi="Calibri Light" w:cs="Calibri Light"/>
          <w:lang w:eastAsia="en-GB"/>
        </w:rPr>
      </w:pPr>
    </w:p>
    <w:p w14:paraId="4A8506CD" w14:textId="77777777" w:rsidR="00A42170" w:rsidRPr="00E055FB" w:rsidRDefault="00A42170" w:rsidP="00305C15">
      <w:pPr>
        <w:ind w:left="567" w:hanging="425"/>
        <w:jc w:val="both"/>
        <w:rPr>
          <w:rFonts w:ascii="Calibri Light" w:hAnsi="Calibri Light" w:cs="Calibri Light"/>
        </w:rPr>
      </w:pPr>
    </w:p>
    <w:p w14:paraId="6C62BABA" w14:textId="77777777" w:rsidR="00A42170" w:rsidRPr="00E055FB" w:rsidRDefault="00A42170" w:rsidP="00305C15">
      <w:pPr>
        <w:ind w:left="567" w:hanging="425"/>
        <w:jc w:val="both"/>
        <w:rPr>
          <w:rFonts w:ascii="Calibri Light" w:hAnsi="Calibri Light" w:cs="Calibri Light"/>
        </w:rPr>
      </w:pPr>
    </w:p>
    <w:p w14:paraId="22A26869" w14:textId="77777777" w:rsidR="004844BB" w:rsidRPr="00E055FB" w:rsidRDefault="004844BB" w:rsidP="00305C15">
      <w:pPr>
        <w:ind w:left="567" w:hanging="425"/>
        <w:jc w:val="both"/>
        <w:rPr>
          <w:rFonts w:ascii="Calibri Light" w:hAnsi="Calibri Light" w:cs="Calibri Light"/>
        </w:rPr>
      </w:pPr>
    </w:p>
    <w:sectPr w:rsidR="004844BB" w:rsidRPr="00E055FB" w:rsidSect="00C12041">
      <w:headerReference w:type="default" r:id="rId17"/>
      <w:footerReference w:type="default" r:id="rId18"/>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279A" w14:textId="77777777" w:rsidR="007D6B9E" w:rsidRDefault="007D6B9E">
      <w:r>
        <w:separator/>
      </w:r>
    </w:p>
  </w:endnote>
  <w:endnote w:type="continuationSeparator" w:id="0">
    <w:p w14:paraId="7FA2665C" w14:textId="77777777" w:rsidR="007D6B9E" w:rsidRDefault="007D6B9E">
      <w:r>
        <w:continuationSeparator/>
      </w:r>
    </w:p>
  </w:endnote>
  <w:endnote w:type="continuationNotice" w:id="1">
    <w:p w14:paraId="23D66341" w14:textId="77777777" w:rsidR="007D6B9E" w:rsidRDefault="007D6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602D" w14:textId="77777777" w:rsidR="004A287D" w:rsidRDefault="00EF115F" w:rsidP="008A3CB5">
    <w:pPr>
      <w:pStyle w:val="Piedepgina"/>
      <w:ind w:left="-993"/>
      <w:rPr>
        <w:rFonts w:ascii="Calibri Light" w:hAnsi="Calibri Light" w:cs="Calibri Light"/>
        <w:sz w:val="20"/>
        <w:szCs w:val="20"/>
        <w:lang w:val="en-GB"/>
      </w:rPr>
    </w:pPr>
    <w:r>
      <w:rPr>
        <w:rFonts w:ascii="Calibri Light" w:hAnsi="Calibri Light" w:cs="Calibri Light"/>
        <w:noProof/>
        <w:sz w:val="20"/>
        <w:szCs w:val="20"/>
        <w:lang w:eastAsia="it-IT"/>
      </w:rPr>
      <w:drawing>
        <wp:anchor distT="0" distB="0" distL="114300" distR="114300" simplePos="0" relativeHeight="251657728" behindDoc="0" locked="0" layoutInCell="1" allowOverlap="1" wp14:anchorId="21FED75C" wp14:editId="48989B92">
          <wp:simplePos x="0" y="0"/>
          <wp:positionH relativeFrom="column">
            <wp:posOffset>3959225</wp:posOffset>
          </wp:positionH>
          <wp:positionV relativeFrom="paragraph">
            <wp:posOffset>117475</wp:posOffset>
          </wp:positionV>
          <wp:extent cx="1508125" cy="327660"/>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08125" cy="327660"/>
                  </a:xfrm>
                  <a:prstGeom prst="rect">
                    <a:avLst/>
                  </a:prstGeom>
                  <a:noFill/>
                </pic:spPr>
              </pic:pic>
            </a:graphicData>
          </a:graphic>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14:paraId="5ADE5F62" w14:textId="77777777" w:rsidR="00735071" w:rsidRPr="004A287D" w:rsidRDefault="00735071"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7491" w14:textId="77777777" w:rsidR="007D6B9E" w:rsidRDefault="007D6B9E">
      <w:r>
        <w:separator/>
      </w:r>
    </w:p>
  </w:footnote>
  <w:footnote w:type="continuationSeparator" w:id="0">
    <w:p w14:paraId="26463BE7" w14:textId="77777777" w:rsidR="007D6B9E" w:rsidRDefault="007D6B9E">
      <w:r>
        <w:continuationSeparator/>
      </w:r>
    </w:p>
  </w:footnote>
  <w:footnote w:type="continuationNotice" w:id="1">
    <w:p w14:paraId="6FCBB46B" w14:textId="77777777" w:rsidR="007D6B9E" w:rsidRDefault="007D6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773F" w14:textId="77777777" w:rsidR="00D435A6" w:rsidRDefault="00EF115F" w:rsidP="00D435A6">
    <w:pPr>
      <w:jc w:val="center"/>
    </w:pPr>
    <w:r>
      <w:rPr>
        <w:noProof/>
        <w:lang w:eastAsia="it-IT"/>
      </w:rPr>
      <w:drawing>
        <wp:inline distT="0" distB="0" distL="0" distR="0" wp14:anchorId="764F616B" wp14:editId="5E5946D2">
          <wp:extent cx="2524125" cy="169608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24125" cy="1696085"/>
                  </a:xfrm>
                  <a:prstGeom prst="rect">
                    <a:avLst/>
                  </a:prstGeom>
                  <a:noFill/>
                  <a:ln w="9525">
                    <a:noFill/>
                    <a:miter lim="800000"/>
                    <a:headEnd/>
                    <a:tailEnd/>
                  </a:ln>
                </pic:spPr>
              </pic:pic>
            </a:graphicData>
          </a:graphic>
        </wp:inline>
      </w:drawing>
    </w:r>
  </w:p>
  <w:p w14:paraId="122A9A1C" w14:textId="77777777" w:rsidR="00735071" w:rsidRPr="00D435A6" w:rsidRDefault="00D435A6" w:rsidP="00AA41D6">
    <w:pPr>
      <w:pStyle w:val="Encabezado"/>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C52"/>
    <w:multiLevelType w:val="hybridMultilevel"/>
    <w:tmpl w:val="3864B054"/>
    <w:lvl w:ilvl="0" w:tplc="0409000D">
      <w:start w:val="1"/>
      <w:numFmt w:val="bullet"/>
      <w:lvlText w:val=""/>
      <w:lvlJc w:val="left"/>
      <w:pPr>
        <w:ind w:left="720" w:hanging="360"/>
      </w:pPr>
      <w:rPr>
        <w:rFonts w:ascii="Wingdings" w:hAnsi="Wingdings" w:hint="default"/>
      </w:rPr>
    </w:lvl>
    <w:lvl w:ilvl="1" w:tplc="1B3C1A6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3750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D1"/>
    <w:multiLevelType w:val="hybridMultilevel"/>
    <w:tmpl w:val="627EED4C"/>
    <w:lvl w:ilvl="0" w:tplc="8096758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3E3FA9"/>
    <w:multiLevelType w:val="hybridMultilevel"/>
    <w:tmpl w:val="4964023E"/>
    <w:lvl w:ilvl="0" w:tplc="331033D8">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82B6751"/>
    <w:multiLevelType w:val="hybridMultilevel"/>
    <w:tmpl w:val="93FA5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5B603B"/>
    <w:multiLevelType w:val="hybridMultilevel"/>
    <w:tmpl w:val="FD10ECAA"/>
    <w:lvl w:ilvl="0" w:tplc="A3D83D52">
      <w:start w:val="2"/>
      <w:numFmt w:val="bullet"/>
      <w:lvlText w:val="-"/>
      <w:lvlJc w:val="left"/>
      <w:rPr>
        <w:rFonts w:ascii="Calibri" w:eastAsia="Calibri" w:hAnsi="Calibri" w:cs="Calibr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B8B6B2A"/>
    <w:multiLevelType w:val="hybridMultilevel"/>
    <w:tmpl w:val="FDD2106E"/>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F7E69A6"/>
    <w:multiLevelType w:val="hybridMultilevel"/>
    <w:tmpl w:val="73E0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1919"/>
    <w:multiLevelType w:val="multilevel"/>
    <w:tmpl w:val="2424D95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4F3748"/>
    <w:multiLevelType w:val="hybridMultilevel"/>
    <w:tmpl w:val="D592BE3E"/>
    <w:lvl w:ilvl="0" w:tplc="863E89AA">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914B1C"/>
    <w:multiLevelType w:val="hybridMultilevel"/>
    <w:tmpl w:val="5142DC0C"/>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2F95125"/>
    <w:multiLevelType w:val="hybridMultilevel"/>
    <w:tmpl w:val="86A0325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A7833"/>
    <w:multiLevelType w:val="hybridMultilevel"/>
    <w:tmpl w:val="13200D2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2A483F3C"/>
    <w:multiLevelType w:val="hybridMultilevel"/>
    <w:tmpl w:val="84A8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C1F11"/>
    <w:multiLevelType w:val="hybridMultilevel"/>
    <w:tmpl w:val="F6D0356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06D1249"/>
    <w:multiLevelType w:val="hybridMultilevel"/>
    <w:tmpl w:val="DF2E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BA1C27"/>
    <w:multiLevelType w:val="multilevel"/>
    <w:tmpl w:val="7F9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3164F"/>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550AF4"/>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EB034F"/>
    <w:multiLevelType w:val="hybridMultilevel"/>
    <w:tmpl w:val="96A6ED7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2623592"/>
    <w:multiLevelType w:val="hybridMultilevel"/>
    <w:tmpl w:val="071C3248"/>
    <w:lvl w:ilvl="0" w:tplc="A7EC73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8AB4ED4"/>
    <w:multiLevelType w:val="multilevel"/>
    <w:tmpl w:val="C61C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A533C3"/>
    <w:multiLevelType w:val="multilevel"/>
    <w:tmpl w:val="451005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382D37"/>
    <w:multiLevelType w:val="hybridMultilevel"/>
    <w:tmpl w:val="D43C7A98"/>
    <w:lvl w:ilvl="0" w:tplc="2F3094F4">
      <w:start w:val="2"/>
      <w:numFmt w:val="bullet"/>
      <w:lvlText w:val="-"/>
      <w:lvlJc w:val="left"/>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D6B21E4"/>
    <w:multiLevelType w:val="multilevel"/>
    <w:tmpl w:val="2424D95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23AED"/>
    <w:multiLevelType w:val="hybridMultilevel"/>
    <w:tmpl w:val="93FA51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E010D20"/>
    <w:multiLevelType w:val="hybridMultilevel"/>
    <w:tmpl w:val="7046C3B0"/>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15:restartNumberingAfterBreak="0">
    <w:nsid w:val="62051DF8"/>
    <w:multiLevelType w:val="hybridMultilevel"/>
    <w:tmpl w:val="E7985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67F0F"/>
    <w:multiLevelType w:val="hybridMultilevel"/>
    <w:tmpl w:val="E8F82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6E583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767C84"/>
    <w:multiLevelType w:val="hybridMultilevel"/>
    <w:tmpl w:val="3E70A5A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733A524F"/>
    <w:multiLevelType w:val="hybridMultilevel"/>
    <w:tmpl w:val="BF5229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93FA5"/>
    <w:multiLevelType w:val="hybridMultilevel"/>
    <w:tmpl w:val="D2A6CAA6"/>
    <w:lvl w:ilvl="0" w:tplc="E8BC23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0"/>
  </w:num>
  <w:num w:numId="2">
    <w:abstractNumId w:val="32"/>
  </w:num>
  <w:num w:numId="3">
    <w:abstractNumId w:val="36"/>
  </w:num>
  <w:num w:numId="4">
    <w:abstractNumId w:val="18"/>
  </w:num>
  <w:num w:numId="5">
    <w:abstractNumId w:val="13"/>
  </w:num>
  <w:num w:numId="6">
    <w:abstractNumId w:val="28"/>
  </w:num>
  <w:num w:numId="7">
    <w:abstractNumId w:val="5"/>
  </w:num>
  <w:num w:numId="8">
    <w:abstractNumId w:val="26"/>
  </w:num>
  <w:num w:numId="9">
    <w:abstractNumId w:val="4"/>
  </w:num>
  <w:num w:numId="10">
    <w:abstractNumId w:val="33"/>
  </w:num>
  <w:num w:numId="11">
    <w:abstractNumId w:val="1"/>
  </w:num>
  <w:num w:numId="12">
    <w:abstractNumId w:val="25"/>
  </w:num>
  <w:num w:numId="13">
    <w:abstractNumId w:val="24"/>
  </w:num>
  <w:num w:numId="14">
    <w:abstractNumId w:val="19"/>
  </w:num>
  <w:num w:numId="15">
    <w:abstractNumId w:val="9"/>
  </w:num>
  <w:num w:numId="16">
    <w:abstractNumId w:val="3"/>
  </w:num>
  <w:num w:numId="17">
    <w:abstractNumId w:val="2"/>
  </w:num>
  <w:num w:numId="18">
    <w:abstractNumId w:val="37"/>
  </w:num>
  <w:num w:numId="19">
    <w:abstractNumId w:val="6"/>
  </w:num>
  <w:num w:numId="20">
    <w:abstractNumId w:val="34"/>
  </w:num>
  <w:num w:numId="21">
    <w:abstractNumId w:val="11"/>
  </w:num>
  <w:num w:numId="22">
    <w:abstractNumId w:val="31"/>
  </w:num>
  <w:num w:numId="23">
    <w:abstractNumId w:val="22"/>
  </w:num>
  <w:num w:numId="24">
    <w:abstractNumId w:val="17"/>
  </w:num>
  <w:num w:numId="25">
    <w:abstractNumId w:val="16"/>
  </w:num>
  <w:num w:numId="26">
    <w:abstractNumId w:val="14"/>
  </w:num>
  <w:num w:numId="27">
    <w:abstractNumId w:val="21"/>
  </w:num>
  <w:num w:numId="28">
    <w:abstractNumId w:val="8"/>
  </w:num>
  <w:num w:numId="29">
    <w:abstractNumId w:val="27"/>
  </w:num>
  <w:num w:numId="30">
    <w:abstractNumId w:val="7"/>
  </w:num>
  <w:num w:numId="31">
    <w:abstractNumId w:val="20"/>
  </w:num>
  <w:num w:numId="32">
    <w:abstractNumId w:val="15"/>
  </w:num>
  <w:num w:numId="33">
    <w:abstractNumId w:val="0"/>
  </w:num>
  <w:num w:numId="34">
    <w:abstractNumId w:val="30"/>
  </w:num>
  <w:num w:numId="35">
    <w:abstractNumId w:val="35"/>
  </w:num>
  <w:num w:numId="36">
    <w:abstractNumId w:val="29"/>
  </w:num>
  <w:num w:numId="37">
    <w:abstractNumId w:val="1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752B4"/>
    <w:rsid w:val="0000174A"/>
    <w:rsid w:val="00012DFB"/>
    <w:rsid w:val="00014285"/>
    <w:rsid w:val="00021B36"/>
    <w:rsid w:val="000231CF"/>
    <w:rsid w:val="000269F1"/>
    <w:rsid w:val="00032A88"/>
    <w:rsid w:val="00035BA8"/>
    <w:rsid w:val="00040AAB"/>
    <w:rsid w:val="00053921"/>
    <w:rsid w:val="00064783"/>
    <w:rsid w:val="00067A2B"/>
    <w:rsid w:val="00074629"/>
    <w:rsid w:val="00076F5B"/>
    <w:rsid w:val="00082A9C"/>
    <w:rsid w:val="00090C57"/>
    <w:rsid w:val="00091652"/>
    <w:rsid w:val="00091BCF"/>
    <w:rsid w:val="0009332D"/>
    <w:rsid w:val="000A36B8"/>
    <w:rsid w:val="000A411F"/>
    <w:rsid w:val="000A4B5A"/>
    <w:rsid w:val="000A68AF"/>
    <w:rsid w:val="000B1D6D"/>
    <w:rsid w:val="000B30D3"/>
    <w:rsid w:val="000C7283"/>
    <w:rsid w:val="000C7A34"/>
    <w:rsid w:val="000D1A45"/>
    <w:rsid w:val="000D663C"/>
    <w:rsid w:val="000E2D24"/>
    <w:rsid w:val="000E47F4"/>
    <w:rsid w:val="000F2E0E"/>
    <w:rsid w:val="00107192"/>
    <w:rsid w:val="00116CBB"/>
    <w:rsid w:val="00121822"/>
    <w:rsid w:val="00123A15"/>
    <w:rsid w:val="00125217"/>
    <w:rsid w:val="00143330"/>
    <w:rsid w:val="001437ED"/>
    <w:rsid w:val="00160074"/>
    <w:rsid w:val="0017098A"/>
    <w:rsid w:val="00171291"/>
    <w:rsid w:val="001773EB"/>
    <w:rsid w:val="00177742"/>
    <w:rsid w:val="001809EE"/>
    <w:rsid w:val="00180DAF"/>
    <w:rsid w:val="00182CF4"/>
    <w:rsid w:val="00190996"/>
    <w:rsid w:val="001A1662"/>
    <w:rsid w:val="001A1C65"/>
    <w:rsid w:val="001A3011"/>
    <w:rsid w:val="001C21F3"/>
    <w:rsid w:val="001C7A00"/>
    <w:rsid w:val="001D0AF4"/>
    <w:rsid w:val="001D5F8A"/>
    <w:rsid w:val="001E33CE"/>
    <w:rsid w:val="001E6CCD"/>
    <w:rsid w:val="00216CCB"/>
    <w:rsid w:val="0022118C"/>
    <w:rsid w:val="00223ADF"/>
    <w:rsid w:val="00224484"/>
    <w:rsid w:val="00225B85"/>
    <w:rsid w:val="00225BAF"/>
    <w:rsid w:val="00237222"/>
    <w:rsid w:val="00241363"/>
    <w:rsid w:val="002454E1"/>
    <w:rsid w:val="00246607"/>
    <w:rsid w:val="002563D5"/>
    <w:rsid w:val="00275955"/>
    <w:rsid w:val="00285FEF"/>
    <w:rsid w:val="00287F94"/>
    <w:rsid w:val="00291176"/>
    <w:rsid w:val="002A2502"/>
    <w:rsid w:val="002A4B58"/>
    <w:rsid w:val="002C7440"/>
    <w:rsid w:val="002C7C81"/>
    <w:rsid w:val="002E1AE8"/>
    <w:rsid w:val="002E2821"/>
    <w:rsid w:val="002F5BD4"/>
    <w:rsid w:val="003044BC"/>
    <w:rsid w:val="00305C15"/>
    <w:rsid w:val="003064FD"/>
    <w:rsid w:val="00307182"/>
    <w:rsid w:val="00307CFD"/>
    <w:rsid w:val="00310979"/>
    <w:rsid w:val="00312849"/>
    <w:rsid w:val="00321EE9"/>
    <w:rsid w:val="00341654"/>
    <w:rsid w:val="00347049"/>
    <w:rsid w:val="00351E53"/>
    <w:rsid w:val="0035341B"/>
    <w:rsid w:val="00354731"/>
    <w:rsid w:val="003602CA"/>
    <w:rsid w:val="00375DFB"/>
    <w:rsid w:val="00383F23"/>
    <w:rsid w:val="00387A6A"/>
    <w:rsid w:val="0039233B"/>
    <w:rsid w:val="003A1D52"/>
    <w:rsid w:val="003A47E2"/>
    <w:rsid w:val="003A4F36"/>
    <w:rsid w:val="003A7F10"/>
    <w:rsid w:val="003C743C"/>
    <w:rsid w:val="003D396B"/>
    <w:rsid w:val="003E08BC"/>
    <w:rsid w:val="003E27A7"/>
    <w:rsid w:val="003E56BC"/>
    <w:rsid w:val="003E7631"/>
    <w:rsid w:val="00403281"/>
    <w:rsid w:val="00404810"/>
    <w:rsid w:val="00410318"/>
    <w:rsid w:val="004111A7"/>
    <w:rsid w:val="0041729E"/>
    <w:rsid w:val="00420293"/>
    <w:rsid w:val="00421D2A"/>
    <w:rsid w:val="00425EB1"/>
    <w:rsid w:val="004378E7"/>
    <w:rsid w:val="00440BC9"/>
    <w:rsid w:val="004437CC"/>
    <w:rsid w:val="00445539"/>
    <w:rsid w:val="0044626D"/>
    <w:rsid w:val="004474C0"/>
    <w:rsid w:val="00450F00"/>
    <w:rsid w:val="00462AC1"/>
    <w:rsid w:val="004662BB"/>
    <w:rsid w:val="00467521"/>
    <w:rsid w:val="00476465"/>
    <w:rsid w:val="004844BB"/>
    <w:rsid w:val="00484D10"/>
    <w:rsid w:val="004940D5"/>
    <w:rsid w:val="00496896"/>
    <w:rsid w:val="004A287D"/>
    <w:rsid w:val="004B1FA7"/>
    <w:rsid w:val="004B63D3"/>
    <w:rsid w:val="004C4E06"/>
    <w:rsid w:val="004C5C1F"/>
    <w:rsid w:val="004C6E25"/>
    <w:rsid w:val="004E2AFB"/>
    <w:rsid w:val="004E5B01"/>
    <w:rsid w:val="004E6377"/>
    <w:rsid w:val="004F5F39"/>
    <w:rsid w:val="00505649"/>
    <w:rsid w:val="0050786C"/>
    <w:rsid w:val="00516266"/>
    <w:rsid w:val="00517970"/>
    <w:rsid w:val="00526514"/>
    <w:rsid w:val="0053147A"/>
    <w:rsid w:val="00536ECF"/>
    <w:rsid w:val="00545FA5"/>
    <w:rsid w:val="005469E9"/>
    <w:rsid w:val="00547770"/>
    <w:rsid w:val="0054795F"/>
    <w:rsid w:val="0055445C"/>
    <w:rsid w:val="005601DC"/>
    <w:rsid w:val="005602E1"/>
    <w:rsid w:val="00561B89"/>
    <w:rsid w:val="0056280D"/>
    <w:rsid w:val="00573945"/>
    <w:rsid w:val="005857EB"/>
    <w:rsid w:val="00592260"/>
    <w:rsid w:val="00595193"/>
    <w:rsid w:val="005A0835"/>
    <w:rsid w:val="005A0CC2"/>
    <w:rsid w:val="005B0DA7"/>
    <w:rsid w:val="005B1D1B"/>
    <w:rsid w:val="005B31DD"/>
    <w:rsid w:val="005C1ED7"/>
    <w:rsid w:val="005D172C"/>
    <w:rsid w:val="005D21F0"/>
    <w:rsid w:val="005E038E"/>
    <w:rsid w:val="005E26E1"/>
    <w:rsid w:val="005E3CA6"/>
    <w:rsid w:val="005E6F1B"/>
    <w:rsid w:val="005F1EA7"/>
    <w:rsid w:val="005F2212"/>
    <w:rsid w:val="005F2646"/>
    <w:rsid w:val="005F409E"/>
    <w:rsid w:val="006037DF"/>
    <w:rsid w:val="006054C8"/>
    <w:rsid w:val="00613A65"/>
    <w:rsid w:val="00613AC1"/>
    <w:rsid w:val="00622311"/>
    <w:rsid w:val="00625C7E"/>
    <w:rsid w:val="00637080"/>
    <w:rsid w:val="00637702"/>
    <w:rsid w:val="00640B17"/>
    <w:rsid w:val="00644F44"/>
    <w:rsid w:val="006465C0"/>
    <w:rsid w:val="0065719C"/>
    <w:rsid w:val="00661F1D"/>
    <w:rsid w:val="00662625"/>
    <w:rsid w:val="00670A2B"/>
    <w:rsid w:val="00673099"/>
    <w:rsid w:val="00677049"/>
    <w:rsid w:val="00680257"/>
    <w:rsid w:val="00683575"/>
    <w:rsid w:val="006846E4"/>
    <w:rsid w:val="006A13BD"/>
    <w:rsid w:val="006C385E"/>
    <w:rsid w:val="006D57D2"/>
    <w:rsid w:val="006F0381"/>
    <w:rsid w:val="0070231A"/>
    <w:rsid w:val="007035BF"/>
    <w:rsid w:val="00710835"/>
    <w:rsid w:val="0071234F"/>
    <w:rsid w:val="00716CA5"/>
    <w:rsid w:val="007212D8"/>
    <w:rsid w:val="00724C77"/>
    <w:rsid w:val="00735071"/>
    <w:rsid w:val="00741646"/>
    <w:rsid w:val="00743225"/>
    <w:rsid w:val="00754359"/>
    <w:rsid w:val="007629F0"/>
    <w:rsid w:val="007634C2"/>
    <w:rsid w:val="00766C10"/>
    <w:rsid w:val="00775796"/>
    <w:rsid w:val="0078037C"/>
    <w:rsid w:val="00784335"/>
    <w:rsid w:val="00786CEC"/>
    <w:rsid w:val="0079635A"/>
    <w:rsid w:val="007A253E"/>
    <w:rsid w:val="007A7564"/>
    <w:rsid w:val="007B2954"/>
    <w:rsid w:val="007C1B7B"/>
    <w:rsid w:val="007C7F6F"/>
    <w:rsid w:val="007D6B9E"/>
    <w:rsid w:val="007E15E1"/>
    <w:rsid w:val="007F4869"/>
    <w:rsid w:val="007F7CFC"/>
    <w:rsid w:val="00800206"/>
    <w:rsid w:val="00801E71"/>
    <w:rsid w:val="00803737"/>
    <w:rsid w:val="008138C4"/>
    <w:rsid w:val="00821F50"/>
    <w:rsid w:val="008369D4"/>
    <w:rsid w:val="00837EF4"/>
    <w:rsid w:val="0084265E"/>
    <w:rsid w:val="008463EB"/>
    <w:rsid w:val="0085087D"/>
    <w:rsid w:val="008571BA"/>
    <w:rsid w:val="0086092D"/>
    <w:rsid w:val="0086329D"/>
    <w:rsid w:val="008677B3"/>
    <w:rsid w:val="00880888"/>
    <w:rsid w:val="0088676C"/>
    <w:rsid w:val="00890E65"/>
    <w:rsid w:val="00892C3C"/>
    <w:rsid w:val="008A3CB5"/>
    <w:rsid w:val="008A4588"/>
    <w:rsid w:val="008A68CF"/>
    <w:rsid w:val="008A7AC2"/>
    <w:rsid w:val="008C626B"/>
    <w:rsid w:val="008D1765"/>
    <w:rsid w:val="008D7736"/>
    <w:rsid w:val="008E0F20"/>
    <w:rsid w:val="008F0172"/>
    <w:rsid w:val="008F2868"/>
    <w:rsid w:val="008F3962"/>
    <w:rsid w:val="008F56CB"/>
    <w:rsid w:val="008F682C"/>
    <w:rsid w:val="00900F69"/>
    <w:rsid w:val="0091563E"/>
    <w:rsid w:val="009169D5"/>
    <w:rsid w:val="00916F2B"/>
    <w:rsid w:val="009205D9"/>
    <w:rsid w:val="00921A53"/>
    <w:rsid w:val="009221AD"/>
    <w:rsid w:val="0092304E"/>
    <w:rsid w:val="0093494C"/>
    <w:rsid w:val="00935954"/>
    <w:rsid w:val="00937D92"/>
    <w:rsid w:val="00941025"/>
    <w:rsid w:val="009418E9"/>
    <w:rsid w:val="0094760D"/>
    <w:rsid w:val="009509B4"/>
    <w:rsid w:val="0095247D"/>
    <w:rsid w:val="00962563"/>
    <w:rsid w:val="009630A1"/>
    <w:rsid w:val="0096510A"/>
    <w:rsid w:val="009752B4"/>
    <w:rsid w:val="00975527"/>
    <w:rsid w:val="009842EB"/>
    <w:rsid w:val="009849B2"/>
    <w:rsid w:val="00997AB7"/>
    <w:rsid w:val="009A13F5"/>
    <w:rsid w:val="009A2D4C"/>
    <w:rsid w:val="009A53EC"/>
    <w:rsid w:val="009B064E"/>
    <w:rsid w:val="009B4AB7"/>
    <w:rsid w:val="009C1E1D"/>
    <w:rsid w:val="009C24B2"/>
    <w:rsid w:val="009C2B3D"/>
    <w:rsid w:val="009C38F0"/>
    <w:rsid w:val="009C408C"/>
    <w:rsid w:val="009C4BD2"/>
    <w:rsid w:val="009C7F0F"/>
    <w:rsid w:val="009E5659"/>
    <w:rsid w:val="009E5B03"/>
    <w:rsid w:val="009F1428"/>
    <w:rsid w:val="009F3FC0"/>
    <w:rsid w:val="009F6144"/>
    <w:rsid w:val="00A2070B"/>
    <w:rsid w:val="00A227A1"/>
    <w:rsid w:val="00A300E4"/>
    <w:rsid w:val="00A41AD4"/>
    <w:rsid w:val="00A42170"/>
    <w:rsid w:val="00A44513"/>
    <w:rsid w:val="00A45726"/>
    <w:rsid w:val="00A57F1F"/>
    <w:rsid w:val="00A643CD"/>
    <w:rsid w:val="00A6568A"/>
    <w:rsid w:val="00A7124C"/>
    <w:rsid w:val="00A73C64"/>
    <w:rsid w:val="00A73D84"/>
    <w:rsid w:val="00A76AC8"/>
    <w:rsid w:val="00A77CD5"/>
    <w:rsid w:val="00A80A69"/>
    <w:rsid w:val="00A83782"/>
    <w:rsid w:val="00A85F30"/>
    <w:rsid w:val="00A86245"/>
    <w:rsid w:val="00A93AFA"/>
    <w:rsid w:val="00AA08C0"/>
    <w:rsid w:val="00AA1E7A"/>
    <w:rsid w:val="00AA3ACA"/>
    <w:rsid w:val="00AA41D6"/>
    <w:rsid w:val="00AB0B2F"/>
    <w:rsid w:val="00AC1659"/>
    <w:rsid w:val="00AC5C9F"/>
    <w:rsid w:val="00AC6220"/>
    <w:rsid w:val="00AD0201"/>
    <w:rsid w:val="00AD2D3E"/>
    <w:rsid w:val="00AD5077"/>
    <w:rsid w:val="00AE30FF"/>
    <w:rsid w:val="00AE78F8"/>
    <w:rsid w:val="00B01D8A"/>
    <w:rsid w:val="00B03803"/>
    <w:rsid w:val="00B16AE0"/>
    <w:rsid w:val="00B27FCA"/>
    <w:rsid w:val="00B325ED"/>
    <w:rsid w:val="00B33907"/>
    <w:rsid w:val="00B36690"/>
    <w:rsid w:val="00B43C8E"/>
    <w:rsid w:val="00B45AF5"/>
    <w:rsid w:val="00B51C6B"/>
    <w:rsid w:val="00B51F10"/>
    <w:rsid w:val="00B54C42"/>
    <w:rsid w:val="00B55141"/>
    <w:rsid w:val="00B567F9"/>
    <w:rsid w:val="00B623EE"/>
    <w:rsid w:val="00B72215"/>
    <w:rsid w:val="00B845E2"/>
    <w:rsid w:val="00B927F9"/>
    <w:rsid w:val="00BA0F1F"/>
    <w:rsid w:val="00BB69A6"/>
    <w:rsid w:val="00BC1E1F"/>
    <w:rsid w:val="00BC4486"/>
    <w:rsid w:val="00BC7478"/>
    <w:rsid w:val="00BF5109"/>
    <w:rsid w:val="00BF5AA0"/>
    <w:rsid w:val="00C013F6"/>
    <w:rsid w:val="00C11D19"/>
    <w:rsid w:val="00C12041"/>
    <w:rsid w:val="00C122F8"/>
    <w:rsid w:val="00C13615"/>
    <w:rsid w:val="00C13922"/>
    <w:rsid w:val="00C15372"/>
    <w:rsid w:val="00C169D3"/>
    <w:rsid w:val="00C221B2"/>
    <w:rsid w:val="00C27269"/>
    <w:rsid w:val="00C3026C"/>
    <w:rsid w:val="00C333EE"/>
    <w:rsid w:val="00C54B46"/>
    <w:rsid w:val="00C66054"/>
    <w:rsid w:val="00C662A3"/>
    <w:rsid w:val="00C671A1"/>
    <w:rsid w:val="00C671BB"/>
    <w:rsid w:val="00C76D31"/>
    <w:rsid w:val="00C85D70"/>
    <w:rsid w:val="00C915BF"/>
    <w:rsid w:val="00C939CB"/>
    <w:rsid w:val="00CA698C"/>
    <w:rsid w:val="00CB3146"/>
    <w:rsid w:val="00CB7AED"/>
    <w:rsid w:val="00CD4911"/>
    <w:rsid w:val="00CD517E"/>
    <w:rsid w:val="00CF3668"/>
    <w:rsid w:val="00CF5F41"/>
    <w:rsid w:val="00D023E2"/>
    <w:rsid w:val="00D0250B"/>
    <w:rsid w:val="00D02FC9"/>
    <w:rsid w:val="00D11394"/>
    <w:rsid w:val="00D1545B"/>
    <w:rsid w:val="00D20BF3"/>
    <w:rsid w:val="00D22830"/>
    <w:rsid w:val="00D25E62"/>
    <w:rsid w:val="00D261BE"/>
    <w:rsid w:val="00D27FC2"/>
    <w:rsid w:val="00D32601"/>
    <w:rsid w:val="00D33257"/>
    <w:rsid w:val="00D435A6"/>
    <w:rsid w:val="00D50145"/>
    <w:rsid w:val="00D524BD"/>
    <w:rsid w:val="00D6160E"/>
    <w:rsid w:val="00D67561"/>
    <w:rsid w:val="00D743BB"/>
    <w:rsid w:val="00D81E99"/>
    <w:rsid w:val="00D91B8E"/>
    <w:rsid w:val="00D933F8"/>
    <w:rsid w:val="00DA1F1F"/>
    <w:rsid w:val="00DA52A9"/>
    <w:rsid w:val="00DB5EF4"/>
    <w:rsid w:val="00DC6B42"/>
    <w:rsid w:val="00DE4DDD"/>
    <w:rsid w:val="00DE5350"/>
    <w:rsid w:val="00DE5F16"/>
    <w:rsid w:val="00E03A7A"/>
    <w:rsid w:val="00E055FB"/>
    <w:rsid w:val="00E073E2"/>
    <w:rsid w:val="00E1056D"/>
    <w:rsid w:val="00E15739"/>
    <w:rsid w:val="00E25139"/>
    <w:rsid w:val="00E264B9"/>
    <w:rsid w:val="00E356B7"/>
    <w:rsid w:val="00E365B5"/>
    <w:rsid w:val="00E3714F"/>
    <w:rsid w:val="00E37643"/>
    <w:rsid w:val="00E405A3"/>
    <w:rsid w:val="00E41BDB"/>
    <w:rsid w:val="00E55A98"/>
    <w:rsid w:val="00E561CB"/>
    <w:rsid w:val="00E601EE"/>
    <w:rsid w:val="00E629B3"/>
    <w:rsid w:val="00E702C9"/>
    <w:rsid w:val="00E81345"/>
    <w:rsid w:val="00E92CE8"/>
    <w:rsid w:val="00E9301B"/>
    <w:rsid w:val="00EA1B05"/>
    <w:rsid w:val="00EA6A6D"/>
    <w:rsid w:val="00EC6FB8"/>
    <w:rsid w:val="00ED7CD4"/>
    <w:rsid w:val="00EE22AA"/>
    <w:rsid w:val="00EE4CD2"/>
    <w:rsid w:val="00EF115F"/>
    <w:rsid w:val="00EF1BF2"/>
    <w:rsid w:val="00EF2F6F"/>
    <w:rsid w:val="00F00B62"/>
    <w:rsid w:val="00F018C8"/>
    <w:rsid w:val="00F120DE"/>
    <w:rsid w:val="00F127A4"/>
    <w:rsid w:val="00F213A7"/>
    <w:rsid w:val="00F23686"/>
    <w:rsid w:val="00F24D03"/>
    <w:rsid w:val="00F2641D"/>
    <w:rsid w:val="00F27AAB"/>
    <w:rsid w:val="00F3173A"/>
    <w:rsid w:val="00F408A4"/>
    <w:rsid w:val="00F40DA1"/>
    <w:rsid w:val="00F42D58"/>
    <w:rsid w:val="00F43256"/>
    <w:rsid w:val="00F4489C"/>
    <w:rsid w:val="00F47C4E"/>
    <w:rsid w:val="00F500EA"/>
    <w:rsid w:val="00F744BD"/>
    <w:rsid w:val="00F74D60"/>
    <w:rsid w:val="00F76D8A"/>
    <w:rsid w:val="00F77952"/>
    <w:rsid w:val="00F83219"/>
    <w:rsid w:val="00F841DF"/>
    <w:rsid w:val="00F853BE"/>
    <w:rsid w:val="00F91ECB"/>
    <w:rsid w:val="00FA21F6"/>
    <w:rsid w:val="00FB12D4"/>
    <w:rsid w:val="00FE50D3"/>
    <w:rsid w:val="00FE734F"/>
    <w:rsid w:val="00FF2237"/>
    <w:rsid w:val="00FF4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E31A"/>
  <w15:docId w15:val="{3DFA5106-9CD7-420F-A66B-5870594E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F8"/>
    <w:pPr>
      <w:spacing w:after="200" w:line="276" w:lineRule="auto"/>
    </w:pPr>
    <w:rPr>
      <w:sz w:val="22"/>
      <w:szCs w:val="22"/>
      <w:lang w:val="it-IT"/>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paragraph" w:styleId="Ttulo2">
    <w:name w:val="heading 2"/>
    <w:basedOn w:val="Normal"/>
    <w:next w:val="Normal"/>
    <w:link w:val="Ttulo2Car"/>
    <w:unhideWhenUsed/>
    <w:qFormat/>
    <w:rsid w:val="00D20BF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8369D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semiHidden/>
    <w:unhideWhenUsed/>
    <w:qFormat/>
    <w:rsid w:val="00224484"/>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1">
    <w:name w:val="Paragrafo elenco1"/>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uiPriority w:val="99"/>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 w:type="paragraph" w:styleId="Prrafodelista">
    <w:name w:val="List Paragraph"/>
    <w:basedOn w:val="Normal"/>
    <w:uiPriority w:val="34"/>
    <w:qFormat/>
    <w:rsid w:val="00B43C8E"/>
    <w:pPr>
      <w:spacing w:after="160" w:line="259" w:lineRule="auto"/>
      <w:ind w:left="720"/>
      <w:contextualSpacing/>
    </w:pPr>
    <w:rPr>
      <w:lang w:val="bg-BG"/>
    </w:rPr>
  </w:style>
  <w:style w:type="character" w:styleId="Hipervnculovisitado">
    <w:name w:val="FollowedHyperlink"/>
    <w:rsid w:val="00B43C8E"/>
    <w:rPr>
      <w:color w:val="954F72"/>
      <w:u w:val="single"/>
    </w:rPr>
  </w:style>
  <w:style w:type="character" w:customStyle="1" w:styleId="1">
    <w:name w:val="Неразрешено споменаване1"/>
    <w:uiPriority w:val="99"/>
    <w:semiHidden/>
    <w:unhideWhenUsed/>
    <w:rsid w:val="008A7AC2"/>
    <w:rPr>
      <w:color w:val="605E5C"/>
      <w:shd w:val="clear" w:color="auto" w:fill="E1DFDD"/>
    </w:rPr>
  </w:style>
  <w:style w:type="character" w:customStyle="1" w:styleId="Ttulo4Car">
    <w:name w:val="Título 4 Car"/>
    <w:link w:val="Ttulo4"/>
    <w:semiHidden/>
    <w:rsid w:val="00224484"/>
    <w:rPr>
      <w:rFonts w:ascii="Calibri" w:eastAsia="Times New Roman" w:hAnsi="Calibri" w:cs="Times New Roman"/>
      <w:b/>
      <w:bCs/>
      <w:sz w:val="28"/>
      <w:szCs w:val="28"/>
      <w:lang w:val="it-IT" w:eastAsia="en-US"/>
    </w:rPr>
  </w:style>
  <w:style w:type="character" w:customStyle="1" w:styleId="Ttulo2Car">
    <w:name w:val="Título 2 Car"/>
    <w:link w:val="Ttulo2"/>
    <w:rsid w:val="00D20BF3"/>
    <w:rPr>
      <w:rFonts w:ascii="Calibri Light" w:eastAsia="Times New Roman" w:hAnsi="Calibri Light" w:cs="Times New Roman"/>
      <w:b/>
      <w:bCs/>
      <w:i/>
      <w:iCs/>
      <w:sz w:val="28"/>
      <w:szCs w:val="28"/>
      <w:lang w:val="it-IT" w:eastAsia="en-US"/>
    </w:rPr>
  </w:style>
  <w:style w:type="paragraph" w:styleId="HTMLconformatoprevio">
    <w:name w:val="HTML Preformatted"/>
    <w:basedOn w:val="Normal"/>
    <w:link w:val="HTMLconformatoprevioCar"/>
    <w:uiPriority w:val="99"/>
    <w:unhideWhenUsed/>
    <w:rsid w:val="00496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conformatoprevioCar">
    <w:name w:val="HTML con formato previo Car"/>
    <w:link w:val="HTMLconformatoprevio"/>
    <w:uiPriority w:val="99"/>
    <w:rsid w:val="00496896"/>
    <w:rPr>
      <w:rFonts w:ascii="Courier New" w:eastAsia="Times New Roman" w:hAnsi="Courier New" w:cs="Courier New"/>
    </w:rPr>
  </w:style>
  <w:style w:type="character" w:customStyle="1" w:styleId="y2iqfc">
    <w:name w:val="y2iqfc"/>
    <w:basedOn w:val="Fuentedeprrafopredeter"/>
    <w:rsid w:val="00496896"/>
  </w:style>
  <w:style w:type="character" w:customStyle="1" w:styleId="Ttulo3Car">
    <w:name w:val="Título 3 Car"/>
    <w:link w:val="Ttulo3"/>
    <w:rsid w:val="008369D4"/>
    <w:rPr>
      <w:rFonts w:ascii="Calibri Light" w:eastAsia="Times New Roman" w:hAnsi="Calibri Light" w:cs="Times New Roman"/>
      <w:b/>
      <w:bCs/>
      <w:sz w:val="26"/>
      <w:szCs w:val="26"/>
      <w:lang w:val="it-IT"/>
    </w:rPr>
  </w:style>
  <w:style w:type="paragraph" w:styleId="Revisin">
    <w:name w:val="Revision"/>
    <w:hidden/>
    <w:uiPriority w:val="99"/>
    <w:semiHidden/>
    <w:rsid w:val="00F23686"/>
    <w:rPr>
      <w:sz w:val="22"/>
      <w:szCs w:val="22"/>
      <w:lang w:val="it-IT"/>
    </w:rPr>
  </w:style>
  <w:style w:type="character" w:styleId="Refdecomentario">
    <w:name w:val="annotation reference"/>
    <w:semiHidden/>
    <w:unhideWhenUsed/>
    <w:rsid w:val="003A47E2"/>
    <w:rPr>
      <w:sz w:val="16"/>
      <w:szCs w:val="16"/>
    </w:rPr>
  </w:style>
  <w:style w:type="paragraph" w:styleId="Textocomentario">
    <w:name w:val="annotation text"/>
    <w:basedOn w:val="Normal"/>
    <w:link w:val="TextocomentarioCar"/>
    <w:semiHidden/>
    <w:unhideWhenUsed/>
    <w:rsid w:val="003A47E2"/>
    <w:rPr>
      <w:sz w:val="20"/>
      <w:szCs w:val="20"/>
    </w:rPr>
  </w:style>
  <w:style w:type="character" w:customStyle="1" w:styleId="TextocomentarioCar">
    <w:name w:val="Texto comentario Car"/>
    <w:link w:val="Textocomentario"/>
    <w:semiHidden/>
    <w:rsid w:val="003A47E2"/>
    <w:rPr>
      <w:lang w:val="it-IT" w:eastAsia="en-US"/>
    </w:rPr>
  </w:style>
  <w:style w:type="paragraph" w:styleId="Asuntodelcomentario">
    <w:name w:val="annotation subject"/>
    <w:basedOn w:val="Textocomentario"/>
    <w:next w:val="Textocomentario"/>
    <w:link w:val="AsuntodelcomentarioCar"/>
    <w:semiHidden/>
    <w:unhideWhenUsed/>
    <w:rsid w:val="003A47E2"/>
    <w:rPr>
      <w:b/>
      <w:bCs/>
    </w:rPr>
  </w:style>
  <w:style w:type="character" w:customStyle="1" w:styleId="AsuntodelcomentarioCar">
    <w:name w:val="Asunto del comentario Car"/>
    <w:link w:val="Asuntodelcomentario"/>
    <w:semiHidden/>
    <w:rsid w:val="003A47E2"/>
    <w:rPr>
      <w:b/>
      <w:bCs/>
      <w:lang w:val="it-IT" w:eastAsia="en-US"/>
    </w:rPr>
  </w:style>
  <w:style w:type="paragraph" w:styleId="TtuloTDC">
    <w:name w:val="TOC Heading"/>
    <w:basedOn w:val="Ttulo1"/>
    <w:next w:val="Normal"/>
    <w:uiPriority w:val="39"/>
    <w:semiHidden/>
    <w:unhideWhenUsed/>
    <w:qFormat/>
    <w:rsid w:val="009205D9"/>
    <w:pPr>
      <w:keepNext/>
      <w:keepLines/>
      <w:spacing w:before="480" w:line="276" w:lineRule="auto"/>
      <w:outlineLvl w:val="9"/>
    </w:pPr>
    <w:rPr>
      <w:rFonts w:ascii="Cambria" w:eastAsia="MS Gothic" w:hAnsi="Cambria"/>
      <w:bCs/>
      <w:color w:val="365F91"/>
      <w:sz w:val="28"/>
      <w:szCs w:val="28"/>
      <w:lang w:val="en-US" w:eastAsia="ja-JP"/>
    </w:rPr>
  </w:style>
  <w:style w:type="paragraph" w:styleId="TDC1">
    <w:name w:val="toc 1"/>
    <w:basedOn w:val="Normal"/>
    <w:next w:val="Normal"/>
    <w:autoRedefine/>
    <w:uiPriority w:val="39"/>
    <w:unhideWhenUsed/>
    <w:rsid w:val="009205D9"/>
  </w:style>
  <w:style w:type="paragraph" w:styleId="TDC2">
    <w:name w:val="toc 2"/>
    <w:basedOn w:val="Normal"/>
    <w:next w:val="Normal"/>
    <w:autoRedefine/>
    <w:uiPriority w:val="39"/>
    <w:unhideWhenUsed/>
    <w:rsid w:val="009205D9"/>
    <w:pPr>
      <w:ind w:left="220"/>
    </w:pPr>
  </w:style>
  <w:style w:type="paragraph" w:styleId="TDC3">
    <w:name w:val="toc 3"/>
    <w:basedOn w:val="Normal"/>
    <w:next w:val="Normal"/>
    <w:autoRedefine/>
    <w:uiPriority w:val="39"/>
    <w:unhideWhenUsed/>
    <w:rsid w:val="009205D9"/>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4443">
      <w:bodyDiv w:val="1"/>
      <w:marLeft w:val="0"/>
      <w:marRight w:val="0"/>
      <w:marTop w:val="0"/>
      <w:marBottom w:val="0"/>
      <w:divBdr>
        <w:top w:val="none" w:sz="0" w:space="0" w:color="auto"/>
        <w:left w:val="none" w:sz="0" w:space="0" w:color="auto"/>
        <w:bottom w:val="none" w:sz="0" w:space="0" w:color="auto"/>
        <w:right w:val="none" w:sz="0" w:space="0" w:color="auto"/>
      </w:divBdr>
    </w:div>
    <w:div w:id="193422392">
      <w:bodyDiv w:val="1"/>
      <w:marLeft w:val="0"/>
      <w:marRight w:val="0"/>
      <w:marTop w:val="0"/>
      <w:marBottom w:val="0"/>
      <w:divBdr>
        <w:top w:val="none" w:sz="0" w:space="0" w:color="auto"/>
        <w:left w:val="none" w:sz="0" w:space="0" w:color="auto"/>
        <w:bottom w:val="none" w:sz="0" w:space="0" w:color="auto"/>
        <w:right w:val="none" w:sz="0" w:space="0" w:color="auto"/>
      </w:divBdr>
    </w:div>
    <w:div w:id="300841365">
      <w:bodyDiv w:val="1"/>
      <w:marLeft w:val="0"/>
      <w:marRight w:val="0"/>
      <w:marTop w:val="0"/>
      <w:marBottom w:val="0"/>
      <w:divBdr>
        <w:top w:val="none" w:sz="0" w:space="0" w:color="auto"/>
        <w:left w:val="none" w:sz="0" w:space="0" w:color="auto"/>
        <w:bottom w:val="none" w:sz="0" w:space="0" w:color="auto"/>
        <w:right w:val="none" w:sz="0" w:space="0" w:color="auto"/>
      </w:divBdr>
    </w:div>
    <w:div w:id="317653032">
      <w:bodyDiv w:val="1"/>
      <w:marLeft w:val="0"/>
      <w:marRight w:val="0"/>
      <w:marTop w:val="0"/>
      <w:marBottom w:val="0"/>
      <w:divBdr>
        <w:top w:val="none" w:sz="0" w:space="0" w:color="auto"/>
        <w:left w:val="none" w:sz="0" w:space="0" w:color="auto"/>
        <w:bottom w:val="none" w:sz="0" w:space="0" w:color="auto"/>
        <w:right w:val="none" w:sz="0" w:space="0" w:color="auto"/>
      </w:divBdr>
    </w:div>
    <w:div w:id="343673708">
      <w:bodyDiv w:val="1"/>
      <w:marLeft w:val="0"/>
      <w:marRight w:val="0"/>
      <w:marTop w:val="0"/>
      <w:marBottom w:val="0"/>
      <w:divBdr>
        <w:top w:val="none" w:sz="0" w:space="0" w:color="auto"/>
        <w:left w:val="none" w:sz="0" w:space="0" w:color="auto"/>
        <w:bottom w:val="none" w:sz="0" w:space="0" w:color="auto"/>
        <w:right w:val="none" w:sz="0" w:space="0" w:color="auto"/>
      </w:divBdr>
    </w:div>
    <w:div w:id="380129100">
      <w:bodyDiv w:val="1"/>
      <w:marLeft w:val="0"/>
      <w:marRight w:val="0"/>
      <w:marTop w:val="0"/>
      <w:marBottom w:val="0"/>
      <w:divBdr>
        <w:top w:val="none" w:sz="0" w:space="0" w:color="auto"/>
        <w:left w:val="none" w:sz="0" w:space="0" w:color="auto"/>
        <w:bottom w:val="none" w:sz="0" w:space="0" w:color="auto"/>
        <w:right w:val="none" w:sz="0" w:space="0" w:color="auto"/>
      </w:divBdr>
    </w:div>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877473455">
      <w:bodyDiv w:val="1"/>
      <w:marLeft w:val="0"/>
      <w:marRight w:val="0"/>
      <w:marTop w:val="0"/>
      <w:marBottom w:val="0"/>
      <w:divBdr>
        <w:top w:val="none" w:sz="0" w:space="0" w:color="auto"/>
        <w:left w:val="none" w:sz="0" w:space="0" w:color="auto"/>
        <w:bottom w:val="none" w:sz="0" w:space="0" w:color="auto"/>
        <w:right w:val="none" w:sz="0" w:space="0" w:color="auto"/>
      </w:divBdr>
    </w:div>
    <w:div w:id="992492151">
      <w:bodyDiv w:val="1"/>
      <w:marLeft w:val="0"/>
      <w:marRight w:val="0"/>
      <w:marTop w:val="0"/>
      <w:marBottom w:val="0"/>
      <w:divBdr>
        <w:top w:val="none" w:sz="0" w:space="0" w:color="auto"/>
        <w:left w:val="none" w:sz="0" w:space="0" w:color="auto"/>
        <w:bottom w:val="none" w:sz="0" w:space="0" w:color="auto"/>
        <w:right w:val="none" w:sz="0" w:space="0" w:color="auto"/>
      </w:divBdr>
    </w:div>
    <w:div w:id="1041711142">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65303579">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301033949">
      <w:bodyDiv w:val="1"/>
      <w:marLeft w:val="0"/>
      <w:marRight w:val="0"/>
      <w:marTop w:val="0"/>
      <w:marBottom w:val="0"/>
      <w:divBdr>
        <w:top w:val="none" w:sz="0" w:space="0" w:color="auto"/>
        <w:left w:val="none" w:sz="0" w:space="0" w:color="auto"/>
        <w:bottom w:val="none" w:sz="0" w:space="0" w:color="auto"/>
        <w:right w:val="none" w:sz="0" w:space="0" w:color="auto"/>
      </w:divBdr>
    </w:div>
    <w:div w:id="1373387769">
      <w:bodyDiv w:val="1"/>
      <w:marLeft w:val="0"/>
      <w:marRight w:val="0"/>
      <w:marTop w:val="0"/>
      <w:marBottom w:val="0"/>
      <w:divBdr>
        <w:top w:val="none" w:sz="0" w:space="0" w:color="auto"/>
        <w:left w:val="none" w:sz="0" w:space="0" w:color="auto"/>
        <w:bottom w:val="none" w:sz="0" w:space="0" w:color="auto"/>
        <w:right w:val="none" w:sz="0" w:space="0" w:color="auto"/>
      </w:divBdr>
    </w:div>
    <w:div w:id="1426995406">
      <w:bodyDiv w:val="1"/>
      <w:marLeft w:val="0"/>
      <w:marRight w:val="0"/>
      <w:marTop w:val="0"/>
      <w:marBottom w:val="0"/>
      <w:divBdr>
        <w:top w:val="none" w:sz="0" w:space="0" w:color="auto"/>
        <w:left w:val="none" w:sz="0" w:space="0" w:color="auto"/>
        <w:bottom w:val="none" w:sz="0" w:space="0" w:color="auto"/>
        <w:right w:val="none" w:sz="0" w:space="0" w:color="auto"/>
      </w:divBdr>
    </w:div>
    <w:div w:id="1447847500">
      <w:bodyDiv w:val="1"/>
      <w:marLeft w:val="0"/>
      <w:marRight w:val="0"/>
      <w:marTop w:val="0"/>
      <w:marBottom w:val="0"/>
      <w:divBdr>
        <w:top w:val="none" w:sz="0" w:space="0" w:color="auto"/>
        <w:left w:val="none" w:sz="0" w:space="0" w:color="auto"/>
        <w:bottom w:val="none" w:sz="0" w:space="0" w:color="auto"/>
        <w:right w:val="none" w:sz="0" w:space="0" w:color="auto"/>
      </w:divBdr>
    </w:div>
    <w:div w:id="1700470351">
      <w:bodyDiv w:val="1"/>
      <w:marLeft w:val="0"/>
      <w:marRight w:val="0"/>
      <w:marTop w:val="0"/>
      <w:marBottom w:val="0"/>
      <w:divBdr>
        <w:top w:val="none" w:sz="0" w:space="0" w:color="auto"/>
        <w:left w:val="none" w:sz="0" w:space="0" w:color="auto"/>
        <w:bottom w:val="none" w:sz="0" w:space="0" w:color="auto"/>
        <w:right w:val="none" w:sz="0" w:space="0" w:color="auto"/>
      </w:divBdr>
    </w:div>
    <w:div w:id="1840998323">
      <w:bodyDiv w:val="1"/>
      <w:marLeft w:val="0"/>
      <w:marRight w:val="0"/>
      <w:marTop w:val="0"/>
      <w:marBottom w:val="0"/>
      <w:divBdr>
        <w:top w:val="none" w:sz="0" w:space="0" w:color="auto"/>
        <w:left w:val="none" w:sz="0" w:space="0" w:color="auto"/>
        <w:bottom w:val="none" w:sz="0" w:space="0" w:color="auto"/>
        <w:right w:val="none" w:sz="0" w:space="0" w:color="auto"/>
      </w:divBdr>
    </w:div>
    <w:div w:id="18591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ites/default/files/food-farming-fisheries/key_policies/documents/commission-decision-c2020-8663-annex.pdf" TargetMode="External"/><Relationship Id="rId13" Type="http://schemas.openxmlformats.org/officeDocument/2006/relationships/hyperlink" Target="https://ec.europa.eu/chafea/agri/enter-new-markets/support-for-exporte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chafea/agri/en/funding-opportunities/calls-for-proposa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vestopedia.com/terms/i/internationalization.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food-farming-fisheries/key_policies/documents/commission-decision-c2021-8835-annex_en.pdf" TargetMode="External"/><Relationship Id="rId5" Type="http://schemas.openxmlformats.org/officeDocument/2006/relationships/webSettings" Target="webSettings.xml"/><Relationship Id="rId15" Type="http://schemas.openxmlformats.org/officeDocument/2006/relationships/hyperlink" Target="https://www.investopedia.com/terms/c/customer_relation_management.asp" TargetMode="External"/><Relationship Id="rId10" Type="http://schemas.openxmlformats.org/officeDocument/2006/relationships/hyperlink" Target="https://ec.europa.eu/info/food-farming-fisheries/key-policies/common-agricultural-policy/market-measures/promotion-eu-farm-products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chafea/agri/sites/default/files/multi-selected-2020_en.pdf" TargetMode="External"/><Relationship Id="rId14" Type="http://schemas.openxmlformats.org/officeDocument/2006/relationships/hyperlink" Target="https://searchcustomerexperience.techtarget.com/definition/CRM-customer-relationship-manag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05D72-8799-4190-B8D8-6D095267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4102</Words>
  <Characters>22564</Characters>
  <Application>Microsoft Office Word</Application>
  <DocSecurity>0</DocSecurity>
  <Lines>188</Lines>
  <Paragraphs>53</Paragraphs>
  <ScaleCrop>false</ScaleCrop>
  <HeadingPairs>
    <vt:vector size="6" baseType="variant">
      <vt:variant>
        <vt:lpstr>Title</vt:lpstr>
      </vt:variant>
      <vt:variant>
        <vt:i4>1</vt:i4>
      </vt:variant>
      <vt:variant>
        <vt:lpstr>Заглавие</vt:lpstr>
      </vt:variant>
      <vt:variant>
        <vt:i4>1</vt:i4>
      </vt:variant>
      <vt:variant>
        <vt:lpstr>Título</vt:lpstr>
      </vt:variant>
      <vt:variant>
        <vt:i4>1</vt:i4>
      </vt:variant>
    </vt:vector>
  </HeadingPairs>
  <TitlesOfParts>
    <vt:vector size="3" baseType="lpstr">
      <vt:lpstr>EKWALS  logo</vt:lpstr>
      <vt:lpstr>EKWALS  logo</vt:lpstr>
      <vt:lpstr>EKWALS  logo</vt:lpstr>
    </vt:vector>
  </TitlesOfParts>
  <Company/>
  <LinksUpToDate>false</LinksUpToDate>
  <CharactersWithSpaces>26613</CharactersWithSpaces>
  <SharedDoc>false</SharedDoc>
  <HLinks>
    <vt:vector size="66" baseType="variant">
      <vt:variant>
        <vt:i4>393311</vt:i4>
      </vt:variant>
      <vt:variant>
        <vt:i4>30</vt:i4>
      </vt:variant>
      <vt:variant>
        <vt:i4>0</vt:i4>
      </vt:variant>
      <vt:variant>
        <vt:i4>5</vt:i4>
      </vt:variant>
      <vt:variant>
        <vt:lpwstr>https://ec.europa.eu/chafea/agri/enter-new-markets/support-for-exporters</vt:lpwstr>
      </vt:variant>
      <vt:variant>
        <vt:lpwstr/>
      </vt:variant>
      <vt:variant>
        <vt:i4>1704018</vt:i4>
      </vt:variant>
      <vt:variant>
        <vt:i4>27</vt:i4>
      </vt:variant>
      <vt:variant>
        <vt:i4>0</vt:i4>
      </vt:variant>
      <vt:variant>
        <vt:i4>5</vt:i4>
      </vt:variant>
      <vt:variant>
        <vt:lpwstr>https://ec.europa.eu/chafea/agri/faq.html</vt:lpwstr>
      </vt:variant>
      <vt:variant>
        <vt:lpwstr/>
      </vt:variant>
      <vt:variant>
        <vt:i4>5505043</vt:i4>
      </vt:variant>
      <vt:variant>
        <vt:i4>24</vt:i4>
      </vt:variant>
      <vt:variant>
        <vt:i4>0</vt:i4>
      </vt:variant>
      <vt:variant>
        <vt:i4>5</vt:i4>
      </vt:variant>
      <vt:variant>
        <vt:lpwstr>https://ec.europa.eu/chafea/agri/en/funding-opportunities/calls-for-proposals</vt:lpwstr>
      </vt:variant>
      <vt:variant>
        <vt:lpwstr/>
      </vt:variant>
      <vt:variant>
        <vt:i4>6881381</vt:i4>
      </vt:variant>
      <vt:variant>
        <vt:i4>21</vt:i4>
      </vt:variant>
      <vt:variant>
        <vt:i4>0</vt:i4>
      </vt:variant>
      <vt:variant>
        <vt:i4>5</vt:i4>
      </vt:variant>
      <vt:variant>
        <vt:lpwstr>https://ec.europa.eu/info/sites/default/files/food-farming-fisheries/key_policies/documents/commission-decision-c2021-8835-annex_en.pdf</vt:lpwstr>
      </vt:variant>
      <vt:variant>
        <vt:lpwstr/>
      </vt:variant>
      <vt:variant>
        <vt:i4>7143517</vt:i4>
      </vt:variant>
      <vt:variant>
        <vt:i4>18</vt:i4>
      </vt:variant>
      <vt:variant>
        <vt:i4>0</vt:i4>
      </vt:variant>
      <vt:variant>
        <vt:i4>5</vt:i4>
      </vt:variant>
      <vt:variant>
        <vt:lpwstr>https://ec.europa.eu/info/food-farming-fisheries/food-safety-and-quality/certification/quality-labels_en</vt:lpwstr>
      </vt:variant>
      <vt:variant>
        <vt:lpwstr/>
      </vt:variant>
      <vt:variant>
        <vt:i4>2883679</vt:i4>
      </vt:variant>
      <vt:variant>
        <vt:i4>15</vt:i4>
      </vt:variant>
      <vt:variant>
        <vt:i4>0</vt:i4>
      </vt:variant>
      <vt:variant>
        <vt:i4>5</vt:i4>
      </vt:variant>
      <vt:variant>
        <vt:lpwstr>https://ec.europa.eu/info/food-farming-fisheries/food-safety-and-quality_en</vt:lpwstr>
      </vt:variant>
      <vt:variant>
        <vt:lpwstr/>
      </vt:variant>
      <vt:variant>
        <vt:i4>5308540</vt:i4>
      </vt:variant>
      <vt:variant>
        <vt:i4>12</vt:i4>
      </vt:variant>
      <vt:variant>
        <vt:i4>0</vt:i4>
      </vt:variant>
      <vt:variant>
        <vt:i4>5</vt:i4>
      </vt:variant>
      <vt:variant>
        <vt:lpwstr>https://ec.europa.eu/info/food-farming-fisheries/sustainability_en</vt:lpwstr>
      </vt:variant>
      <vt:variant>
        <vt:lpwstr/>
      </vt:variant>
      <vt:variant>
        <vt:i4>7667790</vt:i4>
      </vt:variant>
      <vt:variant>
        <vt:i4>9</vt:i4>
      </vt:variant>
      <vt:variant>
        <vt:i4>0</vt:i4>
      </vt:variant>
      <vt:variant>
        <vt:i4>5</vt:i4>
      </vt:variant>
      <vt:variant>
        <vt:lpwstr>https://ec.europa.eu/info/food-farming-fisheries/farming/organic-farming_en</vt:lpwstr>
      </vt:variant>
      <vt:variant>
        <vt:lpwstr/>
      </vt:variant>
      <vt:variant>
        <vt:i4>6225983</vt:i4>
      </vt:variant>
      <vt:variant>
        <vt:i4>6</vt:i4>
      </vt:variant>
      <vt:variant>
        <vt:i4>0</vt:i4>
      </vt:variant>
      <vt:variant>
        <vt:i4>5</vt:i4>
      </vt:variant>
      <vt:variant>
        <vt:lpwstr>https://ec.europa.eu/info/strategy/priorities-2019-2024/european-green-deal_en</vt:lpwstr>
      </vt:variant>
      <vt:variant>
        <vt:lpwstr/>
      </vt:variant>
      <vt:variant>
        <vt:i4>5767291</vt:i4>
      </vt:variant>
      <vt:variant>
        <vt:i4>3</vt:i4>
      </vt:variant>
      <vt:variant>
        <vt:i4>0</vt:i4>
      </vt:variant>
      <vt:variant>
        <vt:i4>5</vt:i4>
      </vt:variant>
      <vt:variant>
        <vt:lpwstr>https://ec.europa.eu/info/food-farming-fisheries/key-policies/common-agricultural-policy/market-measures/promotion-eu-farm-products_en</vt:lpwstr>
      </vt:variant>
      <vt:variant>
        <vt:lpwstr/>
      </vt:variant>
      <vt:variant>
        <vt:i4>5767274</vt:i4>
      </vt:variant>
      <vt:variant>
        <vt:i4>0</vt:i4>
      </vt:variant>
      <vt:variant>
        <vt:i4>0</vt:i4>
      </vt:variant>
      <vt:variant>
        <vt:i4>5</vt:i4>
      </vt:variant>
      <vt:variant>
        <vt:lpwstr>https://ec.europa.eu/info/sites/default/files/food-farming-fisheries/key_policies/documents/commission-decision-c2020-8663-annex.pdf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Monia Coppola</cp:lastModifiedBy>
  <cp:revision>139</cp:revision>
  <cp:lastPrinted>2022-01-04T08:43:00Z</cp:lastPrinted>
  <dcterms:created xsi:type="dcterms:W3CDTF">2022-01-24T15:28:00Z</dcterms:created>
  <dcterms:modified xsi:type="dcterms:W3CDTF">2022-03-04T10:44:00Z</dcterms:modified>
</cp:coreProperties>
</file>